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pPr>
      <w:r>
        <w:t>殷店镇人民政府：</w:t>
      </w:r>
    </w:p>
    <w:p>
      <w:pPr>
        <w:pStyle w:val="2"/>
        <w:keepNext w:val="0"/>
        <w:keepLines w:val="0"/>
        <w:widowControl/>
        <w:suppressLineNumbers w:val="0"/>
        <w:spacing w:line="315" w:lineRule="atLeast"/>
        <w:ind w:left="0" w:firstLine="420"/>
        <w:jc w:val="both"/>
      </w:pPr>
      <w:r>
        <w:t>你单位报来的《关于随县殷店镇新能源产业示范园建设项目初步设计报告批复的请示》及相关材料收悉。经研究，原则同意该初步设计报告，现批复如下：</w:t>
      </w:r>
    </w:p>
    <w:p>
      <w:pPr>
        <w:pStyle w:val="2"/>
        <w:keepNext w:val="0"/>
        <w:keepLines w:val="0"/>
        <w:widowControl/>
        <w:suppressLineNumbers w:val="0"/>
        <w:spacing w:line="315" w:lineRule="atLeast"/>
        <w:ind w:left="0" w:firstLine="420"/>
        <w:jc w:val="both"/>
      </w:pPr>
      <w:r>
        <w:t>一、项目名称及代码：殷店镇新能源产业示范园建设工程项目（2110－421321－04－01－217843）</w:t>
      </w:r>
    </w:p>
    <w:p>
      <w:pPr>
        <w:pStyle w:val="2"/>
        <w:keepNext w:val="0"/>
        <w:keepLines w:val="0"/>
        <w:widowControl/>
        <w:suppressLineNumbers w:val="0"/>
        <w:spacing w:line="315" w:lineRule="atLeast"/>
        <w:ind w:left="0" w:firstLine="420"/>
        <w:jc w:val="both"/>
      </w:pPr>
      <w:r>
        <w:t>二、建设地点：随县殷店镇</w:t>
      </w:r>
    </w:p>
    <w:p>
      <w:pPr>
        <w:pStyle w:val="2"/>
        <w:keepNext w:val="0"/>
        <w:keepLines w:val="0"/>
        <w:widowControl/>
        <w:suppressLineNumbers w:val="0"/>
        <w:spacing w:line="315" w:lineRule="atLeast"/>
        <w:ind w:left="0" w:firstLine="420"/>
        <w:jc w:val="both"/>
      </w:pPr>
      <w:r>
        <w:t>三、建设规模及内容：项目占地27亩，新建1栋4层综合服务办公楼，占地面积1140㎡，5栋双层厂房，占地面积14114㎡，配套完善园区内道路硬化、给排水、供配电、绿化、亮化等基础设施工程建设等。</w:t>
      </w:r>
    </w:p>
    <w:p>
      <w:pPr>
        <w:pStyle w:val="2"/>
        <w:keepNext w:val="0"/>
        <w:keepLines w:val="0"/>
        <w:widowControl/>
        <w:suppressLineNumbers w:val="0"/>
        <w:spacing w:line="315" w:lineRule="atLeast"/>
        <w:ind w:left="0" w:firstLine="420"/>
        <w:jc w:val="both"/>
      </w:pPr>
      <w:r>
        <w:t>四、建设期限：该项目建设周期为24个月。</w:t>
      </w:r>
    </w:p>
    <w:p>
      <w:pPr>
        <w:pStyle w:val="2"/>
        <w:keepNext w:val="0"/>
        <w:keepLines w:val="0"/>
        <w:widowControl/>
        <w:suppressLineNumbers w:val="0"/>
        <w:spacing w:line="315" w:lineRule="atLeast"/>
        <w:ind w:left="0" w:firstLine="420"/>
        <w:jc w:val="both"/>
      </w:pPr>
      <w:r>
        <w:t>五、初步设计方案</w:t>
      </w:r>
    </w:p>
    <w:p>
      <w:pPr>
        <w:pStyle w:val="2"/>
        <w:keepNext w:val="0"/>
        <w:keepLines w:val="0"/>
        <w:widowControl/>
        <w:suppressLineNumbers w:val="0"/>
        <w:spacing w:line="315" w:lineRule="atLeast"/>
        <w:ind w:left="0" w:firstLine="420"/>
        <w:jc w:val="both"/>
      </w:pPr>
      <w:r>
        <w:t>（一）原则同意建筑设计方案。1＃～5＃车间地上1层，总建筑高度为7.55米，办公楼地上4层，总建筑高度15.3米。</w:t>
      </w:r>
    </w:p>
    <w:p>
      <w:pPr>
        <w:pStyle w:val="2"/>
        <w:keepNext w:val="0"/>
        <w:keepLines w:val="0"/>
        <w:widowControl/>
        <w:suppressLineNumbers w:val="0"/>
        <w:spacing w:line="315" w:lineRule="atLeast"/>
        <w:ind w:left="0" w:firstLine="420"/>
        <w:jc w:val="both"/>
      </w:pPr>
      <w:r>
        <w:t>（二）原则同意结构设计方案。消防控制室、设备控制室、空调机房7KN／㎡，卫生间、走廊、电表间3.5KN／㎡，楼梯、前室、走道、观　赏平台、商铺、商业3.5KN／㎡，上人屋面（含辅助用　房，含太阳能）　2.5KN／㎡，办公室、试验室、会议　室、公寓2KN／㎡等。</w:t>
      </w:r>
    </w:p>
    <w:p>
      <w:pPr>
        <w:pStyle w:val="2"/>
        <w:keepNext w:val="0"/>
        <w:keepLines w:val="0"/>
        <w:widowControl/>
        <w:suppressLineNumbers w:val="0"/>
        <w:spacing w:line="315" w:lineRule="atLeast"/>
        <w:ind w:left="0" w:firstLine="420"/>
        <w:jc w:val="both"/>
      </w:pPr>
      <w:r>
        <w:t>（三）原则同意给排水、电气、照明、绿化工程等设计原则。</w:t>
      </w:r>
    </w:p>
    <w:p>
      <w:pPr>
        <w:pStyle w:val="2"/>
        <w:keepNext w:val="0"/>
        <w:keepLines w:val="0"/>
        <w:widowControl/>
        <w:suppressLineNumbers w:val="0"/>
        <w:spacing w:line="315" w:lineRule="atLeast"/>
        <w:ind w:left="0" w:firstLine="420"/>
        <w:jc w:val="both"/>
      </w:pPr>
      <w:r>
        <w:t>六、总投资及资金来源：项目估算总投资2100万元。资金来源为项目单位自筹。</w:t>
      </w:r>
    </w:p>
    <w:p>
      <w:pPr>
        <w:pStyle w:val="2"/>
        <w:keepNext w:val="0"/>
        <w:keepLines w:val="0"/>
        <w:widowControl/>
        <w:suppressLineNumbers w:val="0"/>
        <w:spacing w:line="315" w:lineRule="atLeast"/>
        <w:ind w:left="0" w:firstLine="420"/>
        <w:jc w:val="both"/>
      </w:pPr>
      <w:r>
        <w:t>请严格按照初步设计确定的建设内容、投资概算及各项建设标准抓紧组织实施。</w:t>
      </w:r>
    </w:p>
    <w:p>
      <w:pPr>
        <w:pStyle w:val="2"/>
        <w:keepNext w:val="0"/>
        <w:keepLines w:val="0"/>
        <w:widowControl/>
        <w:suppressLineNumbers w:val="0"/>
        <w:spacing w:line="315" w:lineRule="atLeast"/>
        <w:ind w:left="0" w:firstLine="420"/>
        <w:jc w:val="both"/>
      </w:pPr>
      <w:r>
        <w:t>附：殷店镇新能源产业示范园工程项目概算核定表</w:t>
      </w:r>
    </w:p>
    <w:p>
      <w:pPr>
        <w:pStyle w:val="2"/>
        <w:keepNext w:val="0"/>
        <w:keepLines w:val="0"/>
        <w:widowControl/>
        <w:suppressLineNumbers w:val="0"/>
        <w:spacing w:line="315" w:lineRule="atLeast"/>
        <w:ind w:left="0" w:firstLine="420"/>
        <w:jc w:val="right"/>
      </w:pPr>
      <w:r>
        <w:t>随县发展和改革局</w:t>
      </w:r>
    </w:p>
    <w:p>
      <w:pPr>
        <w:pStyle w:val="2"/>
        <w:keepNext w:val="0"/>
        <w:keepLines w:val="0"/>
        <w:widowControl/>
        <w:suppressLineNumbers w:val="0"/>
        <w:spacing w:line="315" w:lineRule="atLeast"/>
        <w:ind w:left="0" w:firstLine="420"/>
        <w:jc w:val="right"/>
      </w:pPr>
      <w:r>
        <w:t>2022年1月20日</w:t>
      </w:r>
      <w:bookmarkStart w:id="0" w:name="_GoBack"/>
      <w:bookmarkEnd w:id="0"/>
    </w:p>
    <w:tbl>
      <w:tblPr>
        <w:tblStyle w:val="3"/>
        <w:tblpPr w:leftFromText="180" w:rightFromText="180" w:vertAnchor="text" w:horzAnchor="page" w:tblpX="543" w:tblpY="581"/>
        <w:tblOverlap w:val="never"/>
        <w:tblW w:w="1093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870"/>
        <w:gridCol w:w="1695"/>
        <w:gridCol w:w="748"/>
        <w:gridCol w:w="397"/>
        <w:gridCol w:w="646"/>
        <w:gridCol w:w="616"/>
        <w:gridCol w:w="1569"/>
        <w:gridCol w:w="397"/>
        <w:gridCol w:w="660"/>
        <w:gridCol w:w="1178"/>
        <w:gridCol w:w="21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0938" w:type="dxa"/>
            <w:gridSpan w:val="11"/>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殷店镇新能源产业示范园工程项目概算核定表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序号</w:t>
            </w:r>
          </w:p>
        </w:tc>
        <w:tc>
          <w:tcPr>
            <w:tcW w:w="173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工程或项目名称</w:t>
            </w:r>
          </w:p>
        </w:tc>
        <w:tc>
          <w:tcPr>
            <w:tcW w:w="4058"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概算价值（万元）</w:t>
            </w:r>
          </w:p>
        </w:tc>
        <w:tc>
          <w:tcPr>
            <w:tcW w:w="2258"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技术指标</w:t>
            </w:r>
          </w:p>
        </w:tc>
        <w:tc>
          <w:tcPr>
            <w:tcW w:w="223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173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建筑工程</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设备购置</w:t>
            </w: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安装费</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其它费用</w:t>
            </w: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合计</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单位</w:t>
            </w: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数量</w:t>
            </w: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指标（元）</w:t>
            </w:r>
          </w:p>
        </w:tc>
        <w:tc>
          <w:tcPr>
            <w:tcW w:w="22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一</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工程费用</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1695.54</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1746.54</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（一）</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厂房、门卫室</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1375.36</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191.44</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1566.80</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房屋建筑装饰工程</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1375.36</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1375.36</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w:t>
            </w: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15254</w:t>
            </w: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901.64　</w:t>
            </w: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强电工程</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74.87　</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74.87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w:t>
            </w: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15254</w:t>
            </w: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49.08　</w:t>
            </w: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弱电工程</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23.05　</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23.05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w:t>
            </w: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15254</w:t>
            </w: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15.11　</w:t>
            </w: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采暖通风工程</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32.15　</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32.15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w:t>
            </w: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15254</w:t>
            </w: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21.08　</w:t>
            </w:r>
          </w:p>
        </w:tc>
        <w:tc>
          <w:tcPr>
            <w:tcW w:w="223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5</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给排水工程</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48.95　</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48.95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w:t>
            </w: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15254</w:t>
            </w: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32.09　</w:t>
            </w:r>
          </w:p>
        </w:tc>
        <w:tc>
          <w:tcPr>
            <w:tcW w:w="22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6</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消防工程</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12.41　</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12.41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w:t>
            </w: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15254</w:t>
            </w: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8.13　</w:t>
            </w:r>
          </w:p>
        </w:tc>
        <w:tc>
          <w:tcPr>
            <w:tcW w:w="22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（二）</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辅助设施及公用设施</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78.31</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101.44</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179.75</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室外弱电工程</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27.82　</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27.82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m2</w:t>
            </w: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室外给排水</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44.23　</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44.23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室外供配电工程</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29.38　</w:t>
            </w: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29.38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室外道路</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78.31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78.31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二</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其他费用</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119.52</w:t>
            </w: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119.52</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建设单位管理费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15.36</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施工监理费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30.78</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设计费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40.63</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地质勘察、测绘费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4.28</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5</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项目前期费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6.42</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6</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招标代理费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5.65</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7</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工程造价咨询费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3.75</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8</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施工图及岩土工程审查费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2.64</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9</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环评费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4.28</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10</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场地准备及临时设施费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5.73</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0.01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一、二类费用合计</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1866.06</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三</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基本预备费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93.30</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1</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基本预备费</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93.30　</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0.05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四</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建设期利息</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66.2</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五</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流动资金</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73.54</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六</w:t>
            </w:r>
          </w:p>
        </w:tc>
        <w:tc>
          <w:tcPr>
            <w:tcW w:w="173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建设投资合计</w:t>
            </w:r>
          </w:p>
        </w:tc>
        <w:tc>
          <w:tcPr>
            <w:tcW w:w="76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5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61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t>2099.11</w:t>
            </w:r>
          </w:p>
        </w:tc>
        <w:tc>
          <w:tcPr>
            <w:tcW w:w="39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67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11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c>
          <w:tcPr>
            <w:tcW w:w="223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line="315" w:lineRule="atLeast"/>
        <w:ind w:left="0" w:firstLine="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B932087"/>
    <w:rsid w:val="0B93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2023-08-17T01:54:00Z</dcterms:created>
  <dc:creator>猫咪酱(≧▽≦)</dc:creator>
  <cp:lastModifiedBy>猫咪酱(≧▽≦)</cp:lastModifiedBy>
  <dcterms:modified xsi:type="dcterms:W3CDTF">2023-08-17T01:55:55Z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96C6CF9C7297450C879FA273FDF4AA01_11</vt:lpwstr>
  </property>
</Properties>
</file>