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E" w:rsidRPr="001D538E" w:rsidRDefault="001D538E" w:rsidP="001D538E">
      <w:pPr>
        <w:tabs>
          <w:tab w:val="left" w:pos="1560"/>
          <w:tab w:val="left" w:pos="1701"/>
          <w:tab w:val="left" w:pos="7088"/>
        </w:tabs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道路旅客运输企业经营管理行为抽查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道路旅客运输企业：湖北通宇运业有限公司随县分公司、随州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市顺捷汽车运输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有限公司随县分公司、湖北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捷龙恒通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运业有限公司随县分公司、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随县乐通汽车运输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有限公司、随县宏运汽车运输有限公司、随州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自在文旅营运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有限公司、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鄂旅投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随州星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程旅游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服务有限公司。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="645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二、检查比例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覆盖检查对象的50%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三、检查时间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《中华人民共和国道路运输条例》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hint="eastAsia"/>
          <w:sz w:val="32"/>
          <w:szCs w:val="32"/>
        </w:rPr>
        <w:t>1、安全管理人员配备情况。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hint="eastAsia"/>
          <w:sz w:val="32"/>
          <w:szCs w:val="32"/>
        </w:rPr>
        <w:t>2、安全会议召开情况。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hint="eastAsia"/>
          <w:sz w:val="32"/>
          <w:szCs w:val="32"/>
        </w:rPr>
        <w:t>3、驾驶人员安全教育培训情况。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cs="黑体" w:hint="eastAsia"/>
          <w:color w:val="000000"/>
          <w:sz w:val="32"/>
          <w:szCs w:val="32"/>
        </w:rPr>
        <w:t>4、</w:t>
      </w:r>
      <w:r w:rsidRPr="00FB6798">
        <w:rPr>
          <w:rFonts w:ascii="仿宋" w:eastAsia="仿宋" w:hAnsi="仿宋" w:hint="eastAsia"/>
          <w:sz w:val="32"/>
          <w:szCs w:val="32"/>
        </w:rPr>
        <w:t>安全隐患自查自纠情况。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hint="eastAsia"/>
          <w:sz w:val="32"/>
          <w:szCs w:val="32"/>
        </w:rPr>
        <w:t>5、动态监控情况。</w:t>
      </w:r>
    </w:p>
    <w:p w:rsidR="001D538E" w:rsidRPr="00FB6798" w:rsidRDefault="001D538E" w:rsidP="001D53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6798">
        <w:rPr>
          <w:rFonts w:ascii="仿宋" w:eastAsia="仿宋" w:hAnsi="仿宋" w:hint="eastAsia"/>
          <w:sz w:val="32"/>
          <w:szCs w:val="32"/>
        </w:rPr>
        <w:t>6、安全生产标准化建设及持续运行情况。</w:t>
      </w:r>
    </w:p>
    <w:p w:rsid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A64674" w:rsidRPr="001D538E" w:rsidRDefault="001D538E" w:rsidP="001D538E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sectPr w:rsidR="00A64674" w:rsidRPr="001D538E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A3" w:rsidRDefault="00FA5EA3" w:rsidP="001D538E">
      <w:r>
        <w:separator/>
      </w:r>
    </w:p>
  </w:endnote>
  <w:endnote w:type="continuationSeparator" w:id="0">
    <w:p w:rsidR="00FA5EA3" w:rsidRDefault="00FA5EA3" w:rsidP="001D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A3" w:rsidRDefault="00FA5EA3" w:rsidP="001D538E">
      <w:r>
        <w:separator/>
      </w:r>
    </w:p>
  </w:footnote>
  <w:footnote w:type="continuationSeparator" w:id="0">
    <w:p w:rsidR="00FA5EA3" w:rsidRDefault="00FA5EA3" w:rsidP="001D5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38E"/>
    <w:rsid w:val="00020549"/>
    <w:rsid w:val="001D538E"/>
    <w:rsid w:val="002A76B2"/>
    <w:rsid w:val="002E37B8"/>
    <w:rsid w:val="00452A4A"/>
    <w:rsid w:val="0058113C"/>
    <w:rsid w:val="00582355"/>
    <w:rsid w:val="005B1298"/>
    <w:rsid w:val="00626274"/>
    <w:rsid w:val="00636B65"/>
    <w:rsid w:val="00651521"/>
    <w:rsid w:val="006B2045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A5EA3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3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2022-11-21T07:16:00Z</dcterms:created>
  <dcterms:modified xsi:type="dcterms:W3CDTF">2022-11-21T07:17:00Z</dcterms:modified>
</cp:coreProperties>
</file>