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随县考区学校推荐监考员名额分配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2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</w:t>
            </w:r>
          </w:p>
        </w:tc>
        <w:tc>
          <w:tcPr>
            <w:tcW w:w="4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4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随县第一高级中学</w:t>
            </w:r>
          </w:p>
        </w:tc>
        <w:tc>
          <w:tcPr>
            <w:tcW w:w="4504" w:type="dxa"/>
            <w:vAlign w:val="center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56人（28男28女）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4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随县炎帝学校</w:t>
            </w:r>
          </w:p>
        </w:tc>
        <w:tc>
          <w:tcPr>
            <w:tcW w:w="4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70人（35男35女）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4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随县第二高级中学</w:t>
            </w:r>
          </w:p>
        </w:tc>
        <w:tc>
          <w:tcPr>
            <w:tcW w:w="4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30人（15男15女）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4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45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156人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spacing w:line="24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随县2022年学考监考员等考试工作人员推荐表</w:t>
      </w:r>
    </w:p>
    <w:p>
      <w:pPr>
        <w:rPr>
          <w:sz w:val="24"/>
        </w:rPr>
      </w:pPr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监考员派出单位：(盖章)      校长签名：</w:t>
      </w:r>
    </w:p>
    <w:tbl>
      <w:tblPr>
        <w:tblStyle w:val="2"/>
        <w:tblW w:w="89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81"/>
        <w:gridCol w:w="679"/>
        <w:gridCol w:w="762"/>
        <w:gridCol w:w="720"/>
        <w:gridCol w:w="901"/>
        <w:gridCol w:w="1104"/>
        <w:gridCol w:w="697"/>
        <w:gridCol w:w="1261"/>
        <w:gridCol w:w="10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考试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职称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任教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学科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监考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次数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担任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教育局审核意见：</w:t>
      </w:r>
    </w:p>
    <w:p>
      <w:pPr>
        <w:spacing w:line="50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说明：1.考试项目指“学考”、“高考”或“中考”；</w:t>
      </w:r>
    </w:p>
    <w:p>
      <w:pPr>
        <w:spacing w:line="500" w:lineRule="exact"/>
        <w:ind w:firstLine="840" w:firstLineChars="3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2.“担任工作”栏指选聘人员担任“监考员”或“考务人员”；</w:t>
      </w:r>
    </w:p>
    <w:p>
      <w:pPr>
        <w:spacing w:line="500" w:lineRule="exact"/>
        <w:ind w:firstLine="840" w:firstLineChars="3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3.监考员如需留本校，请在备注栏注明“留本校”字样；</w:t>
      </w:r>
    </w:p>
    <w:p>
      <w:pPr>
        <w:spacing w:line="500" w:lineRule="exact"/>
        <w:ind w:firstLine="840" w:firstLineChars="3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4.请各校将汇总名单于6月22日前将EXCL文档和盖章纸质稿报招考办。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随县2022年学考监考员选聘检测题</w:t>
      </w:r>
    </w:p>
    <w:p>
      <w:pPr>
        <w:spacing w:line="240" w:lineRule="exact"/>
        <w:rPr>
          <w:rFonts w:eastAsia="仿宋_GB2312"/>
          <w:sz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学校：              姓名：              分数：</w:t>
      </w:r>
    </w:p>
    <w:p>
      <w:pPr>
        <w:spacing w:line="58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一、填空题（</w:t>
      </w:r>
      <w:r>
        <w:rPr>
          <w:rFonts w:hint="eastAsia" w:ascii="仿宋_GB2312" w:hAnsi="仿宋_GB2312" w:eastAsia="仿宋_GB2312" w:cs="仿宋_GB2312"/>
          <w:sz w:val="32"/>
          <w:szCs w:val="32"/>
        </w:rPr>
        <w:t>每空2分，44分）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1、考生凭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</w:rPr>
        <w:t>和本人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</w:rPr>
        <w:t>参加考试，并不得将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及其他通讯工具带入考点，考生入场前，必须接受监考员的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</w:rPr>
        <w:t>检查和________验证。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2、监考员待考生进场坐定后，要逐个对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</w:rPr>
        <w:t>、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</w:rPr>
        <w:t>、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</w:rPr>
        <w:t>、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</w:rPr>
        <w:t>、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</w:rPr>
        <w:t>五核对。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3、学考每科考试都有四次铃声，那么第一次打铃是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</w:rPr>
        <w:t>；第二次打铃是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</w:rPr>
        <w:t>；第三次打铃是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</w:rPr>
        <w:t>；第四次打铃是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</w:rPr>
        <w:t>。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4、学考每科开考</w:t>
      </w:r>
      <w:r>
        <w:rPr>
          <w:rFonts w:hint="eastAsia" w:eastAsia="仿宋_GB2312"/>
          <w:sz w:val="32"/>
          <w:u w:val="single"/>
        </w:rPr>
        <w:t>_  _</w:t>
      </w:r>
      <w:r>
        <w:rPr>
          <w:rFonts w:hint="eastAsia" w:eastAsia="仿宋_GB2312"/>
          <w:sz w:val="32"/>
        </w:rPr>
        <w:t>分钟</w:t>
      </w:r>
      <w:r>
        <w:rPr>
          <w:rFonts w:hint="eastAsia" w:eastAsia="仿宋_GB2312"/>
          <w:sz w:val="32"/>
          <w:em w:val="dot"/>
        </w:rPr>
        <w:t>后</w:t>
      </w:r>
      <w:r>
        <w:rPr>
          <w:rFonts w:hint="eastAsia" w:eastAsia="仿宋_GB2312"/>
          <w:sz w:val="32"/>
        </w:rPr>
        <w:t>禁止迟到考生进入考场，考生不得提前交卷离场，须在考试结束信号发出后，按监考员的指令有序离场。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5、监考员有权制止非本考场考生和除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</w:rPr>
        <w:t>、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</w:rPr>
        <w:t>、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</w:rPr>
        <w:t>、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</w:rPr>
        <w:t>以外的任何人进入考场。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6、考生不准将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</w:rPr>
        <w:t>、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</w:rPr>
        <w:t>、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</w:rPr>
        <w:t>带出考场，若发现有考生带走时，必须立即追回，并按违规处理。</w:t>
      </w:r>
    </w:p>
    <w:p>
      <w:pPr>
        <w:spacing w:line="58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二、简答题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" w:hAnsi="仿宋" w:eastAsia="仿宋"/>
          <w:sz w:val="32"/>
        </w:rPr>
        <w:t xml:space="preserve"> 学考监考工作中对手机等通讯工具的管理是如何规定的？《国家教育考试违规处理办法》（33号令）对考生在考试中将手机带入考场的处理是如何规定的</w:t>
      </w:r>
      <w:r>
        <w:rPr>
          <w:rFonts w:ascii="仿宋" w:hAnsi="仿宋" w:eastAsia="仿宋"/>
          <w:sz w:val="32"/>
        </w:rPr>
        <w:t>？（</w:t>
      </w:r>
      <w:r>
        <w:rPr>
          <w:rFonts w:hint="eastAsia" w:ascii="仿宋" w:hAnsi="仿宋" w:eastAsia="仿宋"/>
          <w:sz w:val="32"/>
        </w:rPr>
        <w:t>12分）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2.简述试卷、答题卡、草稿纸等回收、验收、装订、密封程序。尾数考场多余试卷、答题卡如何回收？（12分）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3.简答考生进入考场至正式答题前，监考员应提醒、督促考生做好哪几方面工作？（10分）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4.考试结束前15分钟，监考员应向考生提示和提醒什么？考试结束铃响，监考员向考生下达什么指令？督促考生如何作？（12分）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5.监考过程中，监考员发现考生违纪舞弊应如何处理？（10分）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TI5NjhlM2M4NDc2ODk3YmE4NDgwM2UzN2QwYWMifQ=="/>
  </w:docVars>
  <w:rsids>
    <w:rsidRoot w:val="34B9106F"/>
    <w:rsid w:val="34B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2022-09-28T08:31:00Z</dcterms:created>
  <dc:creator>喻安安</dc:creator>
  <cp:lastModifiedBy>喻安安</cp:lastModifiedBy>
  <dcterms:modified xsi:type="dcterms:W3CDTF">2022-09-28T08:31:31Z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91142D151F2F4D9FBA67B818FEA2287E</vt:lpwstr>
  </property>
</Properties>
</file>