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 w:line="309" w:lineRule="auto"/>
        <w:ind w:right="170"/>
        <w:rPr>
          <w:rFonts w:hint="eastAsia" w:ascii="仿宋" w:hAnsi="仿宋" w:cs="仿宋" w:eastAsiaTheme="minorEastAsia"/>
          <w:spacing w:val="9"/>
          <w:sz w:val="31"/>
          <w:szCs w:val="31"/>
        </w:rPr>
      </w:pPr>
    </w:p>
    <w:p>
      <w:pPr>
        <w:pStyle w:val="2"/>
        <w:ind w:left="0" w:leftChars="0" w:firstLine="0" w:firstLineChars="0"/>
        <w:rPr>
          <w:rFonts w:hint="eastAsia" w:ascii="仿宋" w:hAnsi="仿宋" w:cs="仿宋" w:eastAsiaTheme="minorEastAsia"/>
          <w:spacing w:val="9"/>
          <w:sz w:val="31"/>
          <w:szCs w:val="31"/>
        </w:rPr>
      </w:pPr>
    </w:p>
    <w:p>
      <w:pPr>
        <w:spacing w:line="513" w:lineRule="exact"/>
        <w:rPr>
          <w:rFonts w:hint="eastAsia" w:ascii="黑体" w:hAnsi="黑体" w:eastAsia="黑体" w:cs="黑体"/>
          <w:spacing w:val="7"/>
          <w:position w:val="4"/>
          <w:sz w:val="40"/>
          <w:szCs w:val="40"/>
        </w:rPr>
      </w:pPr>
      <w:r>
        <w:rPr>
          <w:rFonts w:hint="eastAsia" w:ascii="黑体" w:hAnsi="黑体" w:eastAsia="黑体" w:cs="黑体"/>
          <w:spacing w:val="7"/>
          <w:position w:val="4"/>
          <w:sz w:val="40"/>
          <w:szCs w:val="40"/>
        </w:rPr>
        <w:t xml:space="preserve">        </w:t>
      </w:r>
    </w:p>
    <w:p>
      <w:pPr>
        <w:pStyle w:val="2"/>
        <w:rPr>
          <w:rFonts w:hint="eastAsia" w:ascii="黑体" w:hAnsi="黑体" w:eastAsia="黑体" w:cs="黑体"/>
          <w:spacing w:val="7"/>
          <w:position w:val="4"/>
          <w:sz w:val="40"/>
          <w:szCs w:val="40"/>
        </w:rPr>
      </w:pPr>
    </w:p>
    <w:p>
      <w:pPr>
        <w:pStyle w:val="2"/>
        <w:rPr>
          <w:rFonts w:hint="eastAsia" w:ascii="黑体" w:hAnsi="黑体" w:eastAsia="黑体" w:cs="黑体"/>
          <w:spacing w:val="7"/>
          <w:position w:val="4"/>
          <w:sz w:val="40"/>
          <w:szCs w:val="40"/>
        </w:rPr>
      </w:pPr>
    </w:p>
    <w:p>
      <w:pPr>
        <w:pStyle w:val="2"/>
        <w:rPr>
          <w:rFonts w:hint="eastAsia" w:ascii="黑体" w:hAnsi="黑体" w:eastAsia="黑体" w:cs="黑体"/>
          <w:spacing w:val="7"/>
          <w:position w:val="4"/>
          <w:sz w:val="40"/>
          <w:szCs w:val="40"/>
        </w:rPr>
      </w:pPr>
    </w:p>
    <w:p>
      <w:pPr>
        <w:pStyle w:val="2"/>
        <w:rPr>
          <w:rFonts w:hint="eastAsia" w:ascii="黑体" w:hAnsi="黑体" w:eastAsia="黑体" w:cs="黑体"/>
          <w:spacing w:val="7"/>
          <w:position w:val="4"/>
          <w:sz w:val="40"/>
          <w:szCs w:val="40"/>
        </w:rPr>
      </w:pPr>
    </w:p>
    <w:p>
      <w:pPr>
        <w:pStyle w:val="2"/>
        <w:rPr>
          <w:rFonts w:hint="eastAsia" w:ascii="黑体" w:hAnsi="黑体" w:eastAsia="黑体" w:cs="黑体"/>
          <w:spacing w:val="7"/>
          <w:position w:val="4"/>
          <w:sz w:val="40"/>
          <w:szCs w:val="40"/>
        </w:rPr>
      </w:pPr>
    </w:p>
    <w:p>
      <w:pPr>
        <w:pStyle w:val="2"/>
        <w:rPr>
          <w:rFonts w:hint="eastAsia" w:ascii="黑体" w:hAnsi="黑体" w:eastAsia="黑体" w:cs="黑体"/>
          <w:spacing w:val="7"/>
          <w:position w:val="4"/>
          <w:sz w:val="40"/>
          <w:szCs w:val="4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520" w:lineRule="exact"/>
        <w:ind w:right="306"/>
        <w:jc w:val="center"/>
        <w:textAlignment w:val="baseline"/>
        <w:rPr>
          <w:rFonts w:hint="eastAsia" w:ascii="华文中宋" w:hAnsi="华文中宋" w:eastAsia="华文中宋" w:cs="华文中宋"/>
          <w:spacing w:val="1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pacing w:val="1"/>
          <w:sz w:val="36"/>
          <w:szCs w:val="36"/>
          <w:lang w:eastAsia="zh-CN"/>
        </w:rPr>
        <w:t>随县卫生健康局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520" w:lineRule="exact"/>
        <w:ind w:right="306"/>
        <w:jc w:val="center"/>
        <w:textAlignment w:val="baseline"/>
        <w:rPr>
          <w:rFonts w:hint="eastAsia" w:ascii="华文中宋" w:hAnsi="华文中宋" w:eastAsia="华文中宋" w:cs="华文中宋"/>
          <w:spacing w:val="-6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pacing w:val="-6"/>
          <w:sz w:val="36"/>
          <w:szCs w:val="36"/>
        </w:rPr>
        <w:t>关于开展</w:t>
      </w:r>
      <w:r>
        <w:rPr>
          <w:rFonts w:hint="eastAsia" w:ascii="华文中宋" w:hAnsi="华文中宋" w:eastAsia="华文中宋" w:cs="华文中宋"/>
          <w:spacing w:val="-6"/>
          <w:sz w:val="36"/>
          <w:szCs w:val="36"/>
          <w:lang w:eastAsia="zh-CN"/>
        </w:rPr>
        <w:t>全县</w:t>
      </w:r>
      <w:r>
        <w:rPr>
          <w:rFonts w:hint="eastAsia" w:ascii="华文中宋" w:hAnsi="华文中宋" w:eastAsia="华文中宋" w:cs="华文中宋"/>
          <w:spacing w:val="-6"/>
          <w:sz w:val="36"/>
          <w:szCs w:val="36"/>
        </w:rPr>
        <w:t>卫健系统</w:t>
      </w:r>
      <w:r>
        <w:rPr>
          <w:rFonts w:hint="eastAsia" w:ascii="华文中宋" w:hAnsi="华文中宋" w:eastAsia="华文中宋" w:cs="华文中宋"/>
          <w:spacing w:val="-6"/>
          <w:sz w:val="36"/>
          <w:szCs w:val="36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spacing w:val="-6"/>
          <w:sz w:val="36"/>
          <w:szCs w:val="36"/>
        </w:rPr>
        <w:t>2023</w:t>
      </w:r>
      <w:r>
        <w:rPr>
          <w:rFonts w:hint="eastAsia" w:ascii="华文中宋" w:hAnsi="华文中宋" w:eastAsia="华文中宋" w:cs="华文中宋"/>
          <w:spacing w:val="-6"/>
          <w:sz w:val="36"/>
          <w:szCs w:val="36"/>
          <w:lang w:eastAsia="zh-CN"/>
        </w:rPr>
        <w:t>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520" w:lineRule="exact"/>
        <w:ind w:right="306"/>
        <w:jc w:val="center"/>
        <w:textAlignment w:val="baseline"/>
        <w:rPr>
          <w:rFonts w:hint="eastAsia" w:ascii="华文中宋" w:hAnsi="华文中宋" w:eastAsia="华文中宋" w:cs="华文中宋"/>
          <w:spacing w:val="6"/>
          <w:sz w:val="43"/>
          <w:szCs w:val="43"/>
        </w:rPr>
      </w:pPr>
      <w:r>
        <w:rPr>
          <w:rFonts w:hint="eastAsia" w:ascii="华文中宋" w:hAnsi="华文中宋" w:eastAsia="华文中宋" w:cs="华文中宋"/>
          <w:spacing w:val="-6"/>
          <w:sz w:val="36"/>
          <w:szCs w:val="36"/>
          <w:lang w:eastAsia="zh-CN"/>
        </w:rPr>
        <w:t>上半年消防安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全</w:t>
      </w:r>
      <w:r>
        <w:rPr>
          <w:rFonts w:hint="eastAsia" w:ascii="华文中宋" w:hAnsi="华文中宋" w:eastAsia="华文中宋" w:cs="华文中宋"/>
          <w:sz w:val="36"/>
          <w:szCs w:val="36"/>
        </w:rPr>
        <w:t>督导检查工作</w:t>
      </w:r>
      <w:r>
        <w:rPr>
          <w:rFonts w:hint="eastAsia" w:ascii="华文中宋" w:hAnsi="华文中宋" w:eastAsia="华文中宋" w:cs="华文中宋"/>
          <w:spacing w:val="7"/>
          <w:sz w:val="36"/>
          <w:szCs w:val="36"/>
        </w:rPr>
        <w:t>的通</w:t>
      </w:r>
      <w:r>
        <w:rPr>
          <w:rFonts w:hint="eastAsia" w:ascii="华文中宋" w:hAnsi="华文中宋" w:eastAsia="华文中宋" w:cs="华文中宋"/>
          <w:spacing w:val="6"/>
          <w:sz w:val="36"/>
          <w:szCs w:val="36"/>
        </w:rPr>
        <w:t>知</w:t>
      </w:r>
      <w:bookmarkStart w:id="0" w:name="_GoBack"/>
      <w:bookmarkEnd w:id="0"/>
    </w:p>
    <w:p>
      <w:pPr>
        <w:pStyle w:val="2"/>
        <w:rPr>
          <w:rFonts w:hint="eastAsia" w:ascii="华文楷体" w:hAnsi="华文楷体" w:eastAsia="华文楷体" w:cs="华文楷体"/>
          <w:sz w:val="30"/>
          <w:szCs w:val="30"/>
        </w:rPr>
      </w:pPr>
      <w:r>
        <w:rPr>
          <w:rFonts w:hint="eastAsia" w:eastAsiaTheme="minorEastAsia"/>
        </w:rPr>
        <w:t xml:space="preserve">                                         </w:t>
      </w:r>
    </w:p>
    <w:p>
      <w:pPr>
        <w:spacing w:line="411" w:lineRule="auto"/>
        <w:jc w:val="center"/>
      </w:pPr>
    </w:p>
    <w:p>
      <w:pPr>
        <w:pStyle w:val="2"/>
      </w:pPr>
    </w:p>
    <w:p>
      <w:pPr>
        <w:spacing w:before="100" w:line="580" w:lineRule="exact"/>
        <w:ind w:left="142" w:right="172" w:hanging="11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1"/>
          <w:sz w:val="31"/>
          <w:szCs w:val="31"/>
        </w:rPr>
        <w:t>各医疗卫生单位、机关各股室</w:t>
      </w:r>
      <w:r>
        <w:rPr>
          <w:rFonts w:ascii="仿宋" w:hAnsi="仿宋" w:eastAsia="仿宋" w:cs="仿宋"/>
          <w:spacing w:val="8"/>
          <w:sz w:val="31"/>
          <w:szCs w:val="31"/>
        </w:rPr>
        <w:t>：</w:t>
      </w:r>
    </w:p>
    <w:p>
      <w:pPr>
        <w:spacing w:before="4" w:line="580" w:lineRule="exact"/>
        <w:ind w:left="125" w:right="170" w:firstLine="658"/>
        <w:rPr>
          <w:rFonts w:ascii="仿宋" w:hAnsi="仿宋" w:eastAsia="仿宋" w:cs="仿宋"/>
          <w:spacing w:val="9"/>
          <w:sz w:val="31"/>
          <w:szCs w:val="31"/>
        </w:rPr>
      </w:pPr>
      <w:r>
        <w:rPr>
          <w:rFonts w:hint="eastAsia" w:ascii="仿宋" w:hAnsi="仿宋" w:eastAsia="仿宋" w:cs="仿宋"/>
          <w:spacing w:val="9"/>
          <w:sz w:val="31"/>
          <w:szCs w:val="31"/>
        </w:rPr>
        <w:t>现将《随县卫生健康系统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2023年上半年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安全</w:t>
      </w:r>
      <w:r>
        <w:rPr>
          <w:rFonts w:hint="eastAsia" w:ascii="仿宋" w:hAnsi="仿宋" w:eastAsia="仿宋" w:cs="仿宋"/>
          <w:spacing w:val="9"/>
          <w:sz w:val="31"/>
          <w:szCs w:val="31"/>
        </w:rPr>
        <w:t>督导检查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工作</w:t>
      </w:r>
      <w:r>
        <w:rPr>
          <w:rFonts w:hint="eastAsia" w:ascii="仿宋" w:hAnsi="仿宋" w:eastAsia="仿宋" w:cs="仿宋"/>
          <w:spacing w:val="9"/>
          <w:sz w:val="31"/>
          <w:szCs w:val="31"/>
        </w:rPr>
        <w:t>方案》印发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给</w:t>
      </w:r>
      <w:r>
        <w:rPr>
          <w:rFonts w:hint="eastAsia" w:ascii="仿宋" w:hAnsi="仿宋" w:eastAsia="仿宋" w:cs="仿宋"/>
          <w:spacing w:val="9"/>
          <w:sz w:val="31"/>
          <w:szCs w:val="31"/>
        </w:rPr>
        <w:t>你们，请遵照方案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全力做好督导检查各项工作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</w:p>
    <w:p>
      <w:pPr>
        <w:spacing w:before="4" w:line="580" w:lineRule="exact"/>
        <w:ind w:left="125" w:right="170" w:firstLine="658"/>
        <w:rPr>
          <w:rFonts w:ascii="仿宋" w:hAnsi="仿宋" w:eastAsia="仿宋" w:cs="仿宋"/>
          <w:spacing w:val="9"/>
          <w:sz w:val="31"/>
          <w:szCs w:val="31"/>
        </w:rPr>
      </w:pPr>
    </w:p>
    <w:p>
      <w:pPr>
        <w:spacing w:before="4" w:line="580" w:lineRule="exact"/>
        <w:ind w:left="125" w:right="170" w:firstLine="658"/>
        <w:rPr>
          <w:rFonts w:ascii="仿宋" w:hAnsi="仿宋" w:eastAsia="仿宋" w:cs="仿宋"/>
          <w:spacing w:val="9"/>
          <w:sz w:val="31"/>
          <w:szCs w:val="31"/>
        </w:rPr>
      </w:pPr>
    </w:p>
    <w:p>
      <w:pPr>
        <w:spacing w:before="4" w:line="580" w:lineRule="exact"/>
        <w:ind w:right="170" w:firstLine="5904" w:firstLineChars="1800"/>
        <w:rPr>
          <w:rFonts w:ascii="仿宋" w:hAnsi="仿宋" w:eastAsia="仿宋" w:cs="仿宋"/>
          <w:spacing w:val="9"/>
          <w:sz w:val="31"/>
          <w:szCs w:val="31"/>
        </w:rPr>
      </w:pPr>
      <w:r>
        <w:rPr>
          <w:rFonts w:hint="eastAsia" w:ascii="仿宋" w:hAnsi="仿宋" w:eastAsia="仿宋" w:cs="仿宋"/>
          <w:spacing w:val="9"/>
          <w:sz w:val="31"/>
          <w:szCs w:val="31"/>
        </w:rPr>
        <w:t>随县卫生健康局</w:t>
      </w:r>
    </w:p>
    <w:p>
      <w:pPr>
        <w:spacing w:before="4" w:line="580" w:lineRule="exact"/>
        <w:ind w:left="125" w:right="170" w:firstLine="5943" w:firstLineChars="1812"/>
        <w:rPr>
          <w:rFonts w:ascii="仿宋" w:hAnsi="仿宋" w:eastAsia="仿宋" w:cs="仿宋"/>
          <w:spacing w:val="9"/>
          <w:sz w:val="31"/>
          <w:szCs w:val="31"/>
        </w:rPr>
      </w:pPr>
      <w:r>
        <w:rPr>
          <w:rFonts w:hint="eastAsia" w:ascii="仿宋" w:hAnsi="仿宋" w:eastAsia="仿宋" w:cs="仿宋"/>
          <w:spacing w:val="9"/>
          <w:sz w:val="31"/>
          <w:szCs w:val="31"/>
        </w:rPr>
        <w:t>2023年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5</w:t>
      </w:r>
      <w:r>
        <w:rPr>
          <w:rFonts w:hint="eastAsia" w:ascii="仿宋" w:hAnsi="仿宋" w:eastAsia="仿宋" w:cs="仿宋"/>
          <w:spacing w:val="9"/>
          <w:sz w:val="31"/>
          <w:szCs w:val="31"/>
        </w:rPr>
        <w:t>月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5</w:t>
      </w:r>
      <w:r>
        <w:rPr>
          <w:rFonts w:hint="eastAsia" w:ascii="仿宋" w:hAnsi="仿宋" w:eastAsia="仿宋" w:cs="仿宋"/>
          <w:spacing w:val="9"/>
          <w:sz w:val="31"/>
          <w:szCs w:val="31"/>
        </w:rPr>
        <w:t>日</w:t>
      </w:r>
    </w:p>
    <w:p>
      <w:pPr>
        <w:spacing w:line="513" w:lineRule="exact"/>
        <w:rPr>
          <w:rFonts w:hint="eastAsia" w:ascii="黑体" w:hAnsi="黑体" w:eastAsia="黑体" w:cs="黑体"/>
          <w:spacing w:val="7"/>
          <w:position w:val="4"/>
          <w:sz w:val="40"/>
          <w:szCs w:val="40"/>
        </w:rPr>
      </w:pPr>
    </w:p>
    <w:p>
      <w:pPr>
        <w:pStyle w:val="2"/>
        <w:rPr>
          <w:rFonts w:hint="eastAsia" w:ascii="黑体" w:hAnsi="黑体" w:eastAsia="黑体" w:cs="黑体"/>
          <w:spacing w:val="7"/>
          <w:position w:val="4"/>
          <w:sz w:val="40"/>
          <w:szCs w:val="40"/>
        </w:rPr>
      </w:pPr>
    </w:p>
    <w:p>
      <w:pPr>
        <w:pStyle w:val="2"/>
        <w:rPr>
          <w:rFonts w:hint="eastAsia" w:ascii="黑体" w:hAnsi="黑体" w:eastAsia="黑体" w:cs="黑体"/>
          <w:spacing w:val="7"/>
          <w:position w:val="4"/>
          <w:sz w:val="40"/>
          <w:szCs w:val="40"/>
        </w:rPr>
      </w:pPr>
    </w:p>
    <w:p>
      <w:pPr>
        <w:pStyle w:val="2"/>
        <w:rPr>
          <w:rFonts w:hint="eastAsia" w:ascii="黑体" w:hAnsi="黑体" w:eastAsia="黑体" w:cs="黑体"/>
          <w:spacing w:val="7"/>
          <w:position w:val="4"/>
          <w:sz w:val="40"/>
          <w:szCs w:val="40"/>
        </w:rPr>
      </w:pPr>
    </w:p>
    <w:p>
      <w:pPr>
        <w:pStyle w:val="2"/>
        <w:ind w:left="0" w:leftChars="0" w:firstLine="0" w:firstLineChars="0"/>
        <w:rPr>
          <w:rFonts w:hint="eastAsia" w:eastAsiaTheme="minorEastAsia"/>
        </w:rPr>
      </w:pPr>
    </w:p>
    <w:p>
      <w:pPr>
        <w:pStyle w:val="2"/>
        <w:ind w:left="0" w:leftChars="0" w:firstLine="0" w:firstLineChars="0"/>
        <w:rPr>
          <w:rFonts w:hint="eastAsia" w:eastAsiaTheme="minorEastAsia"/>
        </w:rPr>
      </w:pPr>
    </w:p>
    <w:p>
      <w:pPr>
        <w:pStyle w:val="2"/>
        <w:ind w:left="0" w:leftChars="0" w:firstLine="0" w:firstLineChars="0"/>
        <w:rPr>
          <w:rFonts w:hint="eastAsia" w:eastAsiaTheme="minorEastAsia"/>
        </w:rPr>
      </w:pPr>
    </w:p>
    <w:p>
      <w:pPr>
        <w:spacing w:line="513" w:lineRule="exact"/>
        <w:jc w:val="center"/>
        <w:rPr>
          <w:rFonts w:hint="eastAsia" w:ascii="宋体" w:hAnsi="宋体" w:eastAsia="宋体" w:cs="宋体"/>
          <w:b/>
          <w:bCs/>
          <w:spacing w:val="7"/>
          <w:position w:val="4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7"/>
          <w:position w:val="4"/>
          <w:sz w:val="44"/>
          <w:szCs w:val="44"/>
        </w:rPr>
        <w:t>随县卫健系统</w:t>
      </w:r>
      <w:r>
        <w:rPr>
          <w:rFonts w:hint="eastAsia" w:ascii="宋体" w:hAnsi="宋体" w:eastAsia="宋体" w:cs="宋体"/>
          <w:b/>
          <w:bCs/>
          <w:spacing w:val="7"/>
          <w:position w:val="4"/>
          <w:sz w:val="44"/>
          <w:szCs w:val="44"/>
          <w:lang w:val="en-US" w:eastAsia="zh-CN"/>
        </w:rPr>
        <w:t>2023年上半年</w:t>
      </w:r>
    </w:p>
    <w:p>
      <w:pPr>
        <w:spacing w:line="513" w:lineRule="exact"/>
        <w:jc w:val="center"/>
        <w:rPr>
          <w:rFonts w:ascii="黑体" w:hAnsi="黑体" w:eastAsia="黑体" w:cs="黑体"/>
          <w:spacing w:val="7"/>
          <w:position w:val="4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7"/>
          <w:position w:val="4"/>
          <w:sz w:val="44"/>
          <w:szCs w:val="44"/>
          <w:lang w:eastAsia="zh-CN"/>
        </w:rPr>
        <w:t>消防安全</w:t>
      </w:r>
      <w:r>
        <w:rPr>
          <w:rFonts w:hint="eastAsia" w:ascii="宋体" w:hAnsi="宋体" w:eastAsia="宋体" w:cs="宋体"/>
          <w:b/>
          <w:bCs/>
          <w:spacing w:val="7"/>
          <w:position w:val="4"/>
          <w:sz w:val="44"/>
          <w:szCs w:val="44"/>
        </w:rPr>
        <w:t>督导检查工作方案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/>
        <w:rPr>
          <w:rFonts w:ascii="黑体" w:hAnsi="黑体" w:eastAsia="黑体" w:cs="黑体"/>
          <w:spacing w:val="7"/>
          <w:position w:val="4"/>
          <w:sz w:val="31"/>
          <w:szCs w:val="3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 w:firstLine="668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  <w:t>为深刻汲取北京长峰医院火灾事故教训，坚决遏制消防火灾事故发生，全面排查消除各类消防安全隐患，确保全县卫健系统平安稳定，根据省市县2023年重大安全隐患排查整治行动部署，经局党组研究，定于近期在全县卫生健康系统开展消防安全督导检查。特制定如下工作方案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7"/>
          <w:position w:val="4"/>
          <w:sz w:val="32"/>
          <w:szCs w:val="32"/>
        </w:rPr>
        <w:t xml:space="preserve">     </w:t>
      </w:r>
      <w:r>
        <w:rPr>
          <w:rFonts w:ascii="黑体" w:hAnsi="黑体" w:eastAsia="黑体" w:cs="黑体"/>
          <w:spacing w:val="7"/>
          <w:position w:val="4"/>
          <w:sz w:val="32"/>
          <w:szCs w:val="32"/>
        </w:rPr>
        <w:t>一、</w:t>
      </w:r>
      <w:r>
        <w:rPr>
          <w:rFonts w:hint="eastAsia" w:ascii="黑体" w:hAnsi="黑体" w:eastAsia="黑体" w:cs="黑体"/>
          <w:spacing w:val="7"/>
          <w:position w:val="4"/>
          <w:sz w:val="32"/>
          <w:szCs w:val="32"/>
          <w:lang w:eastAsia="zh-CN"/>
        </w:rPr>
        <w:t>检查分组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 w:firstLine="692" w:firstLineChars="20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第</w:t>
      </w:r>
      <w:r>
        <w:rPr>
          <w:rFonts w:ascii="仿宋" w:hAnsi="仿宋" w:eastAsia="仿宋" w:cs="仿宋"/>
          <w:spacing w:val="8"/>
          <w:sz w:val="32"/>
          <w:szCs w:val="32"/>
        </w:rPr>
        <w:t>一组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带队领导</w:t>
      </w:r>
      <w:r>
        <w:rPr>
          <w:rFonts w:ascii="仿宋" w:hAnsi="仿宋" w:eastAsia="仿宋" w:cs="仿宋"/>
          <w:spacing w:val="2"/>
          <w:sz w:val="32"/>
          <w:szCs w:val="32"/>
        </w:rPr>
        <w:t>：</w:t>
      </w:r>
      <w:r>
        <w:rPr>
          <w:rFonts w:hint="eastAsia" w:ascii="仿宋" w:hAnsi="仿宋" w:eastAsia="仿宋" w:cs="仿宋"/>
          <w:spacing w:val="1"/>
          <w:sz w:val="32"/>
          <w:szCs w:val="32"/>
        </w:rPr>
        <w:t>魏才林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96" w:firstLineChars="200"/>
        <w:textAlignment w:val="baseline"/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14"/>
          <w:sz w:val="32"/>
          <w:szCs w:val="32"/>
        </w:rPr>
        <w:t>成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员：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李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 xml:space="preserve">  *  （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县消防救援大队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电话：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5272899200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 w:firstLine="2004" w:firstLineChars="600"/>
        <w:rPr>
          <w:rFonts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</w:rPr>
        <w:t>张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 xml:space="preserve">**  </w:t>
      </w:r>
      <w:r>
        <w:rPr>
          <w:rFonts w:hint="eastAsia"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(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联络员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电话：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13308663956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 )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 w:firstLine="795" w:firstLineChars="250"/>
        <w:rPr>
          <w:rFonts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检查单位：</w:t>
      </w:r>
      <w:r>
        <w:rPr>
          <w:rFonts w:hint="eastAsia" w:ascii="仿宋_GB2312" w:eastAsia="仿宋_GB2312"/>
          <w:sz w:val="32"/>
          <w:szCs w:val="32"/>
        </w:rPr>
        <w:t>县</w:t>
      </w:r>
      <w:r>
        <w:rPr>
          <w:rFonts w:hint="eastAsia" w:ascii="仿宋_GB2312" w:eastAsia="仿宋_GB2312"/>
          <w:sz w:val="32"/>
          <w:szCs w:val="32"/>
          <w:lang w:eastAsia="zh-CN"/>
        </w:rPr>
        <w:t>人民医院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综合监督执法局</w:t>
      </w:r>
      <w:r>
        <w:rPr>
          <w:rFonts w:hint="eastAsia" w:ascii="仿宋_GB2312" w:eastAsia="仿宋_GB2312"/>
          <w:sz w:val="32"/>
          <w:szCs w:val="32"/>
        </w:rPr>
        <w:t>、尚市卫生院、唐县镇卫生院、吴山卫生院、万福卫生院、新街卫生院、安居卫生院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 w:firstLine="628" w:firstLineChars="20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第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二</w:t>
      </w:r>
      <w:r>
        <w:rPr>
          <w:rFonts w:ascii="仿宋" w:hAnsi="仿宋" w:eastAsia="仿宋" w:cs="仿宋"/>
          <w:spacing w:val="-3"/>
          <w:sz w:val="32"/>
          <w:szCs w:val="32"/>
        </w:rPr>
        <w:t>组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带队领导</w:t>
      </w:r>
      <w:r>
        <w:rPr>
          <w:rFonts w:ascii="仿宋" w:hAnsi="仿宋" w:eastAsia="仿宋" w:cs="仿宋"/>
          <w:spacing w:val="2"/>
          <w:sz w:val="32"/>
          <w:szCs w:val="32"/>
        </w:rPr>
        <w:t>：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严克纯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right="0" w:firstLine="696" w:firstLineChars="200"/>
        <w:outlineLvl w:val="9"/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14"/>
          <w:sz w:val="32"/>
          <w:szCs w:val="32"/>
        </w:rPr>
        <w:t>成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员：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谢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 xml:space="preserve">  *  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县消防救援大队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电话：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18727987227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 w:firstLine="668" w:firstLineChars="200"/>
        <w:rPr>
          <w:rFonts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周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(</w:t>
      </w:r>
      <w:r>
        <w:rPr>
          <w:rFonts w:ascii="仿宋" w:hAnsi="仿宋" w:eastAsia="仿宋" w:cs="仿宋"/>
          <w:spacing w:val="-1"/>
          <w:sz w:val="32"/>
          <w:szCs w:val="32"/>
        </w:rPr>
        <w:t>联络员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电话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：15972781479 </w:t>
      </w:r>
      <w:r>
        <w:rPr>
          <w:rFonts w:ascii="仿宋" w:hAnsi="仿宋" w:eastAsia="仿宋" w:cs="仿宋"/>
          <w:spacing w:val="-1"/>
          <w:sz w:val="32"/>
          <w:szCs w:val="32"/>
        </w:rPr>
        <w:t>)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 w:firstLine="652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检查单位：</w:t>
      </w:r>
      <w:r>
        <w:rPr>
          <w:rFonts w:hint="eastAsia" w:ascii="仿宋" w:hAnsi="仿宋" w:eastAsia="仿宋" w:cs="仿宋"/>
          <w:kern w:val="2"/>
          <w:sz w:val="32"/>
          <w:szCs w:val="32"/>
        </w:rPr>
        <w:t>洪山医院、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县中医医院、县疾控中心</w:t>
      </w:r>
      <w:r>
        <w:rPr>
          <w:rFonts w:hint="eastAsia" w:ascii="仿宋" w:hAnsi="仿宋" w:eastAsia="仿宋" w:cs="仿宋"/>
          <w:kern w:val="2"/>
          <w:sz w:val="32"/>
          <w:szCs w:val="32"/>
        </w:rPr>
        <w:t>、双河卫生院、三里岗卫生院、柳林卫生院、均川卫生院、澴潭卫生院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 w:firstLine="684" w:firstLineChars="200"/>
        <w:rPr>
          <w:rFonts w:ascii="仿宋" w:hAnsi="仿宋" w:eastAsia="仿宋" w:cs="仿宋"/>
          <w:spacing w:val="8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第</w:t>
      </w:r>
      <w:r>
        <w:rPr>
          <w:rFonts w:hint="eastAsia" w:ascii="仿宋" w:hAnsi="仿宋" w:eastAsia="仿宋" w:cs="仿宋"/>
          <w:spacing w:val="6"/>
          <w:sz w:val="32"/>
          <w:szCs w:val="32"/>
        </w:rPr>
        <w:t>三</w:t>
      </w:r>
      <w:r>
        <w:rPr>
          <w:rFonts w:ascii="仿宋" w:hAnsi="仿宋" w:eastAsia="仿宋" w:cs="仿宋"/>
          <w:spacing w:val="6"/>
          <w:sz w:val="32"/>
          <w:szCs w:val="32"/>
        </w:rPr>
        <w:t>组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带队领导</w:t>
      </w:r>
      <w:r>
        <w:rPr>
          <w:rFonts w:ascii="仿宋" w:hAnsi="仿宋" w:eastAsia="仿宋" w:cs="仿宋"/>
          <w:spacing w:val="8"/>
          <w:sz w:val="32"/>
          <w:szCs w:val="32"/>
        </w:rPr>
        <w:t>：程立健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right="0" w:firstLine="672" w:firstLineChars="200"/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8"/>
          <w:sz w:val="32"/>
          <w:szCs w:val="32"/>
        </w:rPr>
        <w:t>成  员</w:t>
      </w:r>
      <w:r>
        <w:rPr>
          <w:rFonts w:ascii="仿宋" w:hAnsi="仿宋" w:eastAsia="仿宋" w:cs="仿宋"/>
          <w:spacing w:val="9"/>
          <w:sz w:val="32"/>
          <w:szCs w:val="32"/>
        </w:rPr>
        <w:t>：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周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 xml:space="preserve">  *   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县消防救援大队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电话：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13886857656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right="0" w:firstLine="2028" w:firstLineChars="600"/>
        <w:rPr>
          <w:rFonts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 xml:space="preserve">祁**   </w:t>
      </w:r>
      <w:r>
        <w:rPr>
          <w:rFonts w:ascii="仿宋" w:hAnsi="仿宋" w:eastAsia="仿宋" w:cs="仿宋"/>
          <w:spacing w:val="6"/>
          <w:sz w:val="32"/>
          <w:szCs w:val="32"/>
        </w:rPr>
        <w:t>(联络员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6"/>
          <w:sz w:val="32"/>
          <w:szCs w:val="32"/>
        </w:rPr>
        <w:t>电话：1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5897653670</w:t>
      </w:r>
      <w:r>
        <w:rPr>
          <w:rFonts w:ascii="仿宋" w:hAnsi="仿宋" w:eastAsia="仿宋" w:cs="仿宋"/>
          <w:spacing w:val="6"/>
          <w:sz w:val="32"/>
          <w:szCs w:val="32"/>
        </w:rPr>
        <w:t>)</w:t>
      </w:r>
    </w:p>
    <w:p>
      <w:pPr>
        <w:pStyle w:val="10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 w:firstLine="668" w:firstLineChars="200"/>
        <w:rPr>
          <w:rFonts w:ascii="仿宋" w:hAnsi="仿宋" w:eastAsia="仿宋" w:cs="仿宋"/>
          <w:snapToGrid w:val="0"/>
          <w:color w:val="000000"/>
          <w:spacing w:val="7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2"/>
          <w:szCs w:val="32"/>
        </w:rPr>
        <w:t>检查单位：县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2"/>
          <w:szCs w:val="32"/>
          <w:lang w:eastAsia="zh-CN"/>
        </w:rPr>
        <w:t>妇幼保健院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2"/>
          <w:szCs w:val="32"/>
        </w:rPr>
        <w:t>、高城卫生院、殷店中心卫生院、草店卫生院、小林卫生院、淮河卫生院、万和中心卫生院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 w:firstLine="668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7"/>
          <w:position w:val="2"/>
          <w:sz w:val="32"/>
          <w:szCs w:val="32"/>
        </w:rPr>
        <w:t>二、时间安排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 w:firstLine="790" w:firstLineChars="250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日—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日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（到达各单位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时间以检查组通知为准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 w:firstLine="672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三</w:t>
      </w:r>
      <w:r>
        <w:rPr>
          <w:rFonts w:ascii="黑体" w:hAnsi="黑体" w:eastAsia="黑体" w:cs="黑体"/>
          <w:spacing w:val="4"/>
          <w:sz w:val="32"/>
          <w:szCs w:val="32"/>
        </w:rPr>
        <w:t>、检查内容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 w:firstLine="632"/>
        <w:rPr>
          <w:rFonts w:hint="eastAsia" w:ascii="楷体_GB2312" w:hAnsi="楷体_GB2312" w:eastAsia="楷体_GB2312" w:cs="楷体_GB2312"/>
          <w:b/>
          <w:bCs/>
          <w:spacing w:val="8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sz w:val="32"/>
          <w:szCs w:val="32"/>
        </w:rPr>
        <w:t>（一）安全生产责任</w:t>
      </w:r>
      <w:r>
        <w:rPr>
          <w:rFonts w:hint="eastAsia" w:ascii="楷体_GB2312" w:hAnsi="楷体_GB2312" w:eastAsia="楷体_GB2312" w:cs="楷体_GB2312"/>
          <w:b/>
          <w:bCs/>
          <w:spacing w:val="8"/>
          <w:sz w:val="32"/>
          <w:szCs w:val="32"/>
          <w:lang w:eastAsia="zh-CN"/>
        </w:rPr>
        <w:t>制</w:t>
      </w:r>
      <w:r>
        <w:rPr>
          <w:rFonts w:hint="eastAsia" w:ascii="楷体_GB2312" w:hAnsi="楷体_GB2312" w:eastAsia="楷体_GB2312" w:cs="楷体_GB2312"/>
          <w:b/>
          <w:bCs/>
          <w:spacing w:val="8"/>
          <w:sz w:val="32"/>
          <w:szCs w:val="32"/>
        </w:rPr>
        <w:t>落实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 w:firstLine="790" w:firstLineChars="250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单位主要领导落实安全生产主体责任，组织健全、责任制和规章制度、落实安全投入、强化人员配备、开展教育培训、应急预案演练等情况。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 w:firstLine="632"/>
        <w:rPr>
          <w:rFonts w:hint="eastAsia" w:ascii="楷体_GB2312" w:hAnsi="楷体_GB2312" w:eastAsia="楷体_GB2312" w:cs="楷体_GB2312"/>
          <w:b/>
          <w:bCs/>
          <w:spacing w:val="8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sz w:val="32"/>
          <w:szCs w:val="32"/>
        </w:rPr>
        <w:t>（二）消防安全管理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 w:firstLine="790" w:firstLineChars="250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1.查看消防制度是否健全完善及是否落实到位。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 w:firstLine="790" w:firstLineChars="250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2.查看“四个能力”提升（消除火灾隐患能力，扑救初起火灾能力，组织人员疏散逃生能力，宣传教育培训能力）落实情况。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 w:firstLine="790" w:firstLineChars="250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3.查看消防设施、设备配备使用是否规范及是否开展专业队伍建设。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 w:firstLine="790" w:firstLineChars="250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4.查看安全出口、疏散通道、消防通道等重点关口是否通畅，水、电、煤、气等生活保障设施是否健全，住院部、手术室、物资仓库、中心供氧站、高压氧舱等重点部位消防设施是否配备齐全，新 ( 改) 建工地安全管理情况是否到位，医疗卫生机构建筑物内和其他禁止吸烟场所是否有吸烟、违规动火用电、违规停放电动自行车和充电等禁止行为，消防演练是否落实到位。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 w:firstLine="632"/>
        <w:rPr>
          <w:rFonts w:hint="eastAsia" w:ascii="楷体_GB2312" w:hAnsi="楷体_GB2312" w:eastAsia="楷体_GB2312" w:cs="楷体_GB2312"/>
          <w:b/>
          <w:bCs/>
          <w:spacing w:val="8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sz w:val="32"/>
          <w:szCs w:val="32"/>
        </w:rPr>
        <w:t>（三）特种设备管理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 w:firstLine="790" w:firstLineChars="250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1.压力容器管理情况（含气瓶）：重点排查设备是否在检验有效期内；外观是否有腐蚀、裂纹；疏水排污装置是否畅通；安全阀、压力表等安全附件是否在检验有效期内，并灵敏有效；安全保护装置是否可靠。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 w:firstLine="790" w:firstLineChars="250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2.电梯管理情况：重点排查设备是否在检验有效期内；是否按期进行维护保养；电梯呼层、楼层显示按钮是否正常有效；门机系统保护装置、限速器、制动器、自动扶梯和自动人行道急停开关、附加制动器等部件是否正常有效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 w:firstLine="790" w:firstLineChars="250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3.配电室管理情况：是否配备具有电工资质的专业人员及应急设备。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 w:firstLine="672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四</w:t>
      </w:r>
      <w:r>
        <w:rPr>
          <w:rFonts w:ascii="黑体" w:hAnsi="黑体" w:eastAsia="黑体" w:cs="黑体"/>
          <w:spacing w:val="6"/>
          <w:sz w:val="32"/>
          <w:szCs w:val="32"/>
        </w:rPr>
        <w:t>、工作要求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 w:firstLine="636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-1"/>
          <w:sz w:val="32"/>
          <w:szCs w:val="32"/>
        </w:rPr>
        <w:t>(一)</w:t>
      </w:r>
      <w:r>
        <w:rPr>
          <w:rFonts w:hint="eastAsia" w:ascii="楷体" w:hAnsi="楷体" w:eastAsia="楷体" w:cs="楷体"/>
          <w:spacing w:val="-1"/>
          <w:sz w:val="32"/>
          <w:szCs w:val="32"/>
        </w:rPr>
        <w:t>强化</w:t>
      </w:r>
      <w:r>
        <w:rPr>
          <w:rFonts w:hint="eastAsia" w:ascii="楷体" w:hAnsi="楷体" w:eastAsia="楷体" w:cs="楷体"/>
          <w:spacing w:val="-1"/>
          <w:sz w:val="32"/>
          <w:szCs w:val="32"/>
          <w:lang w:eastAsia="zh-CN"/>
        </w:rPr>
        <w:t>思想</w:t>
      </w:r>
      <w:r>
        <w:rPr>
          <w:rFonts w:hint="eastAsia" w:ascii="楷体" w:hAnsi="楷体" w:eastAsia="楷体" w:cs="楷体"/>
          <w:spacing w:val="-1"/>
          <w:sz w:val="32"/>
          <w:szCs w:val="32"/>
        </w:rPr>
        <w:t>认识</w:t>
      </w:r>
      <w:r>
        <w:rPr>
          <w:rFonts w:ascii="楷体" w:hAnsi="楷体" w:eastAsia="楷体" w:cs="楷体"/>
          <w:spacing w:val="-1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各单位要高度重视安全生产责任落实，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抓实抓细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消防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安全生产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各项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工作</w:t>
      </w:r>
      <w:r>
        <w:rPr>
          <w:rFonts w:ascii="仿宋" w:hAnsi="仿宋" w:eastAsia="仿宋" w:cs="仿宋"/>
          <w:spacing w:val="5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全面开展一次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消防安全</w:t>
      </w:r>
      <w:r>
        <w:rPr>
          <w:rFonts w:hint="eastAsia" w:ascii="仿宋" w:hAnsi="仿宋" w:eastAsia="仿宋" w:cs="仿宋"/>
          <w:spacing w:val="5"/>
          <w:sz w:val="32"/>
          <w:szCs w:val="32"/>
        </w:rPr>
        <w:t>隐患排查和整改落实，</w:t>
      </w:r>
      <w:r>
        <w:rPr>
          <w:rFonts w:hint="eastAsia" w:ascii="仿宋" w:hAnsi="仿宋" w:eastAsia="仿宋" w:cs="仿宋"/>
          <w:spacing w:val="8"/>
          <w:sz w:val="32"/>
          <w:szCs w:val="32"/>
        </w:rPr>
        <w:t>确保实现全系统内部平安稳定</w:t>
      </w:r>
      <w:r>
        <w:rPr>
          <w:rFonts w:ascii="仿宋" w:hAnsi="仿宋" w:eastAsia="仿宋" w:cs="仿宋"/>
          <w:spacing w:val="8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right="0" w:firstLine="636"/>
        <w:outlineLvl w:val="9"/>
        <w:rPr>
          <w:rFonts w:hint="eastAsia" w:ascii="仿宋" w:hAnsi="仿宋" w:eastAsia="仿宋" w:cs="仿宋"/>
          <w:spacing w:val="5"/>
          <w:sz w:val="32"/>
          <w:szCs w:val="32"/>
        </w:rPr>
      </w:pPr>
      <w:r>
        <w:rPr>
          <w:rFonts w:hint="eastAsia" w:ascii="楷体" w:hAnsi="楷体" w:eastAsia="楷体" w:cs="楷体"/>
          <w:spacing w:val="-1"/>
          <w:sz w:val="32"/>
          <w:szCs w:val="32"/>
        </w:rPr>
        <w:t>(</w:t>
      </w:r>
      <w:r>
        <w:rPr>
          <w:rFonts w:hint="eastAsia" w:ascii="楷体" w:hAnsi="楷体" w:eastAsia="楷体" w:cs="楷体"/>
          <w:spacing w:val="-1"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楷体"/>
          <w:spacing w:val="-1"/>
          <w:sz w:val="32"/>
          <w:szCs w:val="32"/>
        </w:rPr>
        <w:t>)</w:t>
      </w:r>
      <w:r>
        <w:rPr>
          <w:rFonts w:hint="eastAsia" w:ascii="楷体" w:hAnsi="楷体" w:eastAsia="楷体" w:cs="楷体"/>
          <w:spacing w:val="-1"/>
          <w:sz w:val="32"/>
          <w:szCs w:val="32"/>
          <w:lang w:eastAsia="zh-CN"/>
        </w:rPr>
        <w:t>强化宣传培训</w:t>
      </w:r>
      <w:r>
        <w:rPr>
          <w:rFonts w:ascii="楷体" w:hAnsi="楷体" w:eastAsia="楷体" w:cs="楷体"/>
          <w:spacing w:val="17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各单位要采取多种形式，对医疗卫生机构职工和就医群众广泛深入开展消防安全宣传教育，普及消防安全常识和自防自救知识。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广泛发动干部职工全员注册“全民消防学习平台”，切实将该平台用好、用活，努力营造“全民学消防”的浓厚氛围。</w:t>
      </w: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10月底前，每人积分要达到5000分以上，学习情况将会纳入日常监督抽查内容。</w:t>
      </w:r>
      <w:r>
        <w:rPr>
          <w:rFonts w:hint="eastAsia" w:ascii="仿宋" w:hAnsi="仿宋" w:eastAsia="仿宋" w:cs="仿宋"/>
          <w:spacing w:val="5"/>
          <w:sz w:val="32"/>
          <w:szCs w:val="32"/>
        </w:rPr>
        <w:t>组织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医护人员、开展</w:t>
      </w:r>
      <w:r>
        <w:rPr>
          <w:rFonts w:hint="eastAsia" w:ascii="仿宋" w:hAnsi="仿宋" w:eastAsia="仿宋" w:cs="仿宋"/>
          <w:spacing w:val="5"/>
          <w:sz w:val="32"/>
          <w:szCs w:val="32"/>
        </w:rPr>
        <w:t>患者安全疏散能力培训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和演练</w:t>
      </w:r>
      <w:r>
        <w:rPr>
          <w:rFonts w:hint="eastAsia" w:ascii="仿宋" w:hAnsi="仿宋" w:eastAsia="仿宋" w:cs="仿宋"/>
          <w:spacing w:val="5"/>
          <w:sz w:val="32"/>
          <w:szCs w:val="32"/>
        </w:rPr>
        <w:t>，对患者和陪护人员要进行安全出口位置、疏散路线、逃生技能教育引导，对医疗卫生机构管理人员和安保人员要进行防火巡查检查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能力培训</w:t>
      </w:r>
      <w:r>
        <w:rPr>
          <w:rFonts w:hint="eastAsia" w:ascii="仿宋" w:hAnsi="仿宋" w:eastAsia="仿宋" w:cs="仿宋"/>
          <w:spacing w:val="5"/>
          <w:sz w:val="32"/>
          <w:szCs w:val="32"/>
        </w:rPr>
        <w:t>，能及时发现和消除火灾风险隐患。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 w:firstLine="636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12"/>
          <w:sz w:val="32"/>
          <w:szCs w:val="32"/>
        </w:rPr>
        <w:t>(</w:t>
      </w:r>
      <w:r>
        <w:rPr>
          <w:rFonts w:hint="eastAsia" w:ascii="楷体" w:hAnsi="楷体" w:eastAsia="楷体" w:cs="楷体"/>
          <w:spacing w:val="12"/>
          <w:sz w:val="32"/>
          <w:szCs w:val="32"/>
          <w:lang w:eastAsia="zh-CN"/>
        </w:rPr>
        <w:t>三</w:t>
      </w:r>
      <w:r>
        <w:rPr>
          <w:rFonts w:ascii="楷体" w:hAnsi="楷体" w:eastAsia="楷体" w:cs="楷体"/>
          <w:spacing w:val="6"/>
          <w:sz w:val="32"/>
          <w:szCs w:val="32"/>
        </w:rPr>
        <w:t>)</w:t>
      </w:r>
      <w:r>
        <w:rPr>
          <w:rFonts w:hint="eastAsia" w:ascii="楷体" w:hAnsi="楷体" w:eastAsia="楷体" w:cs="楷体"/>
          <w:spacing w:val="6"/>
          <w:sz w:val="32"/>
          <w:szCs w:val="32"/>
          <w:lang w:eastAsia="zh-CN"/>
        </w:rPr>
        <w:t>务求取得实效</w:t>
      </w:r>
      <w:r>
        <w:rPr>
          <w:rFonts w:ascii="楷体" w:hAnsi="楷体" w:eastAsia="楷体" w:cs="楷体"/>
          <w:spacing w:val="6"/>
          <w:sz w:val="32"/>
          <w:szCs w:val="32"/>
        </w:rPr>
        <w:t>。</w:t>
      </w:r>
      <w:r>
        <w:rPr>
          <w:rFonts w:ascii="仿宋" w:hAnsi="仿宋" w:eastAsia="仿宋" w:cs="仿宋"/>
          <w:spacing w:val="5"/>
          <w:sz w:val="32"/>
          <w:szCs w:val="32"/>
        </w:rPr>
        <w:t>既要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发现</w:t>
      </w:r>
      <w:r>
        <w:rPr>
          <w:rFonts w:ascii="仿宋" w:hAnsi="仿宋" w:eastAsia="仿宋" w:cs="仿宋"/>
          <w:spacing w:val="5"/>
          <w:sz w:val="32"/>
          <w:szCs w:val="32"/>
        </w:rPr>
        <w:t>各单位隐患</w:t>
      </w:r>
      <w:r>
        <w:rPr>
          <w:rFonts w:hint="eastAsia" w:ascii="仿宋" w:hAnsi="仿宋" w:eastAsia="仿宋" w:cs="仿宋"/>
          <w:spacing w:val="5"/>
          <w:sz w:val="32"/>
          <w:szCs w:val="32"/>
        </w:rPr>
        <w:t>苗头问题</w:t>
      </w:r>
      <w:r>
        <w:rPr>
          <w:rFonts w:ascii="仿宋" w:hAnsi="仿宋" w:eastAsia="仿宋" w:cs="仿宋"/>
          <w:spacing w:val="5"/>
          <w:sz w:val="32"/>
          <w:szCs w:val="32"/>
        </w:rPr>
        <w:t>，也</w:t>
      </w:r>
      <w:r>
        <w:rPr>
          <w:rFonts w:ascii="仿宋" w:hAnsi="仿宋" w:eastAsia="仿宋" w:cs="仿宋"/>
          <w:spacing w:val="10"/>
          <w:sz w:val="32"/>
          <w:szCs w:val="32"/>
        </w:rPr>
        <w:t>要跟踪</w:t>
      </w:r>
      <w:r>
        <w:rPr>
          <w:rFonts w:ascii="仿宋" w:hAnsi="仿宋" w:eastAsia="仿宋" w:cs="仿宋"/>
          <w:spacing w:val="5"/>
          <w:sz w:val="32"/>
          <w:szCs w:val="32"/>
        </w:rPr>
        <w:t>上级</w:t>
      </w:r>
      <w:r>
        <w:rPr>
          <w:rFonts w:hint="eastAsia" w:ascii="仿宋" w:hAnsi="仿宋" w:eastAsia="仿宋" w:cs="仿宋"/>
          <w:spacing w:val="5"/>
          <w:sz w:val="32"/>
          <w:szCs w:val="32"/>
        </w:rPr>
        <w:t>通报</w:t>
      </w:r>
      <w:r>
        <w:rPr>
          <w:rFonts w:ascii="仿宋" w:hAnsi="仿宋" w:eastAsia="仿宋" w:cs="仿宋"/>
          <w:spacing w:val="5"/>
          <w:sz w:val="32"/>
          <w:szCs w:val="32"/>
        </w:rPr>
        <w:t>隐患整改情况，做到深入一线，确</w:t>
      </w:r>
      <w:r>
        <w:rPr>
          <w:rFonts w:ascii="仿宋" w:hAnsi="仿宋" w:eastAsia="仿宋" w:cs="仿宋"/>
          <w:spacing w:val="10"/>
          <w:sz w:val="32"/>
          <w:szCs w:val="32"/>
        </w:rPr>
        <w:t>保查实</w:t>
      </w:r>
      <w:r>
        <w:rPr>
          <w:rFonts w:ascii="仿宋" w:hAnsi="仿宋" w:eastAsia="仿宋" w:cs="仿宋"/>
          <w:spacing w:val="5"/>
          <w:sz w:val="32"/>
          <w:szCs w:val="32"/>
        </w:rPr>
        <w:t>况、摸实情。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各检查组</w:t>
      </w:r>
      <w:r>
        <w:rPr>
          <w:rFonts w:ascii="仿宋" w:hAnsi="仿宋" w:eastAsia="仿宋" w:cs="仿宋"/>
          <w:spacing w:val="5"/>
          <w:sz w:val="32"/>
          <w:szCs w:val="32"/>
        </w:rPr>
        <w:t>要现场向被检查单位反馈发现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的</w:t>
      </w:r>
      <w:r>
        <w:rPr>
          <w:rFonts w:ascii="仿宋" w:hAnsi="仿宋" w:eastAsia="仿宋" w:cs="仿宋"/>
          <w:spacing w:val="9"/>
          <w:sz w:val="32"/>
          <w:szCs w:val="32"/>
        </w:rPr>
        <w:t>问</w:t>
      </w:r>
      <w:r>
        <w:rPr>
          <w:rFonts w:ascii="仿宋" w:hAnsi="仿宋" w:eastAsia="仿宋" w:cs="仿宋"/>
          <w:spacing w:val="8"/>
          <w:sz w:val="32"/>
          <w:szCs w:val="32"/>
        </w:rPr>
        <w:t>题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；并于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5月12日前将受检单位工作亮点和问题隐患以书面形式报办公室汇总</w:t>
      </w:r>
      <w:r>
        <w:rPr>
          <w:rFonts w:ascii="仿宋" w:hAnsi="仿宋" w:eastAsia="仿宋" w:cs="仿宋"/>
          <w:spacing w:val="8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 w:firstLine="636"/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12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pacing w:val="-1"/>
          <w:sz w:val="32"/>
          <w:szCs w:val="32"/>
          <w:lang w:eastAsia="zh-CN"/>
        </w:rPr>
        <w:t>四）落实廉政纪律</w:t>
      </w:r>
      <w:r>
        <w:rPr>
          <w:rFonts w:hint="eastAsia" w:ascii="楷体" w:hAnsi="楷体" w:eastAsia="楷体" w:cs="楷体"/>
          <w:spacing w:val="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检查期间严格遵守中央八项规定，轻车简从，不得加重基层负担。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 w:firstLine="636"/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5"/>
          <w:sz w:val="32"/>
          <w:szCs w:val="32"/>
        </w:rPr>
        <w:t>附件：</w:t>
      </w: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1、2023年上半年</w:t>
      </w:r>
      <w:r>
        <w:rPr>
          <w:rFonts w:ascii="仿宋" w:hAnsi="仿宋" w:eastAsia="仿宋" w:cs="仿宋"/>
          <w:spacing w:val="5"/>
          <w:sz w:val="32"/>
          <w:szCs w:val="32"/>
        </w:rPr>
        <w:t>医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疗机构</w:t>
      </w:r>
      <w:r>
        <w:rPr>
          <w:rFonts w:ascii="仿宋" w:hAnsi="仿宋" w:eastAsia="仿宋" w:cs="仿宋"/>
          <w:spacing w:val="5"/>
          <w:sz w:val="32"/>
          <w:szCs w:val="32"/>
        </w:rPr>
        <w:t>消防安全检查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评价表；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 w:firstLine="636"/>
        <w:rPr>
          <w:rFonts w:hint="default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 xml:space="preserve">      2、2023年上半年医疗机构消防安全检查交办表。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 w:firstLine="636"/>
        <w:rPr>
          <w:rFonts w:hint="eastAsia" w:ascii="仿宋" w:hAnsi="仿宋" w:eastAsia="仿宋" w:cs="仿宋"/>
          <w:spacing w:val="5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 w:firstLine="636"/>
        <w:rPr>
          <w:rFonts w:hint="eastAsia" w:ascii="仿宋" w:hAnsi="仿宋" w:eastAsia="仿宋" w:cs="仿宋"/>
          <w:spacing w:val="5"/>
          <w:sz w:val="32"/>
          <w:szCs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 w:firstLine="656"/>
        <w:rPr>
          <w:rFonts w:hint="eastAsia" w:ascii="仿宋" w:hAnsi="仿宋" w:eastAsia="仿宋" w:cs="仿宋"/>
          <w:spacing w:val="8"/>
          <w:sz w:val="32"/>
          <w:szCs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 w:firstLine="656"/>
        <w:rPr>
          <w:rFonts w:hint="eastAsia" w:ascii="仿宋" w:hAnsi="仿宋" w:eastAsia="仿宋" w:cs="仿宋"/>
          <w:spacing w:val="8"/>
          <w:sz w:val="32"/>
          <w:szCs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 w:firstLine="656"/>
        <w:rPr>
          <w:rFonts w:hint="eastAsia" w:ascii="仿宋" w:hAnsi="仿宋" w:eastAsia="仿宋" w:cs="仿宋"/>
          <w:spacing w:val="8"/>
          <w:sz w:val="32"/>
          <w:szCs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 w:firstLine="656"/>
        <w:rPr>
          <w:rFonts w:hint="eastAsia" w:ascii="仿宋" w:hAnsi="仿宋" w:eastAsia="仿宋" w:cs="仿宋"/>
          <w:spacing w:val="8"/>
          <w:sz w:val="32"/>
          <w:szCs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 w:firstLine="656"/>
        <w:rPr>
          <w:rFonts w:hint="eastAsia" w:ascii="仿宋" w:hAnsi="仿宋" w:eastAsia="仿宋" w:cs="仿宋"/>
          <w:spacing w:val="8"/>
          <w:sz w:val="32"/>
          <w:szCs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 w:firstLine="656"/>
        <w:rPr>
          <w:rFonts w:hint="eastAsia" w:ascii="仿宋" w:hAnsi="仿宋" w:eastAsia="仿宋" w:cs="仿宋"/>
          <w:spacing w:val="8"/>
          <w:sz w:val="32"/>
          <w:szCs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 w:firstLine="656"/>
        <w:rPr>
          <w:rFonts w:hint="eastAsia" w:ascii="仿宋" w:hAnsi="仿宋" w:eastAsia="仿宋" w:cs="仿宋"/>
          <w:spacing w:val="8"/>
          <w:sz w:val="32"/>
          <w:szCs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 w:firstLine="656"/>
        <w:rPr>
          <w:rFonts w:hint="eastAsia" w:ascii="仿宋" w:hAnsi="仿宋" w:eastAsia="仿宋" w:cs="仿宋"/>
          <w:spacing w:val="8"/>
          <w:sz w:val="32"/>
          <w:szCs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 w:firstLine="656"/>
        <w:rPr>
          <w:rFonts w:hint="eastAsia" w:ascii="仿宋" w:hAnsi="仿宋" w:eastAsia="仿宋" w:cs="仿宋"/>
          <w:spacing w:val="8"/>
          <w:sz w:val="32"/>
          <w:szCs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 w:firstLine="0" w:firstLineChars="0"/>
        <w:rPr>
          <w:rFonts w:hint="eastAsia" w:ascii="仿宋" w:hAnsi="仿宋" w:eastAsia="仿宋" w:cs="仿宋"/>
          <w:spacing w:val="8"/>
          <w:sz w:val="32"/>
          <w:szCs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right="0" w:firstLine="0" w:firstLineChars="0"/>
        <w:rPr>
          <w:rFonts w:hint="eastAsia" w:ascii="仿宋" w:hAnsi="仿宋" w:eastAsia="仿宋" w:cs="仿宋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ind w:left="0" w:leftChars="0" w:firstLine="0" w:firstLineChars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2023年上半年医疗机构消防安全检查评价表</w:t>
      </w:r>
    </w:p>
    <w:tbl>
      <w:tblPr>
        <w:tblStyle w:val="7"/>
        <w:tblW w:w="8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4347"/>
        <w:gridCol w:w="1530"/>
        <w:gridCol w:w="1226"/>
        <w:gridCol w:w="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检查项目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检查内容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检查方法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检查情况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(存在问题画“√”）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场所合法性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否  依法办理消防验收/竣工验收消防备案手续。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查看许可手续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否  建筑物或场所使用情况与消防验收/竣工验收消防备案时相符。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查看许可资料、查看现场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7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消防安全管理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否  制定消防安全制度并落实。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查看资料、提问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否  制定灭火和应急疏散预案。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查看资料、提问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否  开展员工消防安全培训。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查看记录、提问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（每年一次）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否  依法确定消防安全管理人、自动消防系统操作人员。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查看台账资料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否  进行防火检查、巡查。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查看资料（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检查每月一次，巡查每日一次、夜间2h一次）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否  消防设施、器材、消防安全标志定期组织维修保养。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查看台账资料（一月一次）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否  开展消防演练。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查看台账资料（半年一次）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否  有消防档案，档案符合规定。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查看台账资料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否  确定消防重点部位。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查看现场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否  确定承担灭火和组织疏散任务的人员。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查看资料、提问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否  消防控制室实行每日24小时值班制度，每班不少于2人，值班操作人员为持证上岗。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查看现场及台账资料、提问、测试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否  自动消防设施应每年进行全面检查测试，并出具检测报告。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查看台账资料（一年一次）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347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否  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违规用火；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未按规定办理动火审批手续；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进行电焊、气焊等具有火灾危险作业的人员未持证上岗。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查看现场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、台账资料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  违规用电。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查看现场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  违规用气。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查看现场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否  违反规定使用、储存易燃易爆危险品。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查看现场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exac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否  存在消防违法行为或火灾隐患，经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卫健、消防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等部门责令改正后，未及时改正或同一违法行为反复出现。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查看资料、现场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  按标准建立微型消防站。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查看资料、现场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exact"/>
          <w:jc w:val="center"/>
        </w:trPr>
        <w:tc>
          <w:tcPr>
            <w:tcW w:w="7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建筑防火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否  违反标准采用易燃、可燃材料装修、装饰，可能导致重大人员伤亡。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查看现场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否  采用夹芯材料燃烧性能低于A级的彩钢板作为建筑材料。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查看现场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否  门诊楼、病房楼的外墙门窗上设置影响逃生、灭火救援的障碍物。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查看现场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  占用、堵塞、封闭消防车通道、消防车登高操作场地,妨碍消防车通行。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查看现场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  占用防火间距。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查看现场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exac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 供氧站未布置在主体建筑的墙外，远离热源、火源和易燃、易爆源。病房楼内的氧气干管上未设置手动紧急切断气源的装置；高压氧舱排氧口未远离明火。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查看现场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exac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否 住院病房布置在地下,相邻护理单元之间、重症监护室未采用甲级防火门。手术室或手术部、产房、贵重精密医疗装备用房、储藏间、实验室、胶片室等未采用防火门、窗。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查看现场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7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消防设施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否  疏散通道、安全出口数量不足或严重堵塞，已不具备安全疏散条件。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查看现场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否  应急照明、疏散指示标志设置不符合标准，未保持完好有效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查看现场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否  高层病房楼（高度超过24米）未在二层及以上的病房楼层和洁净手术部设置避难间。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查看现场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否  火灾自动报警系统未保持完好有效。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查看现场、员工测试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否  自动灭火系统未保持完好有效。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查看现场、员工测试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否  防烟排烟系统未保持完好有效。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查看现场、员工测试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否  室内、外消火栓系统未保持完好有效。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查看现场、员工测试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否  消防系统供水不正常，消防水泵不能正常启动。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查看现场、员工测试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否  应急广播未保持完好有效。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查看现场、员工测试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否  防火门、防火卷帘等防火分隔设施未保持完好有效。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查看现场、员工测试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否  灭火器未保持完好有效。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查看现场、员工测试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综合评价</w:t>
            </w:r>
          </w:p>
        </w:tc>
        <w:tc>
          <w:tcPr>
            <w:tcW w:w="759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说 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1、检查项分为三类，分别是直接判定项（A项）、关键项（B项）、一般项（C项）。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2、评定等级：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好：不存在A项，且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每个检查项目的合格率R≥85%；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一般：不存在A项，且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每个检查项目的合格率R≥60%，且至少一个检查项目的合格率60%≤R＜85%；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差：存在A项，或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至少一个检查项目的合格率R＜60%。建筑合法性存在问题的，函告相关行业部门；存在其他A项问题的，启动行业部门联查联处机制，加强对场所的联合监管。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2023年上半年医疗机构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消防安全专项检查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交办表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11"/>
          <w:szCs w:val="11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检查时间：      年     月     日</w:t>
      </w:r>
    </w:p>
    <w:tbl>
      <w:tblPr>
        <w:tblStyle w:val="7"/>
        <w:tblW w:w="9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9"/>
        <w:gridCol w:w="2348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被检查单位名称</w:t>
            </w:r>
          </w:p>
        </w:tc>
        <w:tc>
          <w:tcPr>
            <w:tcW w:w="703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参加检查单位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及人员姓名</w:t>
            </w:r>
          </w:p>
        </w:tc>
        <w:tc>
          <w:tcPr>
            <w:tcW w:w="703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  <w:jc w:val="center"/>
        </w:trPr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检查情况（亮点工作及存在的问题）</w:t>
            </w:r>
          </w:p>
        </w:tc>
        <w:tc>
          <w:tcPr>
            <w:tcW w:w="703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处理意见</w:t>
            </w:r>
          </w:p>
        </w:tc>
        <w:tc>
          <w:tcPr>
            <w:tcW w:w="703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2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被检查单位主要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负责人签字</w:t>
            </w:r>
          </w:p>
        </w:tc>
        <w:tc>
          <w:tcPr>
            <w:tcW w:w="2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检查组签字</w:t>
            </w:r>
          </w:p>
        </w:tc>
        <w:tc>
          <w:tcPr>
            <w:tcW w:w="2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2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备  注</w:t>
            </w:r>
          </w:p>
        </w:tc>
        <w:tc>
          <w:tcPr>
            <w:tcW w:w="703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此表一式两份，一份交受检查单位留存，一份交局办公室备存。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</w:pPr>
    </w:p>
    <w:sectPr>
      <w:footerReference r:id="rId3" w:type="default"/>
      <w:pgSz w:w="11906" w:h="16839"/>
      <w:pgMar w:top="1431" w:right="1331" w:bottom="1315" w:left="133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0087582D"/>
    <w:rsid w:val="00045975"/>
    <w:rsid w:val="000C5118"/>
    <w:rsid w:val="000F5820"/>
    <w:rsid w:val="00112719"/>
    <w:rsid w:val="00281B1A"/>
    <w:rsid w:val="0037421F"/>
    <w:rsid w:val="0039148B"/>
    <w:rsid w:val="003C7B59"/>
    <w:rsid w:val="00411200"/>
    <w:rsid w:val="004E0B9E"/>
    <w:rsid w:val="0059652A"/>
    <w:rsid w:val="005A4605"/>
    <w:rsid w:val="006C1FD9"/>
    <w:rsid w:val="008275F5"/>
    <w:rsid w:val="0087582D"/>
    <w:rsid w:val="00895527"/>
    <w:rsid w:val="008B389A"/>
    <w:rsid w:val="008F0121"/>
    <w:rsid w:val="00943B91"/>
    <w:rsid w:val="009F40E7"/>
    <w:rsid w:val="00A2738B"/>
    <w:rsid w:val="00A82188"/>
    <w:rsid w:val="00AA50AD"/>
    <w:rsid w:val="00BC43D5"/>
    <w:rsid w:val="00C3726B"/>
    <w:rsid w:val="00D66FE2"/>
    <w:rsid w:val="00DC79AC"/>
    <w:rsid w:val="00DF0F06"/>
    <w:rsid w:val="00ED46E1"/>
    <w:rsid w:val="032A6BA8"/>
    <w:rsid w:val="03596777"/>
    <w:rsid w:val="046E600B"/>
    <w:rsid w:val="05742D5E"/>
    <w:rsid w:val="05C72C4A"/>
    <w:rsid w:val="05EC3943"/>
    <w:rsid w:val="067319AC"/>
    <w:rsid w:val="06FC007C"/>
    <w:rsid w:val="0842449E"/>
    <w:rsid w:val="086F65E7"/>
    <w:rsid w:val="08A90D2D"/>
    <w:rsid w:val="095A2027"/>
    <w:rsid w:val="0A0C65C6"/>
    <w:rsid w:val="0A2A264F"/>
    <w:rsid w:val="0A96126A"/>
    <w:rsid w:val="0ABB09A5"/>
    <w:rsid w:val="0B48677B"/>
    <w:rsid w:val="0B5A6BD1"/>
    <w:rsid w:val="0B5F4097"/>
    <w:rsid w:val="0B640F3B"/>
    <w:rsid w:val="0C450623"/>
    <w:rsid w:val="0D4C612B"/>
    <w:rsid w:val="0D500782"/>
    <w:rsid w:val="0D600A64"/>
    <w:rsid w:val="0D847672"/>
    <w:rsid w:val="0DE644E0"/>
    <w:rsid w:val="0EAC0C2F"/>
    <w:rsid w:val="0F391A89"/>
    <w:rsid w:val="0FCE66F3"/>
    <w:rsid w:val="10791703"/>
    <w:rsid w:val="13496A69"/>
    <w:rsid w:val="13B40CCA"/>
    <w:rsid w:val="13EE1CEA"/>
    <w:rsid w:val="14157268"/>
    <w:rsid w:val="141B7B00"/>
    <w:rsid w:val="141C0605"/>
    <w:rsid w:val="147F4E08"/>
    <w:rsid w:val="157F52EF"/>
    <w:rsid w:val="15AA1C40"/>
    <w:rsid w:val="16467BBB"/>
    <w:rsid w:val="16A91EF8"/>
    <w:rsid w:val="16CF499A"/>
    <w:rsid w:val="173F0F72"/>
    <w:rsid w:val="17821ED9"/>
    <w:rsid w:val="190D2EF4"/>
    <w:rsid w:val="19364BC3"/>
    <w:rsid w:val="1A564145"/>
    <w:rsid w:val="1AC27A2C"/>
    <w:rsid w:val="1AF23D50"/>
    <w:rsid w:val="1B013E01"/>
    <w:rsid w:val="1BA23A79"/>
    <w:rsid w:val="1CB515F6"/>
    <w:rsid w:val="1D355912"/>
    <w:rsid w:val="1DB63878"/>
    <w:rsid w:val="1DD737EE"/>
    <w:rsid w:val="1DED39EC"/>
    <w:rsid w:val="1E2307E2"/>
    <w:rsid w:val="1E28404A"/>
    <w:rsid w:val="1E667390"/>
    <w:rsid w:val="1EAB7E95"/>
    <w:rsid w:val="1FDC64B6"/>
    <w:rsid w:val="20601879"/>
    <w:rsid w:val="2241392C"/>
    <w:rsid w:val="23007343"/>
    <w:rsid w:val="23032AC5"/>
    <w:rsid w:val="235A6A54"/>
    <w:rsid w:val="23872DBE"/>
    <w:rsid w:val="23A3394F"/>
    <w:rsid w:val="23C40348"/>
    <w:rsid w:val="23CB16FF"/>
    <w:rsid w:val="24400261"/>
    <w:rsid w:val="252217F3"/>
    <w:rsid w:val="25503849"/>
    <w:rsid w:val="25D56865"/>
    <w:rsid w:val="26C63FA8"/>
    <w:rsid w:val="26D066B9"/>
    <w:rsid w:val="26D13320"/>
    <w:rsid w:val="27BF157B"/>
    <w:rsid w:val="27DB0851"/>
    <w:rsid w:val="284321AC"/>
    <w:rsid w:val="28EC600C"/>
    <w:rsid w:val="290A4A78"/>
    <w:rsid w:val="293E69A1"/>
    <w:rsid w:val="29606D8E"/>
    <w:rsid w:val="29A0362E"/>
    <w:rsid w:val="29E277A3"/>
    <w:rsid w:val="2A263B34"/>
    <w:rsid w:val="2A73489F"/>
    <w:rsid w:val="2B3202B6"/>
    <w:rsid w:val="2BCB6D32"/>
    <w:rsid w:val="2C4E1120"/>
    <w:rsid w:val="2F715851"/>
    <w:rsid w:val="2FF94EC8"/>
    <w:rsid w:val="30F3797B"/>
    <w:rsid w:val="30F829F0"/>
    <w:rsid w:val="31B65725"/>
    <w:rsid w:val="3330332D"/>
    <w:rsid w:val="33B02D19"/>
    <w:rsid w:val="34B0373C"/>
    <w:rsid w:val="34BC47B8"/>
    <w:rsid w:val="35316091"/>
    <w:rsid w:val="387E2D8D"/>
    <w:rsid w:val="38D40BFF"/>
    <w:rsid w:val="38E2156D"/>
    <w:rsid w:val="39290401"/>
    <w:rsid w:val="39D92970"/>
    <w:rsid w:val="3AC56A56"/>
    <w:rsid w:val="3B263C07"/>
    <w:rsid w:val="3B6F138E"/>
    <w:rsid w:val="3BB6283D"/>
    <w:rsid w:val="3C2A2540"/>
    <w:rsid w:val="3C806EE2"/>
    <w:rsid w:val="3C830972"/>
    <w:rsid w:val="3C90531E"/>
    <w:rsid w:val="3D9F0E91"/>
    <w:rsid w:val="3EE20C30"/>
    <w:rsid w:val="3F80563C"/>
    <w:rsid w:val="40222259"/>
    <w:rsid w:val="40E51874"/>
    <w:rsid w:val="42666D6B"/>
    <w:rsid w:val="42D812EB"/>
    <w:rsid w:val="42DA71E9"/>
    <w:rsid w:val="43193ACB"/>
    <w:rsid w:val="439E4578"/>
    <w:rsid w:val="43AC6A00"/>
    <w:rsid w:val="43D83C99"/>
    <w:rsid w:val="44226CC2"/>
    <w:rsid w:val="44354C47"/>
    <w:rsid w:val="449378CC"/>
    <w:rsid w:val="465F03F9"/>
    <w:rsid w:val="47B15AAD"/>
    <w:rsid w:val="48C86DF5"/>
    <w:rsid w:val="49943CF6"/>
    <w:rsid w:val="4A051578"/>
    <w:rsid w:val="4AC35421"/>
    <w:rsid w:val="4ACA1E61"/>
    <w:rsid w:val="4C373457"/>
    <w:rsid w:val="4CF03E01"/>
    <w:rsid w:val="4D5B12EE"/>
    <w:rsid w:val="4D9D0675"/>
    <w:rsid w:val="4E3A10AC"/>
    <w:rsid w:val="4E611D50"/>
    <w:rsid w:val="4EC56BC8"/>
    <w:rsid w:val="4ECD68A8"/>
    <w:rsid w:val="4F8922EB"/>
    <w:rsid w:val="4FFD1377"/>
    <w:rsid w:val="50C765B1"/>
    <w:rsid w:val="520310BE"/>
    <w:rsid w:val="528079D5"/>
    <w:rsid w:val="52E37F64"/>
    <w:rsid w:val="533D0066"/>
    <w:rsid w:val="540939FA"/>
    <w:rsid w:val="545D78A2"/>
    <w:rsid w:val="56690780"/>
    <w:rsid w:val="57AF2ABD"/>
    <w:rsid w:val="584F561E"/>
    <w:rsid w:val="58D258A3"/>
    <w:rsid w:val="59C74B1F"/>
    <w:rsid w:val="59FC3381"/>
    <w:rsid w:val="5A5D5558"/>
    <w:rsid w:val="5A8470E3"/>
    <w:rsid w:val="5A9C26AE"/>
    <w:rsid w:val="5BE014E5"/>
    <w:rsid w:val="5BEC2B22"/>
    <w:rsid w:val="5C2D3FFE"/>
    <w:rsid w:val="5D245401"/>
    <w:rsid w:val="5DD010E5"/>
    <w:rsid w:val="5E3F1A16"/>
    <w:rsid w:val="5F013C4C"/>
    <w:rsid w:val="5F880949"/>
    <w:rsid w:val="60285603"/>
    <w:rsid w:val="60E23609"/>
    <w:rsid w:val="61700C15"/>
    <w:rsid w:val="61932B55"/>
    <w:rsid w:val="62067BCE"/>
    <w:rsid w:val="62944DD7"/>
    <w:rsid w:val="639D3C14"/>
    <w:rsid w:val="63AC16C8"/>
    <w:rsid w:val="64FD4EB5"/>
    <w:rsid w:val="65205073"/>
    <w:rsid w:val="654C6C72"/>
    <w:rsid w:val="65A7188B"/>
    <w:rsid w:val="66D47E98"/>
    <w:rsid w:val="66F83B86"/>
    <w:rsid w:val="675D6DC0"/>
    <w:rsid w:val="678C3C40"/>
    <w:rsid w:val="67BF192B"/>
    <w:rsid w:val="6953779A"/>
    <w:rsid w:val="6A6257BB"/>
    <w:rsid w:val="6E26130A"/>
    <w:rsid w:val="6F8E4710"/>
    <w:rsid w:val="73263829"/>
    <w:rsid w:val="73710E03"/>
    <w:rsid w:val="73E86D31"/>
    <w:rsid w:val="73FA4A43"/>
    <w:rsid w:val="746D39AA"/>
    <w:rsid w:val="74956EB9"/>
    <w:rsid w:val="753B6D32"/>
    <w:rsid w:val="762F6E99"/>
    <w:rsid w:val="768B09DB"/>
    <w:rsid w:val="76BE4966"/>
    <w:rsid w:val="778142CF"/>
    <w:rsid w:val="79960FDD"/>
    <w:rsid w:val="79A17072"/>
    <w:rsid w:val="79D7587D"/>
    <w:rsid w:val="79E145D0"/>
    <w:rsid w:val="7A775C1E"/>
    <w:rsid w:val="7A90282B"/>
    <w:rsid w:val="7B937ECA"/>
    <w:rsid w:val="7BEA7920"/>
    <w:rsid w:val="7C1A1AA9"/>
    <w:rsid w:val="7CD359D8"/>
    <w:rsid w:val="7D344725"/>
    <w:rsid w:val="7D6E0B58"/>
    <w:rsid w:val="7DB61442"/>
    <w:rsid w:val="7DFA5FDE"/>
    <w:rsid w:val="7E0C7201"/>
    <w:rsid w:val="7F800317"/>
    <w:rsid w:val="7FA9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3418</Words>
  <Characters>3535</Characters>
  <Lines>15</Lines>
  <Paragraphs>4</Paragraphs>
  <TotalTime>2</TotalTime>
  <ScaleCrop>false</ScaleCrop>
  <LinksUpToDate>false</LinksUpToDate>
  <CharactersWithSpaces>3825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2022-09-15T17:13:00Z</dcterms:created>
  <dc:creator>Administrator</dc:creator>
  <cp:lastModifiedBy>猫咪酱(≧▽≦)</cp:lastModifiedBy>
  <cp:lastPrinted>2023-05-06T07:49:00Z</cp:lastPrinted>
  <dcterms:modified xsi:type="dcterms:W3CDTF">2023-06-05T07:29:43Z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2023-02-24T14:36:47Z</vt:filetime>
  </property>
  <property fmtid="{D5CDD505-2E9C-101B-9397-08002B2CF9AE}" pid="4" name="KSOProductBuildVer">
    <vt:lpwstr>2052-11.1.0.14309</vt:lpwstr>
  </property>
  <property fmtid="{D5CDD505-2E9C-101B-9397-08002B2CF9AE}" pid="5" name="ICV">
    <vt:lpwstr>E96B541C3BF241408AD6A33D7162D672_13</vt:lpwstr>
  </property>
</Properties>
</file>