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DA" w:rsidRDefault="00FC2A9D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:rsidR="00F333DA" w:rsidRDefault="00FC2A9D">
      <w:pPr>
        <w:widowControl/>
        <w:snapToGrid w:val="0"/>
        <w:ind w:firstLineChars="200" w:firstLine="84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2"/>
          <w:szCs w:val="42"/>
          <w:lang w:bidi="ar"/>
        </w:rPr>
        <w:t>随县各政务新媒体问题清单</w:t>
      </w:r>
    </w:p>
    <w:tbl>
      <w:tblPr>
        <w:tblW w:w="5233" w:type="pct"/>
        <w:jc w:val="center"/>
        <w:tblLayout w:type="fixed"/>
        <w:tblLook w:val="04A0" w:firstRow="1" w:lastRow="0" w:firstColumn="1" w:lastColumn="0" w:noHBand="0" w:noVBand="1"/>
      </w:tblPr>
      <w:tblGrid>
        <w:gridCol w:w="2315"/>
        <w:gridCol w:w="1103"/>
        <w:gridCol w:w="1785"/>
        <w:gridCol w:w="1253"/>
        <w:gridCol w:w="858"/>
        <w:gridCol w:w="1144"/>
        <w:gridCol w:w="907"/>
      </w:tblGrid>
      <w:tr w:rsidR="00F333DA">
        <w:trPr>
          <w:trHeight w:val="60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随县县直部门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2023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年第三次政务新媒体检查情况</w:t>
            </w:r>
          </w:p>
        </w:tc>
      </w:tr>
      <w:tr w:rsidR="00F333DA">
        <w:trPr>
          <w:trHeight w:val="64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检查时间：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日至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日</w:t>
            </w:r>
          </w:p>
        </w:tc>
      </w:tr>
      <w:tr w:rsidR="00F333DA">
        <w:trPr>
          <w:trHeight w:val="397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新媒体平台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各单位新媒体账号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检查期内</w:t>
            </w:r>
          </w:p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更新次数</w:t>
            </w:r>
          </w:p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日至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27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统计周期完成率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完成转载</w:t>
            </w:r>
          </w:p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日至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27</w:t>
            </w:r>
            <w:r>
              <w:rPr>
                <w:rFonts w:ascii="黑体" w:eastAsia="黑体" w:hAnsi="黑体" w:cs="黑体" w:hint="eastAsia"/>
                <w:color w:val="000000" w:themeColor="text1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转载</w:t>
            </w:r>
          </w:p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完成率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随县人民政府办公室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随县人民政府网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随县教育局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随县教育梦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随县公安局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平安随县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333DA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微博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平安随县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333DA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今日头条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平安随县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333DA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微博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湖北随县交警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随县司法局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法治随县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75%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随县财政局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随县财政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87.5%</w:t>
            </w:r>
          </w:p>
        </w:tc>
      </w:tr>
      <w:tr w:rsidR="00F333DA">
        <w:trPr>
          <w:trHeight w:val="794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随县人力资源和社会保障局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阳光人社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87.5%</w:t>
            </w:r>
          </w:p>
        </w:tc>
      </w:tr>
      <w:tr w:rsidR="00F333DA">
        <w:trPr>
          <w:trHeight w:val="794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随县自然资源和规划局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随县自然资源和规划局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随县文化和旅游局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随县文旅云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87.5%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随县退役军人事务局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随县退役军人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87.5%</w:t>
            </w:r>
          </w:p>
        </w:tc>
      </w:tr>
      <w:tr w:rsidR="00F333DA">
        <w:trPr>
          <w:trHeight w:val="567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2"/>
                <w:szCs w:val="22"/>
                <w:lang w:bidi="ar"/>
              </w:rPr>
              <w:t>随县档案馆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随县档案管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794"/>
          <w:jc w:val="center"/>
        </w:trPr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pacing w:val="-6"/>
                <w:kern w:val="0"/>
                <w:sz w:val="22"/>
                <w:szCs w:val="22"/>
                <w:lang w:bidi="ar"/>
              </w:rPr>
              <w:t>随县封江口国家湿地公园发展保护中心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封江口国家湿地公园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</w:tbl>
    <w:p w:rsidR="00F333DA" w:rsidRDefault="00FC2A9D">
      <w:pPr>
        <w:ind w:firstLineChars="200" w:firstLine="420"/>
      </w:pPr>
      <w:r>
        <w:br w:type="page"/>
      </w:r>
    </w:p>
    <w:p w:rsidR="00F333DA" w:rsidRDefault="00F333DA"/>
    <w:tbl>
      <w:tblPr>
        <w:tblW w:w="9091" w:type="dxa"/>
        <w:jc w:val="center"/>
        <w:tblLayout w:type="fixed"/>
        <w:tblLook w:val="04A0" w:firstRow="1" w:lastRow="0" w:firstColumn="1" w:lastColumn="0" w:noHBand="0" w:noVBand="1"/>
      </w:tblPr>
      <w:tblGrid>
        <w:gridCol w:w="2586"/>
        <w:gridCol w:w="802"/>
        <w:gridCol w:w="1414"/>
        <w:gridCol w:w="1264"/>
        <w:gridCol w:w="925"/>
        <w:gridCol w:w="1254"/>
        <w:gridCol w:w="846"/>
      </w:tblGrid>
      <w:tr w:rsidR="00F333DA">
        <w:trPr>
          <w:jc w:val="center"/>
        </w:trPr>
        <w:tc>
          <w:tcPr>
            <w:tcW w:w="9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随县乡镇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2023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年第三次政务新媒体检查更新情况</w:t>
            </w:r>
          </w:p>
        </w:tc>
      </w:tr>
      <w:tr w:rsidR="00F333DA">
        <w:trPr>
          <w:trHeight w:hRule="exact" w:val="737"/>
          <w:jc w:val="center"/>
        </w:trPr>
        <w:tc>
          <w:tcPr>
            <w:tcW w:w="9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检查时间：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日至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日</w:t>
            </w:r>
          </w:p>
        </w:tc>
      </w:tr>
      <w:tr w:rsidR="00F333DA">
        <w:trPr>
          <w:trHeight w:val="912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新媒体平台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各单位</w:t>
            </w:r>
          </w:p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新媒体账号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检查期内更新次数</w:t>
            </w:r>
          </w:p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日至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27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日</w:t>
            </w:r>
            <w:r>
              <w:rPr>
                <w:rFonts w:ascii="黑体" w:eastAsia="黑体" w:hAnsi="黑体" w:cs="黑体" w:hint="eastAsia"/>
                <w:color w:val="000000"/>
                <w:w w:val="9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统计周期完成率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完成转载</w:t>
            </w:r>
          </w:p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日至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27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日</w:t>
            </w:r>
            <w:r>
              <w:rPr>
                <w:rFonts w:ascii="黑体" w:eastAsia="黑体" w:hAnsi="黑体" w:cs="黑体" w:hint="eastAsia"/>
                <w:color w:val="000000"/>
                <w:w w:val="9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转载完成率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随县厉山镇人民政府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烈山之窗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随县高城镇人民政府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高城之声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随县殷店镇人民政府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看殷店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随县草店镇人民政府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花菇之乡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随县小林镇人民政府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小林印象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随县淮河镇人民政府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全景淮河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随县万和镇人民政府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走进万和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随县吴山镇人民政府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魅力吴山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37.5%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随县唐县镇人民政府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唐县镇宣传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随县尚市镇人民政府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花果尚市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随县新街镇人民政府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新街在线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随县安居镇人民政府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古韵安居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随县澴潭镇人民政府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澴潭发布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37.5%</w:t>
            </w:r>
          </w:p>
        </w:tc>
      </w:tr>
      <w:tr w:rsidR="00F333DA">
        <w:trPr>
          <w:trHeight w:val="6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随县洪山镇人民政府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如画洪山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</w:tr>
      <w:tr w:rsidR="00F333DA">
        <w:trPr>
          <w:trHeight w:val="912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单位名称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新媒体平台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各单位</w:t>
            </w:r>
          </w:p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新媒体账号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检查期内更新次数</w:t>
            </w:r>
          </w:p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日至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27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日</w:t>
            </w:r>
            <w:r>
              <w:rPr>
                <w:rFonts w:ascii="黑体" w:eastAsia="黑体" w:hAnsi="黑体" w:cs="黑体" w:hint="eastAsia"/>
                <w:color w:val="000000"/>
                <w:w w:val="9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统计周期完成率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完成转载</w:t>
            </w:r>
          </w:p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日至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27</w:t>
            </w:r>
            <w:r>
              <w:rPr>
                <w:rFonts w:ascii="黑体" w:eastAsia="黑体" w:hAnsi="黑体" w:cs="黑体" w:hint="eastAsia"/>
                <w:color w:val="000000" w:themeColor="text1"/>
                <w:w w:val="90"/>
                <w:sz w:val="20"/>
                <w:szCs w:val="20"/>
                <w:shd w:val="clear" w:color="auto" w:fill="FFFFFF"/>
              </w:rPr>
              <w:t>日</w:t>
            </w:r>
            <w:r>
              <w:rPr>
                <w:rFonts w:ascii="黑体" w:eastAsia="黑体" w:hAnsi="黑体" w:cs="黑体" w:hint="eastAsia"/>
                <w:color w:val="000000"/>
                <w:w w:val="9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转载完成率</w:t>
            </w:r>
          </w:p>
        </w:tc>
      </w:tr>
      <w:tr w:rsidR="00F333DA">
        <w:trPr>
          <w:trHeight w:val="794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随县三里岗镇人民政府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魅力菇乡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794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随县柳林镇人民政府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美丽柳林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827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随县均川镇人民政府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魅力均川、金船扬帆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794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湖北省国营万福店农场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万福农场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880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随县经济开发区管理委员会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随县经济开发区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333DA">
        <w:trPr>
          <w:trHeight w:val="794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炎帝故里风景名胜区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炎帝故里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12.5%</w:t>
            </w:r>
          </w:p>
        </w:tc>
      </w:tr>
      <w:tr w:rsidR="00F333DA">
        <w:trPr>
          <w:trHeight w:val="1118"/>
          <w:jc w:val="center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随州市桐柏山太白顶风景名胜区管委会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微信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随州市桐柏山太白顶景区管委会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3DA" w:rsidRDefault="00FC2A9D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80%</w:t>
            </w:r>
          </w:p>
        </w:tc>
      </w:tr>
    </w:tbl>
    <w:p w:rsidR="00F333DA" w:rsidRDefault="00F333DA">
      <w:pPr>
        <w:rPr>
          <w:rFonts w:ascii="微软雅黑" w:eastAsia="微软雅黑" w:hAnsi="微软雅黑" w:cs="微软雅黑"/>
          <w:color w:val="000000"/>
          <w:kern w:val="0"/>
          <w:sz w:val="10"/>
          <w:szCs w:val="10"/>
          <w:shd w:val="clear" w:color="auto" w:fill="FFFFFF"/>
          <w:lang w:bidi="ar"/>
        </w:rPr>
      </w:pPr>
    </w:p>
    <w:p w:rsidR="00F333DA" w:rsidRDefault="00F333DA"/>
    <w:p w:rsidR="00F333DA" w:rsidRDefault="00FC2A9D">
      <w:r>
        <w:br w:type="page"/>
      </w:r>
    </w:p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>
      <w:pPr>
        <w:rPr>
          <w:sz w:val="24"/>
        </w:rPr>
      </w:pPr>
    </w:p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/>
    <w:p w:rsidR="00F333DA" w:rsidRDefault="00F333DA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F333DA" w:rsidRDefault="00FC2A9D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358140</wp:posOffset>
                </wp:positionV>
                <wp:extent cx="567118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1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5AE1B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8.2pt" to="442.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+c7wEAAAMEAAAOAAAAZHJzL2Uyb0RvYy54bWysU8uO0zAU3SPxD5b3NEk1HYao6SxmVDYI&#10;Kh4f4DrXjSW/ZJum/Ql+AIkdrFiy529m+AyunTQdAQuEyMKJ7XOPzzm+WV4ftCJ78EFa09BqVlIC&#10;httWml1D371dP7miJERmWqasgYYeIdDr1eNHy97VMLedVS14giQm1L1raBejq4si8A40CzPrwOCm&#10;sF6ziFO/K1rPemTXqpiX5WXRW986bzmEgKu3wyZdZX4hgMdXQgSIRDUUtcU8+jxu01islqzeeeY6&#10;yUcZ7B9UaCYNHjpR3bLIyHsvf6PSknsbrIgzbnVhhZAcsgd0U5W/uHnTMQfZC4YT3BRT+H+0/OV+&#10;44lsG3pBiWEar+j+47e7D59/fP+E4/3XL+QihdS7UCP2xmz8OAtu45Pjg/A6vdELOeRgj1OwcIiE&#10;4+Li8mlVXS0o4ae94lzofIjPwWqSPhqqpEmeWc32L0LEwxB6gqRlZUjf0GeL+SKjglWyXUul0l5u&#10;G7hRnuwZXng8VEk7EjxA4UwZXEyOBg/5Kx4VDPSvQWAgqHo+HJBa8czJOAcTT7zKIDqVCVQwFZZD&#10;od9tJynr/IxqRnCqg9yjf105wfOZ1sSpUktj/Z8En0MQA/7kfXCczG9te8z3mkPBTsuZjX9FauWH&#10;81x+/ndXPwEAAP//AwBQSwMEFAAGAAgAAAAhABbKRWTeAAAACAEAAA8AAABkcnMvZG93bnJldi54&#10;bWxMj81OwzAQhO9IvIO1SNxaJ+mP0hCnAtReuLVQ0aMTL0lEvA6x24a3Z1EPcNyZ0ew3+Xq0nTjj&#10;4FtHCuJpBAKpcqalWsHb63aSgvBBk9GdI1TwjR7Wxe1NrjPjLrTD8z7UgkvIZ1pBE0KfSemrBq32&#10;U9cjsffhBqsDn0MtzaAvXG47mUTRUlrdEn9odI/PDVaf+5NVUG6+NsnsOL7vDrN5lMRPh5dqtVXq&#10;/m58fAARcAx/YfjFZ3QomKl0JzJedAomacxJBYvlHAT7abrgbeVVkEUu/w8ofgAAAP//AwBQSwEC&#10;LQAUAAYACAAAACEAtoM4kv4AAADhAQAAEwAAAAAAAAAAAAAAAAAAAAAAW0NvbnRlbnRfVHlwZXNd&#10;LnhtbFBLAQItABQABgAIAAAAIQA4/SH/1gAAAJQBAAALAAAAAAAAAAAAAAAAAC8BAABfcmVscy8u&#10;cmVsc1BLAQItABQABgAIAAAAIQBcR2+c7wEAAAMEAAAOAAAAAAAAAAAAAAAAAC4CAABkcnMvZTJv&#10;RG9jLnhtbFBLAQItABQABgAIAAAAIQAWykVk3gAAAAgBAAAPAAAAAAAAAAAAAAAAAEkEAABkcnMv&#10;ZG93bnJldi54bWxQSwUGAAAAAAQABADzAAAAVAUAAAAA&#10;" strokecolor="black [3213]">
                <v:stroke joinstyle="miter"/>
              </v:line>
            </w:pict>
          </mc:Fallback>
        </mc:AlternateContent>
      </w:r>
    </w:p>
    <w:p w:rsidR="00F333DA" w:rsidRDefault="00FC2A9D">
      <w:pPr>
        <w:spacing w:line="580" w:lineRule="exact"/>
        <w:jc w:val="center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451485</wp:posOffset>
                </wp:positionV>
                <wp:extent cx="567118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6310" y="9417050"/>
                          <a:ext cx="56711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0301A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35.55pt" to="442.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n+wEAAA4EAAAOAAAAZHJzL2Uyb0RvYy54bWysU02O0zAU3iNxB8t7mqQlnSFqOosZlQ2C&#10;CpgDuI7dWPKfbNOkl+ACSOxgxZL93IbhGPPspOkIWCBEF67t973vve/zy+qqVxIdmPPC6BoXsxwj&#10;pqlphN7X+Pb95tklRj4Q3RBpNKvxkXl8tX76ZNXZis1Na2TDHAIS7avO1rgNwVZZ5mnLFPEzY5mG&#10;IDdOkQBHt88aRzpgVzKb5/ky64xrrDOUeQ+3N0MQrxM/54yGN5x7FpCsMfQW0urSuotrtl6Rau+I&#10;bQUd2yD/0IUiQkPRieqGBII+OPEblRLUGW94mFGjMsO5oCxpADVF/ouady2xLGkBc7ydbPL/j5a+&#10;PmwdEk2NFxhpouCJ7j99//Hxy8+7z7Def/uKFtGkzvoKsNd668aTt1sXFffcqfgPWlBf4xflclGA&#10;00fYPi8u8nL0mPUBUYiXy4uiuCwxooBIsezMYZ0PL5lRKG5qLIWO8klFDq98gLoAPUHitdSoixXn&#10;ZUJ5I0WzEVLGWJogdi0dOhB4+9AXUQYQPELBSWq4jOIGOWkXjpIN9G8ZB2+g6/lQIE7lmZNQynQ4&#10;8UoN6JjGoYMpMR8S3X43tbJJv7GbERzzWBrXv86c4Kmm0WHKVEIb96eGzybwAX/SPiiO4nemOaYn&#10;TqbA0CXPxg8kTvXjc0o/f8brBwAAAP//AwBQSwMEFAAGAAgAAAAhABr4PQbeAAAACAEAAA8AAABk&#10;cnMvZG93bnJldi54bWxMj0FPwzAMhe9I/IfISNy2tB2M0jWdAG0XbhtMcEwbr61onNJkW/n3eOIw&#10;Tpb9np6/ly9H24kjDr51pCCeRiCQKmdaqhW8v60nKQgfNBndOUIFP+hhWVxf5Toz7kQbPG5DLTiE&#10;fKYVNCH0mZS+atBqP3U9Emt7N1gdeB1qaQZ94nDbySSK5tLqlvhDo3t8abD62h6sgnL1vUpmn+PH&#10;Zje7i5L4efdaPa6Vur0ZnxYgAo7hYoYzPqNDwUylO5DxolMwSWN2KniIebKepvfcrfw7yCKX/wsU&#10;vwAAAP//AwBQSwECLQAUAAYACAAAACEAtoM4kv4AAADhAQAAEwAAAAAAAAAAAAAAAAAAAAAAW0Nv&#10;bnRlbnRfVHlwZXNdLnhtbFBLAQItABQABgAIAAAAIQA4/SH/1gAAAJQBAAALAAAAAAAAAAAAAAAA&#10;AC8BAABfcmVscy8ucmVsc1BLAQItABQABgAIAAAAIQBSPGhn+wEAAA4EAAAOAAAAAAAAAAAAAAAA&#10;AC4CAABkcnMvZTJvRG9jLnhtbFBLAQItABQABgAIAAAAIQAa+D0G3gAAAAgBAAAPAAAAAAAAAAAA&#10;AAAAAFUEAABkcnMvZG93bnJldi54bWxQSwUGAAAAAAQABADzAAAAYAUAAAAA&#10;" strokecolor="black [3213]">
                <v:stroke joinstyle="miter"/>
              </v:lin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>随县政务公开领导小组办公室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 xml:space="preserve"> 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印发</w:t>
      </w:r>
    </w:p>
    <w:sectPr w:rsidR="00F333DA">
      <w:footerReference w:type="default" r:id="rId8"/>
      <w:pgSz w:w="11906" w:h="16838"/>
      <w:pgMar w:top="1984" w:right="1587" w:bottom="181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A9D" w:rsidRDefault="00FC2A9D">
      <w:r>
        <w:separator/>
      </w:r>
    </w:p>
  </w:endnote>
  <w:endnote w:type="continuationSeparator" w:id="0">
    <w:p w:rsidR="00FC2A9D" w:rsidRDefault="00F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3DA" w:rsidRDefault="00FC2A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3DA" w:rsidRDefault="00FC2A9D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6"/>
                              <w:szCs w:val="26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71E78">
                            <w:rPr>
                              <w:rFonts w:ascii="Times New Roman" w:hAnsi="Times New Roman"/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6"/>
                              <w:szCs w:val="26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8nBAMAAMwGAAAOAAAAZHJzL2Uyb0RvYy54bWysVc1uEzEQviPxDpbv291NN+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hw3I98QHcCyblwvlAF5NhZ28l8HEbDi/QiTYKkN7gIkijPg0kxTYJBEZ/08+N8Os3jTy5fnIwW&#10;dVky4e5rWRInfzaFHV+38+14YiSvS5fOleTZzqZcoyUBnnLrAYbaD7zC+1V43KCpBx3FvSQ67w2D&#10;YpCeBEmR9IPhSZQGUTw8Hw6i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N4rXyc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F333DA" w:rsidRDefault="00FC2A9D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6"/>
                        <w:szCs w:val="26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6"/>
                        <w:szCs w:val="26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separate"/>
                    </w:r>
                    <w:r w:rsidR="00771E78">
                      <w:rPr>
                        <w:rFonts w:ascii="Times New Roman" w:hAnsi="Times New Roman"/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6"/>
                        <w:szCs w:val="26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A9D" w:rsidRDefault="00FC2A9D">
      <w:r>
        <w:separator/>
      </w:r>
    </w:p>
  </w:footnote>
  <w:footnote w:type="continuationSeparator" w:id="0">
    <w:p w:rsidR="00FC2A9D" w:rsidRDefault="00FC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TIzNTdmNjgzMzQ0ZDVjNWNlODVhYThiYjdhM2MifQ=="/>
  </w:docVars>
  <w:rsids>
    <w:rsidRoot w:val="2BE641CC"/>
    <w:rsid w:val="00033EBD"/>
    <w:rsid w:val="000423D4"/>
    <w:rsid w:val="00067971"/>
    <w:rsid w:val="00071034"/>
    <w:rsid w:val="00152995"/>
    <w:rsid w:val="00306AD3"/>
    <w:rsid w:val="003E2167"/>
    <w:rsid w:val="004C4B38"/>
    <w:rsid w:val="006251AB"/>
    <w:rsid w:val="00741567"/>
    <w:rsid w:val="00771E78"/>
    <w:rsid w:val="00993BC4"/>
    <w:rsid w:val="00A16C2D"/>
    <w:rsid w:val="00B75214"/>
    <w:rsid w:val="00C56C6C"/>
    <w:rsid w:val="00F333DA"/>
    <w:rsid w:val="00FC2A9D"/>
    <w:rsid w:val="093E3A8F"/>
    <w:rsid w:val="0A407806"/>
    <w:rsid w:val="0CD45A1D"/>
    <w:rsid w:val="10583CE1"/>
    <w:rsid w:val="17D63778"/>
    <w:rsid w:val="21E914A0"/>
    <w:rsid w:val="22216CD1"/>
    <w:rsid w:val="245254C2"/>
    <w:rsid w:val="28707EDB"/>
    <w:rsid w:val="28EB2464"/>
    <w:rsid w:val="29384CD1"/>
    <w:rsid w:val="2BE641CC"/>
    <w:rsid w:val="3C754517"/>
    <w:rsid w:val="3DC32D01"/>
    <w:rsid w:val="3F453D07"/>
    <w:rsid w:val="4033445D"/>
    <w:rsid w:val="454964D0"/>
    <w:rsid w:val="47A918D6"/>
    <w:rsid w:val="4B1B538F"/>
    <w:rsid w:val="4ED22C8D"/>
    <w:rsid w:val="54DA5AB5"/>
    <w:rsid w:val="5903621B"/>
    <w:rsid w:val="5A4D56CC"/>
    <w:rsid w:val="5A735BD9"/>
    <w:rsid w:val="5C630511"/>
    <w:rsid w:val="5C714FC5"/>
    <w:rsid w:val="614C2F7B"/>
    <w:rsid w:val="6BF72843"/>
    <w:rsid w:val="712F5E96"/>
    <w:rsid w:val="73AF381F"/>
    <w:rsid w:val="77A23094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C8C57C"/>
  <w15:docId w15:val="{43E903A9-5E07-46E0-B0AD-1185E1E6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B7A63-0310-43BE-AD02-2F805F15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>DoubleOX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猫咪酱(≧▽≦)</dc:creator>
  <cp:lastModifiedBy>Administrator</cp:lastModifiedBy>
  <cp:revision>7</cp:revision>
  <cp:lastPrinted>2023-10-18T07:31:00Z</cp:lastPrinted>
  <dcterms:created xsi:type="dcterms:W3CDTF">2023-06-28T06:49:00Z</dcterms:created>
  <dcterms:modified xsi:type="dcterms:W3CDTF">2023-10-19T07:03:00Z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29BFB94C40A942C5AD73A6FCDC3537D2_13</vt:lpwstr>
  </property>
</Properties>
</file>