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04" w:rsidRDefault="00AB3B04" w:rsidP="00AB3B04">
      <w:pPr>
        <w:autoSpaceDE w:val="0"/>
        <w:autoSpaceDN w:val="0"/>
        <w:adjustRightInd w:val="0"/>
        <w:ind w:firstLineChars="300" w:firstLine="900"/>
        <w:jc w:val="left"/>
        <w:rPr>
          <w:rFonts w:ascii="宋体" w:eastAsia="宋体" w:cs="宋体"/>
          <w:kern w:val="0"/>
          <w:sz w:val="30"/>
          <w:szCs w:val="30"/>
        </w:rPr>
      </w:pPr>
      <w:r w:rsidRPr="00AB3B04">
        <w:rPr>
          <w:rFonts w:ascii="宋体" w:eastAsia="宋体" w:cs="宋体"/>
          <w:kern w:val="0"/>
          <w:sz w:val="30"/>
          <w:szCs w:val="30"/>
        </w:rPr>
        <w:t xml:space="preserve">2023 </w:t>
      </w:r>
      <w:r w:rsidRPr="00AB3B04">
        <w:rPr>
          <w:rFonts w:ascii="宋体" w:eastAsia="宋体" w:cs="宋体" w:hint="eastAsia"/>
          <w:kern w:val="0"/>
          <w:sz w:val="30"/>
          <w:szCs w:val="30"/>
        </w:rPr>
        <w:t>年独生子女保健费及企业退休职工计划生育奖励</w:t>
      </w:r>
    </w:p>
    <w:p w:rsidR="00AB3B04" w:rsidRPr="00AB3B04" w:rsidRDefault="00AB3B04" w:rsidP="00AB3B04">
      <w:pPr>
        <w:autoSpaceDE w:val="0"/>
        <w:autoSpaceDN w:val="0"/>
        <w:adjustRightInd w:val="0"/>
        <w:ind w:firstLineChars="900" w:firstLine="2700"/>
        <w:jc w:val="left"/>
        <w:rPr>
          <w:rFonts w:ascii="宋体" w:eastAsia="宋体" w:cs="宋体" w:hint="eastAsia"/>
          <w:kern w:val="0"/>
          <w:sz w:val="30"/>
          <w:szCs w:val="30"/>
        </w:rPr>
      </w:pPr>
      <w:r w:rsidRPr="00AB3B04">
        <w:rPr>
          <w:rFonts w:ascii="宋体" w:eastAsia="宋体" w:cs="宋体" w:hint="eastAsia"/>
          <w:kern w:val="0"/>
          <w:sz w:val="30"/>
          <w:szCs w:val="30"/>
        </w:rPr>
        <w:t>申报工作的通知</w:t>
      </w:r>
    </w:p>
    <w:p w:rsidR="00AB3B04" w:rsidRPr="00AB3B04" w:rsidRDefault="00AB3B04" w:rsidP="00AB3B04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AB3B04">
        <w:rPr>
          <w:rFonts w:ascii="仿宋" w:eastAsia="仿宋" w:hAnsi="仿宋" w:cs="FangSong"/>
          <w:kern w:val="0"/>
          <w:sz w:val="28"/>
          <w:szCs w:val="28"/>
        </w:rPr>
        <w:t>1</w:t>
      </w: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、独生子女保健费对象资料上报要求：</w:t>
      </w:r>
      <w:r w:rsidRPr="00AB3B04">
        <w:rPr>
          <w:rFonts w:ascii="仿宋" w:eastAsia="仿宋" w:hAnsi="仿宋" w:cs="FangSong"/>
          <w:kern w:val="0"/>
          <w:sz w:val="28"/>
          <w:szCs w:val="28"/>
        </w:rPr>
        <w:t xml:space="preserve">2023 </w:t>
      </w: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年年满</w:t>
      </w:r>
      <w:r w:rsidRPr="00AB3B04">
        <w:rPr>
          <w:rFonts w:ascii="仿宋" w:eastAsia="仿宋" w:hAnsi="仿宋" w:cs="FangSong"/>
          <w:kern w:val="0"/>
          <w:sz w:val="28"/>
          <w:szCs w:val="28"/>
        </w:rPr>
        <w:t xml:space="preserve">14 </w:t>
      </w: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周</w:t>
      </w:r>
    </w:p>
    <w:p w:rsidR="00AB3B04" w:rsidRPr="00AB3B04" w:rsidRDefault="00AB3B04" w:rsidP="00AB3B0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岁独生子女保健费人员花名册（加盖公章），</w:t>
      </w:r>
      <w:proofErr w:type="gramStart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附对象</w:t>
      </w:r>
      <w:proofErr w:type="gramEnd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及父母户口簿、结婚证、独生子女父母光荣证（复印件）、</w:t>
      </w:r>
      <w:proofErr w:type="gramStart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一</w:t>
      </w:r>
      <w:proofErr w:type="gramEnd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卡通指定银行帐号，属空挂户的需单位未招工证明，原件由各镇进行审核。往年对象不得补报。</w:t>
      </w:r>
    </w:p>
    <w:p w:rsidR="00AB3B04" w:rsidRPr="00AB3B04" w:rsidRDefault="00AB3B04" w:rsidP="00AB3B04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 w:cs="FangSong" w:hint="eastAsia"/>
          <w:kern w:val="0"/>
          <w:sz w:val="28"/>
          <w:szCs w:val="28"/>
        </w:rPr>
      </w:pPr>
      <w:r w:rsidRPr="00AB3B04">
        <w:rPr>
          <w:rFonts w:ascii="仿宋" w:eastAsia="仿宋" w:hAnsi="仿宋" w:cs="FangSong"/>
          <w:kern w:val="0"/>
          <w:sz w:val="28"/>
          <w:szCs w:val="28"/>
        </w:rPr>
        <w:t>2</w:t>
      </w: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、国有和县属以上集体企业退休职工计划生育奖励对象</w:t>
      </w:r>
    </w:p>
    <w:p w:rsidR="00AB3B04" w:rsidRPr="00AB3B04" w:rsidRDefault="00AB3B04" w:rsidP="00AB3B0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资料上报要求：国有、集体企业落实退休职工计划生育奖励政策申请审批表，申请表后</w:t>
      </w:r>
      <w:proofErr w:type="gramStart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附对象</w:t>
      </w:r>
      <w:proofErr w:type="gramEnd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《户口簿》、《身份证》正反面、《结婚证》、《退休证》或《养老保险待遇证明》、《独生子女父母光荣证》的复印件、买断合同、</w:t>
      </w:r>
      <w:proofErr w:type="gramStart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一</w:t>
      </w:r>
      <w:proofErr w:type="gramEnd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卡通指定银行帐号，国有和县属以上集体企业退休职工计划生育奖励人员花名册（加盖公章）。</w:t>
      </w:r>
    </w:p>
    <w:p w:rsidR="00AB3B04" w:rsidRPr="00AB3B04" w:rsidRDefault="00AB3B04" w:rsidP="00AB3B04">
      <w:pPr>
        <w:autoSpaceDE w:val="0"/>
        <w:autoSpaceDN w:val="0"/>
        <w:adjustRightInd w:val="0"/>
        <w:ind w:firstLineChars="250" w:firstLine="70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AB3B04">
        <w:rPr>
          <w:rFonts w:ascii="仿宋" w:eastAsia="仿宋" w:hAnsi="仿宋" w:cs="FangSong"/>
          <w:kern w:val="0"/>
          <w:sz w:val="28"/>
          <w:szCs w:val="28"/>
        </w:rPr>
        <w:t>3</w:t>
      </w: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、镇（场）转制服务中心退休职工计划生育奖励对象资</w:t>
      </w:r>
    </w:p>
    <w:p w:rsidR="00AB3B04" w:rsidRPr="00AB3B04" w:rsidRDefault="00AB3B04" w:rsidP="00AB3B0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料上报要求：镇（场）转制服务中心退休职工计划生育奖励申请审批表，申请表后</w:t>
      </w:r>
      <w:proofErr w:type="gramStart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附对象</w:t>
      </w:r>
      <w:proofErr w:type="gramEnd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《户口簿》、《身份证》正反面、《结婚证》、《退休证》或《养老保险待遇证明》、《独生子女父母光荣证》的复印件、买断合同、</w:t>
      </w:r>
      <w:proofErr w:type="gramStart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一</w:t>
      </w:r>
      <w:proofErr w:type="gramEnd"/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卡通指定银行帐号，镇（场）转制服务中心退休职工计划生育奖励人员花名册（加盖公章）。</w:t>
      </w:r>
    </w:p>
    <w:p w:rsidR="00AB3B04" w:rsidRPr="00AB3B04" w:rsidRDefault="00AB3B04" w:rsidP="00AB3B0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bookmarkStart w:id="0" w:name="_GoBack"/>
      <w:bookmarkEnd w:id="0"/>
      <w:r w:rsidRPr="00AB3B04">
        <w:rPr>
          <w:rFonts w:ascii="仿宋" w:eastAsia="仿宋" w:hAnsi="仿宋" w:cs="FangSong"/>
          <w:kern w:val="0"/>
          <w:sz w:val="28"/>
          <w:szCs w:val="28"/>
        </w:rPr>
        <w:t>4</w:t>
      </w: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、以上各类申报对象资料中，《户口簿》需提供首页及</w:t>
      </w:r>
    </w:p>
    <w:p w:rsidR="00AB3B04" w:rsidRPr="00AB3B04" w:rsidRDefault="00AB3B04" w:rsidP="00AB3B04">
      <w:pPr>
        <w:rPr>
          <w:rFonts w:ascii="仿宋" w:eastAsia="仿宋" w:hAnsi="仿宋"/>
          <w:sz w:val="28"/>
          <w:szCs w:val="28"/>
        </w:rPr>
      </w:pPr>
      <w:r w:rsidRPr="00AB3B04">
        <w:rPr>
          <w:rFonts w:ascii="仿宋" w:eastAsia="仿宋" w:hAnsi="仿宋" w:cs="FangSong" w:hint="eastAsia"/>
          <w:kern w:val="0"/>
          <w:sz w:val="28"/>
          <w:szCs w:val="28"/>
        </w:rPr>
        <w:t>相关对象本人页；婚育情况有变动的，需提供相关证件及证明。</w:t>
      </w:r>
    </w:p>
    <w:sectPr w:rsidR="00AB3B04" w:rsidRPr="00AB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04"/>
    <w:rsid w:val="00A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988E"/>
  <w15:chartTrackingRefBased/>
  <w15:docId w15:val="{7009B38D-60B4-490A-89FB-76A9DA44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2023-11-15T07:36:00Z</dcterms:created>
  <dcterms:modified xsi:type="dcterms:W3CDTF">2023-11-15T07:42:00Z</dcterms:modified>
</cp:coreProperties>
</file>