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草店镇车云山村2021年光伏资金</w:t>
      </w:r>
    </w:p>
    <w:p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分 配 方 案</w:t>
      </w:r>
    </w:p>
    <w:p>
      <w:pPr>
        <w:spacing w:beforeAutospacing="0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强化光伏扶贫电站收益资金分配管理，根据上级相关文件精神，结合我村实际，收益用于设置公益性岗位及一处小型公益事业。经村支部提议，村两委召开党员大会审议，最后提交村民代表决议，形成最终分配方案。2021年下拨到村光伏扶贫收益资金36000元，现就光伏收益资金做以下分配：</w:t>
      </w:r>
    </w:p>
    <w:p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设置公益性岗位4人，总计金额：34000元</w:t>
      </w:r>
    </w:p>
    <w:tbl>
      <w:tblPr>
        <w:tblStyle w:val="4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31"/>
        <w:gridCol w:w="3190"/>
        <w:gridCol w:w="167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31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聘用时间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陈刚文</w:t>
            </w:r>
          </w:p>
        </w:tc>
        <w:tc>
          <w:tcPr>
            <w:tcW w:w="10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1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z w:val="24"/>
                <w:szCs w:val="24"/>
                <w:vertAlign w:val="baseline"/>
                <w:lang w:val="en-US" w:eastAsia="zh-CN"/>
              </w:rPr>
              <w:t>**************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5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井立友</w:t>
            </w:r>
          </w:p>
        </w:tc>
        <w:tc>
          <w:tcPr>
            <w:tcW w:w="10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31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Ascii" w:hAnsiTheme="minorAsci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/>
                <w:sz w:val="24"/>
                <w:szCs w:val="24"/>
                <w:vertAlign w:val="baseline"/>
                <w:lang w:val="en-US" w:eastAsia="zh-CN"/>
              </w:rPr>
              <w:t>**************</w:t>
            </w:r>
          </w:p>
        </w:tc>
        <w:tc>
          <w:tcPr>
            <w:tcW w:w="16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5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井立友</w:t>
            </w:r>
          </w:p>
        </w:tc>
        <w:tc>
          <w:tcPr>
            <w:tcW w:w="10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31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Ascii" w:hAnsiTheme="minorAsci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/>
                <w:sz w:val="24"/>
                <w:szCs w:val="24"/>
                <w:vertAlign w:val="baseline"/>
                <w:lang w:val="en-US" w:eastAsia="zh-CN"/>
              </w:rPr>
              <w:t>**************</w:t>
            </w:r>
          </w:p>
        </w:tc>
        <w:tc>
          <w:tcPr>
            <w:tcW w:w="16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垃圾转运</w:t>
            </w:r>
          </w:p>
        </w:tc>
        <w:tc>
          <w:tcPr>
            <w:tcW w:w="15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蔡传家</w:t>
            </w:r>
          </w:p>
        </w:tc>
        <w:tc>
          <w:tcPr>
            <w:tcW w:w="10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31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Ascii" w:hAnsiTheme="minorAsci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/>
                <w:sz w:val="24"/>
                <w:szCs w:val="24"/>
                <w:vertAlign w:val="baseline"/>
                <w:lang w:val="en-US" w:eastAsia="zh-CN"/>
              </w:rPr>
              <w:t>**************</w:t>
            </w:r>
          </w:p>
        </w:tc>
        <w:tc>
          <w:tcPr>
            <w:tcW w:w="1672" w:type="dxa"/>
            <w:vAlign w:val="top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护林防火员</w:t>
            </w:r>
          </w:p>
        </w:tc>
        <w:tc>
          <w:tcPr>
            <w:tcW w:w="15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梅于春</w:t>
            </w:r>
          </w:p>
        </w:tc>
        <w:tc>
          <w:tcPr>
            <w:tcW w:w="10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9800</w:t>
            </w:r>
          </w:p>
        </w:tc>
        <w:tc>
          <w:tcPr>
            <w:tcW w:w="31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Ascii" w:hAnsiTheme="minorAsci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/>
                <w:sz w:val="24"/>
                <w:szCs w:val="24"/>
                <w:vertAlign w:val="baseline"/>
                <w:lang w:val="en-US" w:eastAsia="zh-CN"/>
              </w:rPr>
              <w:t>**************</w:t>
            </w:r>
          </w:p>
        </w:tc>
        <w:tc>
          <w:tcPr>
            <w:tcW w:w="16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护路员</w:t>
            </w:r>
          </w:p>
        </w:tc>
        <w:tc>
          <w:tcPr>
            <w:tcW w:w="15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10个月</w:t>
            </w:r>
          </w:p>
        </w:tc>
      </w:tr>
      <w:bookmarkEnd w:id="0"/>
    </w:tbl>
    <w:p>
      <w:pPr>
        <w:numPr>
          <w:ilvl w:val="0"/>
          <w:numId w:val="0"/>
        </w:numPr>
        <w:spacing w:afterAutospacing="0"/>
        <w:ind w:left="420" w:leftChars="200" w:firstLine="75" w:firstLineChars="27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afterAutospacing="0"/>
        <w:ind w:left="420" w:leftChars="200" w:firstLine="75" w:firstLineChars="27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小型公益性事业一处，金额：2000元</w:t>
      </w:r>
    </w:p>
    <w:tbl>
      <w:tblPr>
        <w:tblStyle w:val="4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926"/>
        <w:gridCol w:w="1679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6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王家大湾涵管修复</w:t>
            </w:r>
          </w:p>
        </w:tc>
        <w:tc>
          <w:tcPr>
            <w:tcW w:w="29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购买涵管（6根、200元每根）+运费（400元）+人工费（100元每人、4人）</w:t>
            </w:r>
          </w:p>
        </w:tc>
        <w:tc>
          <w:tcPr>
            <w:tcW w:w="16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井立友</w:t>
            </w:r>
          </w:p>
        </w:tc>
        <w:tc>
          <w:tcPr>
            <w:tcW w:w="2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（200x6+400+100x4）</w:t>
            </w:r>
          </w:p>
        </w:tc>
      </w:tr>
    </w:tbl>
    <w:p>
      <w:pPr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随县草店镇车云山村民委员会</w:t>
      </w:r>
    </w:p>
    <w:p>
      <w:pPr>
        <w:ind w:left="0" w:leftChars="0" w:firstLine="5804" w:firstLineChars="2073"/>
      </w:pPr>
      <w:r>
        <w:rPr>
          <w:rFonts w:hint="eastAsia"/>
          <w:sz w:val="28"/>
          <w:szCs w:val="28"/>
          <w:lang w:val="en-US" w:eastAsia="zh-CN"/>
        </w:rPr>
        <w:t>2020年11月20日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5B91"/>
    <w:rsid w:val="10B35B91"/>
    <w:rsid w:val="3A824CDB"/>
    <w:rsid w:val="3C2E5BE5"/>
    <w:rsid w:val="40683437"/>
    <w:rsid w:val="48042BC0"/>
    <w:rsid w:val="4DC56F5A"/>
    <w:rsid w:val="50AF7B2F"/>
    <w:rsid w:val="641D48EB"/>
    <w:rsid w:val="73E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2021-11-24T01:24:00Z</dcterms:created>
  <dc:creator>怪大叔和小破孩</dc:creator>
  <cp:lastModifiedBy>怪大叔和小破孩</cp:lastModifiedBy>
  <cp:lastPrinted>2021-11-24T09:41:00Z</cp:lastPrinted>
  <dcterms:modified xsi:type="dcterms:W3CDTF">2021-12-22T10:14:19Z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29F47ABD5C6B4B6F8BAE665F1A3EF938</vt:lpwstr>
  </property>
</Properties>
</file>