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>后家油坊村2021年度工作计划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是党的十九届五中全会对“十四五”时期我国发展做出战略部署的开局之年，村“两委”一班人要同心协力、攻坚克难，带领全体党员干部坚定不移全面从严治党，扎实推进规范法治化建设，切实加强党员干部队伍建设，进一步加强理论化学习，提升为民服务和干事创业的新水平。在镇党委、政府的正确领导下，创造性的开展各项工作，努力做到从以下几个方面开展工作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1、党员干部加强学习，努力提高自身政治理论素养和提升为民服务水平，科学部署，狠抓各项工作落实。努力成为构建新发展格局的行家里手。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2、抓党建、促发展，以党建为引领，创造性开展各项工作的落实。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3、廉洁自律，强化自我监督和约束，提高抓改革、促发展、保稳定，坚持教育在先，警示在先，预防在先，严肃政治纪律，组织纪律和换届纪律，确保选举风清气正。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4、严格落实主体责任，按照干部年初分工包组，确保各项政策规定和工作要求落到实处，勤奋为民，努力工作。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深化供给侧结构性改革为主线，积极引导村民发展壮大产业增加收入。一是加大对虎杖种植的管理，最大限度的增加收入；二是加大20亩苍术种植管理，由8个村民包地块除草、施肥、田间管理包保制；三是再扩大60亩苍术种植面积。把已到期的7组山场、5组河地进行公开招投标发包，力争集体收入达到18万元以上。抢抓乡村振兴大好机遇，进一步推动乡村各项建设提档升级，时刻把环境整治抓在手上，放在心上，巩固“洁美家园”已取得的初步成就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学党史，我为群众办实事。时刻关注民生，关心社会弱势群体，时刻了解他们吃穿住行、生产生活情况，对留守儿童、留守妇女、留守老人多关心照顾，做到心中有数，对五保户、低保户、优抚对象、特困群众、退休老干部经常走访了解他们，量力而行，解决实际困难。计划整修5口当家堰和1--7组9公里道路整修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7、坚决守住脱贫攻坚成果，做好巩固拓展脱贫攻坚成果同乡村振兴有效衔接，健全防止返贫动态监测和帮扶机制，补上技术、设施、营销等短板，促进产业提档升级。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8、搞好社会管理，积极化解各类矛盾，保持农村稳定，构建和谐社会。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9、做好“十四五”时期“三农”工作，牢牢抓住粮食安全主动权，采取长牙齿的硬措施，落实最严格的耕地保护制度，严防土地抛荒和在耕地上建房等。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10、借清产核资东风，清理集体资产资源，化解矛盾，盘清资源，增加集体收入。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淮河镇后家油坊村民委员会</w:t>
      </w:r>
    </w:p>
    <w:p>
      <w:pPr>
        <w:ind w:firstLine="5440" w:firstLineChars="17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2021年1月4日</w:t>
      </w:r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31B29"/>
    <w:rsid w:val="2F6C71FF"/>
    <w:rsid w:val="37C0122D"/>
    <w:rsid w:val="3D2316EC"/>
    <w:rsid w:val="48F3210E"/>
    <w:rsid w:val="4CDA4D86"/>
    <w:rsid w:val="4E725999"/>
    <w:rsid w:val="5CB12677"/>
    <w:rsid w:val="604E69C3"/>
    <w:rsid w:val="62DE6055"/>
    <w:rsid w:val="703147F1"/>
    <w:rsid w:val="785C1A87"/>
    <w:rsid w:val="7F4F411C"/>
    <w:rsid w:val="7F57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后家油坊村</dc:creator>
  <cp:lastModifiedBy>10170</cp:lastModifiedBy>
  <cp:lastPrinted>2021-04-06T03:58:00Z</cp:lastPrinted>
  <dcterms:modified xsi:type="dcterms:W3CDTF">2022-01-16T07:21:26Z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8826839E377147E4B6D8CC069D9D9789</vt:lpwstr>
  </property>
</Properties>
</file>