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1"/>
        <w:gridCol w:w="2624"/>
        <w:gridCol w:w="1641"/>
        <w:gridCol w:w="1361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国能长源公司架设高压线基座占地补偿明细表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是否有经营权证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齐青亮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魏义奎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齐清能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有但只占部分土地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齐清信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mRlNTk4Mzg2NDRlYTQxMzkzNTZlMTJjNzBmZTgifQ=="/>
  </w:docVars>
  <w:rsids>
    <w:rsidRoot w:val="43FD6B1D"/>
    <w:rsid w:val="43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2023-04-19T04:34:00Z</dcterms:created>
  <dc:creator>天空（杜）</dc:creator>
  <cp:lastModifiedBy>天空（杜）</cp:lastModifiedBy>
  <dcterms:modified xsi:type="dcterms:W3CDTF">2023-04-19T04:35:03Z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2B35BD956B4F480BB08C1108EFA2C503_11</vt:lpwstr>
  </property>
</Properties>
</file>