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221"/>
        <w:tblW w:w="147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60"/>
        <w:gridCol w:w="6340"/>
        <w:gridCol w:w="356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7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Tahoma"/>
                <w:color w:val="000000"/>
                <w:sz w:val="36"/>
                <w:szCs w:val="36"/>
              </w:rPr>
              <w:t xml:space="preserve">澴潭镇      村2022年巩固拓展脱贫攻坚成果同乡村振兴有效衔接项目奖补测算汇总表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Tahoma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Tahoma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sz w:val="28"/>
                <w:szCs w:val="28"/>
              </w:rPr>
              <w:t>家庭人数</w:t>
            </w:r>
          </w:p>
        </w:tc>
        <w:tc>
          <w:tcPr>
            <w:tcW w:w="6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Tahoma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sz w:val="28"/>
                <w:szCs w:val="28"/>
              </w:rPr>
              <w:t>2022年计划奖补产业项目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Tahoma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sz w:val="28"/>
                <w:szCs w:val="28"/>
              </w:rPr>
              <w:t>根据《村2022年度巩固拓展脱贫攻坚成果同乡村振兴有效衔接工作方案》中奖补标准测算的奖补金额（元）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Tahoma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sz w:val="28"/>
                <w:szCs w:val="28"/>
              </w:rPr>
              <w:t>脱贫年限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6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6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6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6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</w:tr>
    </w:tbl>
    <w:p>
      <w:pPr>
        <w:spacing w:line="600" w:lineRule="exact"/>
        <w:rPr>
          <w:rFonts w:ascii="仿宋_GB2312" w:hAnsi="宋体" w:eastAsia="仿宋_GB2312" w:cs="宋体"/>
          <w:sz w:val="32"/>
          <w:szCs w:val="32"/>
        </w:rPr>
        <w:sectPr>
          <w:pgSz w:w="16838" w:h="11906" w:orient="landscape"/>
          <w:pgMar w:top="1588" w:right="1440" w:bottom="1588" w:left="1440" w:header="709" w:footer="709" w:gutter="0"/>
          <w:cols w:space="720" w:num="1"/>
          <w:docGrid w:type="lines" w:linePitch="360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TE2MWZjZjM1OWM4ZmZiMzc3N2M3NzU1OWM4MWIifQ=="/>
  </w:docVars>
  <w:rsids>
    <w:rsidRoot w:val="7CC40CA1"/>
    <w:rsid w:val="7CC4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2022-11-22T08:09:00Z</dcterms:created>
  <dc:creator>Administrator</dc:creator>
  <cp:lastModifiedBy>Administrator</cp:lastModifiedBy>
  <dcterms:modified xsi:type="dcterms:W3CDTF">2022-11-22T08:09:45Z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5F66ADAA96154A42BE5C5EBCAA9EDFE6</vt:lpwstr>
  </property>
</Properties>
</file>