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A1FB" w14:textId="77777777" w:rsidR="00034CA6" w:rsidRDefault="00004236">
      <w:pPr>
        <w:ind w:firstLineChars="350" w:firstLine="1540"/>
        <w:rPr>
          <w:rFonts w:ascii="楷体_GB2312" w:eastAsia="楷体_GB2312"/>
          <w:sz w:val="28"/>
          <w:szCs w:val="28"/>
        </w:rPr>
      </w:pPr>
      <w:r>
        <w:rPr>
          <w:rFonts w:ascii="黑体" w:eastAsia="黑体" w:hint="eastAsia"/>
          <w:sz w:val="44"/>
          <w:szCs w:val="44"/>
        </w:rPr>
        <w:t>柳林镇公共资源交易项目申报表</w:t>
      </w:r>
    </w:p>
    <w:p w14:paraId="23331A3D" w14:textId="77777777" w:rsidR="00034CA6" w:rsidRDefault="00004236">
      <w:pPr>
        <w:spacing w:line="360" w:lineRule="atLeast"/>
        <w:ind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申请单位：柳林镇</w:t>
      </w:r>
      <w:r>
        <w:rPr>
          <w:rFonts w:ascii="仿宋" w:eastAsia="仿宋" w:hAnsi="仿宋" w:cs="仿宋" w:hint="eastAsia"/>
          <w:sz w:val="32"/>
          <w:szCs w:val="32"/>
        </w:rPr>
        <w:t>高岭</w:t>
      </w:r>
      <w:r>
        <w:rPr>
          <w:rFonts w:ascii="仿宋" w:eastAsia="仿宋" w:hAnsi="仿宋" w:cs="仿宋" w:hint="eastAsia"/>
          <w:sz w:val="32"/>
          <w:szCs w:val="32"/>
        </w:rPr>
        <w:t>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Theme="minorEastAsia" w:hAnsiTheme="minorEastAsia" w:hint="eastAsia"/>
          <w:sz w:val="32"/>
          <w:szCs w:val="32"/>
        </w:rPr>
        <w:t>日</w:t>
      </w:r>
    </w:p>
    <w:tbl>
      <w:tblPr>
        <w:tblStyle w:val="a7"/>
        <w:tblpPr w:leftFromText="180" w:rightFromText="180" w:vertAnchor="text" w:horzAnchor="margin" w:tblpX="216" w:tblpY="158"/>
        <w:tblW w:w="8860" w:type="dxa"/>
        <w:tblLayout w:type="fixed"/>
        <w:tblLook w:val="04A0" w:firstRow="1" w:lastRow="0" w:firstColumn="1" w:lastColumn="0" w:noHBand="0" w:noVBand="1"/>
      </w:tblPr>
      <w:tblGrid>
        <w:gridCol w:w="2534"/>
        <w:gridCol w:w="3088"/>
        <w:gridCol w:w="3238"/>
      </w:tblGrid>
      <w:tr w:rsidR="00034CA6" w14:paraId="7B333866" w14:textId="77777777">
        <w:trPr>
          <w:trHeight w:val="2129"/>
        </w:trPr>
        <w:tc>
          <w:tcPr>
            <w:tcW w:w="2534" w:type="dxa"/>
            <w:vAlign w:val="center"/>
          </w:tcPr>
          <w:p w14:paraId="7A8259F8" w14:textId="77777777" w:rsidR="00034CA6" w:rsidRDefault="00004236">
            <w:pPr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申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请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事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项</w:t>
            </w:r>
          </w:p>
        </w:tc>
        <w:tc>
          <w:tcPr>
            <w:tcW w:w="6326" w:type="dxa"/>
            <w:gridSpan w:val="2"/>
          </w:tcPr>
          <w:p w14:paraId="75C267B1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3E10E105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28955010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032D4816" w14:textId="77777777" w:rsidR="00034CA6" w:rsidRDefault="00004236">
            <w:pPr>
              <w:ind w:firstLineChars="200" w:firstLine="72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高岭村到期山场、水面承包</w:t>
            </w:r>
          </w:p>
        </w:tc>
      </w:tr>
      <w:tr w:rsidR="00034CA6" w14:paraId="49BEE703" w14:textId="77777777">
        <w:trPr>
          <w:trHeight w:val="1235"/>
        </w:trPr>
        <w:tc>
          <w:tcPr>
            <w:tcW w:w="2534" w:type="dxa"/>
            <w:vAlign w:val="center"/>
          </w:tcPr>
          <w:p w14:paraId="77079B0A" w14:textId="77777777" w:rsidR="00034CA6" w:rsidRDefault="00004236">
            <w:pPr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村委会意见</w:t>
            </w:r>
          </w:p>
        </w:tc>
        <w:tc>
          <w:tcPr>
            <w:tcW w:w="6326" w:type="dxa"/>
            <w:gridSpan w:val="2"/>
          </w:tcPr>
          <w:p w14:paraId="79D3B475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034CA6" w14:paraId="393CFF0D" w14:textId="77777777">
        <w:trPr>
          <w:trHeight w:val="666"/>
        </w:trPr>
        <w:tc>
          <w:tcPr>
            <w:tcW w:w="2534" w:type="dxa"/>
            <w:vMerge w:val="restart"/>
            <w:vAlign w:val="center"/>
          </w:tcPr>
          <w:p w14:paraId="3BB13754" w14:textId="77777777" w:rsidR="00034CA6" w:rsidRDefault="00004236">
            <w:pPr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镇“三资”办</w:t>
            </w:r>
          </w:p>
          <w:p w14:paraId="18A4782C" w14:textId="77777777" w:rsidR="00034CA6" w:rsidRDefault="00004236">
            <w:pPr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3088" w:type="dxa"/>
          </w:tcPr>
          <w:p w14:paraId="78A2DD9D" w14:textId="77777777" w:rsidR="00034CA6" w:rsidRDefault="00004236">
            <w:pPr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包村专管员意见</w:t>
            </w:r>
          </w:p>
        </w:tc>
        <w:tc>
          <w:tcPr>
            <w:tcW w:w="3238" w:type="dxa"/>
          </w:tcPr>
          <w:p w14:paraId="1B1CC1A1" w14:textId="77777777" w:rsidR="00034CA6" w:rsidRDefault="00004236">
            <w:pPr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“三资”分管领导意见</w:t>
            </w:r>
          </w:p>
        </w:tc>
      </w:tr>
      <w:tr w:rsidR="00034CA6" w14:paraId="00897299" w14:textId="77777777">
        <w:trPr>
          <w:trHeight w:val="1163"/>
        </w:trPr>
        <w:tc>
          <w:tcPr>
            <w:tcW w:w="2534" w:type="dxa"/>
            <w:vMerge/>
            <w:vAlign w:val="center"/>
          </w:tcPr>
          <w:p w14:paraId="74116D16" w14:textId="77777777" w:rsidR="00034CA6" w:rsidRDefault="00034CA6">
            <w:pPr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3088" w:type="dxa"/>
          </w:tcPr>
          <w:p w14:paraId="5B92DD40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2C3ECE9F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034CA6" w14:paraId="35E5F8D0" w14:textId="77777777">
        <w:trPr>
          <w:trHeight w:val="1293"/>
        </w:trPr>
        <w:tc>
          <w:tcPr>
            <w:tcW w:w="2534" w:type="dxa"/>
            <w:vAlign w:val="center"/>
          </w:tcPr>
          <w:p w14:paraId="33FDF9FA" w14:textId="77777777" w:rsidR="00034CA6" w:rsidRDefault="00004236">
            <w:pPr>
              <w:jc w:val="lef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包村行政干部意</w:t>
            </w:r>
          </w:p>
          <w:p w14:paraId="316BAD9C" w14:textId="77777777" w:rsidR="00034CA6" w:rsidRDefault="00004236">
            <w:pPr>
              <w:jc w:val="lef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6326" w:type="dxa"/>
            <w:gridSpan w:val="2"/>
            <w:vAlign w:val="center"/>
          </w:tcPr>
          <w:p w14:paraId="0AF00B16" w14:textId="77777777" w:rsidR="00034CA6" w:rsidRDefault="00034CA6">
            <w:pPr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034CA6" w14:paraId="3660BC92" w14:textId="77777777">
        <w:trPr>
          <w:trHeight w:val="1339"/>
        </w:trPr>
        <w:tc>
          <w:tcPr>
            <w:tcW w:w="2534" w:type="dxa"/>
          </w:tcPr>
          <w:p w14:paraId="52870D07" w14:textId="77777777" w:rsidR="00034CA6" w:rsidRDefault="00004236">
            <w:pPr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镇公共资源交易主管领导审核意见</w:t>
            </w:r>
          </w:p>
        </w:tc>
        <w:tc>
          <w:tcPr>
            <w:tcW w:w="6326" w:type="dxa"/>
            <w:gridSpan w:val="2"/>
          </w:tcPr>
          <w:p w14:paraId="220BB663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034CA6" w14:paraId="591421FC" w14:textId="77777777">
        <w:trPr>
          <w:trHeight w:val="1564"/>
        </w:trPr>
        <w:tc>
          <w:tcPr>
            <w:tcW w:w="2534" w:type="dxa"/>
            <w:vAlign w:val="center"/>
          </w:tcPr>
          <w:p w14:paraId="382F0741" w14:textId="77777777" w:rsidR="00034CA6" w:rsidRDefault="00004236">
            <w:pPr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镇纪律审核意见</w:t>
            </w:r>
          </w:p>
        </w:tc>
        <w:tc>
          <w:tcPr>
            <w:tcW w:w="6326" w:type="dxa"/>
            <w:gridSpan w:val="2"/>
          </w:tcPr>
          <w:p w14:paraId="7F3616C3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034CA6" w14:paraId="7E6CB1C4" w14:textId="77777777">
        <w:trPr>
          <w:trHeight w:val="1626"/>
        </w:trPr>
        <w:tc>
          <w:tcPr>
            <w:tcW w:w="2534" w:type="dxa"/>
            <w:vAlign w:val="center"/>
          </w:tcPr>
          <w:p w14:paraId="7468B728" w14:textId="77777777" w:rsidR="00034CA6" w:rsidRDefault="00004236">
            <w:pPr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镇长审批意见</w:t>
            </w:r>
          </w:p>
        </w:tc>
        <w:tc>
          <w:tcPr>
            <w:tcW w:w="6326" w:type="dxa"/>
            <w:gridSpan w:val="2"/>
          </w:tcPr>
          <w:p w14:paraId="704767F9" w14:textId="77777777" w:rsidR="00034CA6" w:rsidRDefault="00034CA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2AECA537" w14:textId="77777777" w:rsidR="00034CA6" w:rsidRDefault="00004236">
      <w:pPr>
        <w:spacing w:line="50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说明：</w:t>
      </w:r>
      <w:r>
        <w:rPr>
          <w:rFonts w:ascii="仿宋_GB2312" w:eastAsia="仿宋_GB2312" w:hAnsi="宋体" w:hint="eastAsia"/>
        </w:rPr>
        <w:t>1</w:t>
      </w:r>
      <w:r>
        <w:rPr>
          <w:rFonts w:ascii="仿宋_GB2312" w:eastAsia="仿宋_GB2312" w:hAnsi="宋体" w:hint="eastAsia"/>
        </w:rPr>
        <w:t>农村集体资产、资源处置、固定资产购置、工程发包招投标等重大事项要提交申请，本表一式两份，申请单位和审批单位各一份。</w:t>
      </w:r>
    </w:p>
    <w:p w14:paraId="538AEFF1" w14:textId="77777777" w:rsidR="00034CA6" w:rsidRDefault="00004236">
      <w:pPr>
        <w:spacing w:line="500" w:lineRule="exact"/>
        <w:ind w:firstLineChars="300" w:firstLine="63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2</w:t>
      </w:r>
      <w:r>
        <w:rPr>
          <w:rFonts w:ascii="仿宋_GB2312" w:eastAsia="仿宋_GB2312" w:hAnsi="宋体" w:hint="eastAsia"/>
        </w:rPr>
        <w:t>申请事项须经上述领导审批后方可办理。</w:t>
      </w:r>
    </w:p>
    <w:p w14:paraId="1423DCE6" w14:textId="77777777" w:rsidR="00034CA6" w:rsidRDefault="00034CA6">
      <w:pPr>
        <w:jc w:val="left"/>
        <w:rPr>
          <w:b/>
          <w:kern w:val="0"/>
          <w:szCs w:val="21"/>
        </w:rPr>
      </w:pPr>
    </w:p>
    <w:p w14:paraId="3EDE300F" w14:textId="77777777" w:rsidR="00034CA6" w:rsidRDefault="00034CA6">
      <w:pPr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14:paraId="6CE67461" w14:textId="77777777" w:rsidR="00034CA6" w:rsidRDefault="00034CA6">
      <w:pPr>
        <w:jc w:val="left"/>
        <w:rPr>
          <w:b/>
          <w:kern w:val="0"/>
          <w:sz w:val="32"/>
          <w:szCs w:val="32"/>
        </w:rPr>
      </w:pPr>
    </w:p>
    <w:p w14:paraId="600BB1A3" w14:textId="77777777" w:rsidR="00034CA6" w:rsidRDefault="00004236">
      <w:pPr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附表一</w:t>
      </w:r>
    </w:p>
    <w:p w14:paraId="3BAA928E" w14:textId="77777777" w:rsidR="00034CA6" w:rsidRDefault="00004236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柳林镇</w:t>
      </w:r>
      <w:r>
        <w:rPr>
          <w:rFonts w:ascii="黑体" w:eastAsia="黑体" w:hAnsi="宋体" w:hint="eastAsia"/>
          <w:b/>
          <w:sz w:val="36"/>
          <w:szCs w:val="36"/>
        </w:rPr>
        <w:t>高岭</w:t>
      </w:r>
      <w:r>
        <w:rPr>
          <w:rFonts w:ascii="黑体" w:eastAsia="黑体" w:hAnsi="宋体" w:hint="eastAsia"/>
          <w:b/>
          <w:sz w:val="36"/>
          <w:szCs w:val="36"/>
        </w:rPr>
        <w:t>村</w:t>
      </w:r>
      <w:r>
        <w:rPr>
          <w:rFonts w:ascii="黑体" w:eastAsia="黑体" w:hAnsi="宋体" w:hint="eastAsia"/>
          <w:b/>
          <w:sz w:val="36"/>
          <w:szCs w:val="36"/>
        </w:rPr>
        <w:t>集体</w:t>
      </w:r>
      <w:r>
        <w:rPr>
          <w:rFonts w:ascii="黑体" w:eastAsia="黑体" w:hAnsi="宋体" w:hint="eastAsia"/>
          <w:b/>
          <w:sz w:val="36"/>
          <w:szCs w:val="36"/>
        </w:rPr>
        <w:t>资产、资源交易</w:t>
      </w:r>
    </w:p>
    <w:p w14:paraId="19C53159" w14:textId="77777777" w:rsidR="00034CA6" w:rsidRDefault="00004236">
      <w:pPr>
        <w:ind w:firstLineChars="800" w:firstLine="2891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价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sz w:val="36"/>
          <w:szCs w:val="36"/>
        </w:rPr>
        <w:t>格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sz w:val="36"/>
          <w:szCs w:val="36"/>
        </w:rPr>
        <w:t>评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sz w:val="36"/>
          <w:szCs w:val="36"/>
        </w:rPr>
        <w:t>估　表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</w:p>
    <w:p w14:paraId="3D02DC0E" w14:textId="77777777" w:rsidR="00034CA6" w:rsidRDefault="0000423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、发包人：</w:t>
      </w:r>
      <w:r>
        <w:rPr>
          <w:rFonts w:hint="eastAsia"/>
          <w:sz w:val="30"/>
          <w:szCs w:val="30"/>
          <w:u w:val="single"/>
        </w:rPr>
        <w:t xml:space="preserve">　</w:t>
      </w:r>
      <w:r>
        <w:rPr>
          <w:rFonts w:ascii="仿宋" w:eastAsia="仿宋" w:hAnsi="仿宋" w:cs="仿宋" w:hint="eastAsia"/>
          <w:sz w:val="30"/>
          <w:szCs w:val="30"/>
          <w:u w:val="single"/>
        </w:rPr>
        <w:t>柳林镇高岭村村民委员会</w:t>
      </w:r>
      <w:r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 xml:space="preserve">                                      </w:t>
      </w:r>
    </w:p>
    <w:p w14:paraId="31C0CBD2" w14:textId="77777777" w:rsidR="00034CA6" w:rsidRDefault="00004236">
      <w:pPr>
        <w:ind w:firstLineChars="200" w:firstLine="6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、发包标的物情况简介：</w:t>
      </w:r>
      <w:r>
        <w:rPr>
          <w:rFonts w:hint="eastAsia"/>
          <w:sz w:val="30"/>
          <w:szCs w:val="30"/>
          <w:u w:val="single"/>
        </w:rPr>
        <w:t xml:space="preserve">　</w:t>
      </w:r>
      <w:r>
        <w:rPr>
          <w:rFonts w:ascii="仿宋" w:eastAsia="仿宋" w:hAnsi="仿宋" w:cs="仿宋" w:hint="eastAsia"/>
          <w:sz w:val="30"/>
          <w:szCs w:val="30"/>
          <w:u w:val="single"/>
        </w:rPr>
        <w:t>高岭村三组（原五组）老上湾屋后等待处置山场所共</w:t>
      </w:r>
      <w:r>
        <w:rPr>
          <w:rFonts w:ascii="仿宋" w:eastAsia="仿宋" w:hAnsi="仿宋" w:cs="仿宋" w:hint="eastAsia"/>
          <w:sz w:val="30"/>
          <w:szCs w:val="30"/>
          <w:u w:val="single"/>
        </w:rPr>
        <w:t>16</w:t>
      </w:r>
      <w:r>
        <w:rPr>
          <w:rFonts w:ascii="仿宋" w:eastAsia="仿宋" w:hAnsi="仿宋" w:cs="仿宋" w:hint="eastAsia"/>
          <w:sz w:val="30"/>
          <w:szCs w:val="30"/>
          <w:u w:val="single"/>
        </w:rPr>
        <w:t>宗，面积</w:t>
      </w:r>
      <w:r>
        <w:rPr>
          <w:rFonts w:ascii="仿宋" w:eastAsia="仿宋" w:hAnsi="仿宋" w:cs="仿宋" w:hint="eastAsia"/>
          <w:sz w:val="30"/>
          <w:szCs w:val="30"/>
          <w:u w:val="single"/>
        </w:rPr>
        <w:t>1107</w:t>
      </w:r>
      <w:r>
        <w:rPr>
          <w:rFonts w:ascii="仿宋" w:eastAsia="仿宋" w:hAnsi="仿宋" w:cs="仿宋" w:hint="eastAsia"/>
          <w:sz w:val="30"/>
          <w:szCs w:val="30"/>
          <w:u w:val="single"/>
        </w:rPr>
        <w:t>亩，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</w:t>
      </w:r>
      <w:proofErr w:type="gramEnd"/>
    </w:p>
    <w:p w14:paraId="4C57FCBF" w14:textId="77777777" w:rsidR="00034CA6" w:rsidRDefault="00004236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、四至界限：</w:t>
      </w:r>
    </w:p>
    <w:p w14:paraId="668813D6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东与：</w:t>
      </w:r>
      <w:r>
        <w:rPr>
          <w:rFonts w:hint="eastAsia"/>
          <w:sz w:val="30"/>
          <w:szCs w:val="30"/>
          <w:u w:val="single"/>
        </w:rPr>
        <w:t xml:space="preserve">　</w:t>
      </w:r>
      <w:r>
        <w:rPr>
          <w:rFonts w:ascii="仿宋" w:eastAsia="仿宋" w:hAnsi="仿宋" w:cs="仿宋" w:hint="eastAsia"/>
          <w:sz w:val="30"/>
          <w:szCs w:val="30"/>
          <w:u w:val="single"/>
        </w:rPr>
        <w:t>青蓬山山脊</w:t>
      </w:r>
      <w:r>
        <w:rPr>
          <w:rFonts w:hint="eastAsia"/>
          <w:sz w:val="30"/>
          <w:szCs w:val="30"/>
          <w:u w:val="single"/>
        </w:rPr>
        <w:t xml:space="preserve">　　</w:t>
      </w:r>
      <w:r>
        <w:rPr>
          <w:rFonts w:hint="eastAsia"/>
          <w:sz w:val="30"/>
          <w:szCs w:val="30"/>
        </w:rPr>
        <w:t>西与：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到</w:t>
      </w:r>
      <w:proofErr w:type="gramStart"/>
      <w:r>
        <w:rPr>
          <w:rFonts w:ascii="仿宋" w:eastAsia="仿宋" w:hAnsi="仿宋" w:cs="仿宋" w:hint="eastAsia"/>
          <w:sz w:val="30"/>
          <w:szCs w:val="30"/>
          <w:u w:val="single"/>
        </w:rPr>
        <w:t>叉子沟半山</w:t>
      </w:r>
      <w:proofErr w:type="gramEnd"/>
      <w:r>
        <w:rPr>
          <w:rFonts w:ascii="仿宋" w:eastAsia="仿宋" w:hAnsi="仿宋" w:cs="仿宋" w:hint="eastAsia"/>
          <w:sz w:val="30"/>
          <w:szCs w:val="30"/>
          <w:u w:val="single"/>
        </w:rPr>
        <w:t>走路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　　　　　　　</w:t>
      </w:r>
      <w:proofErr w:type="gramEnd"/>
    </w:p>
    <w:p w14:paraId="0D6DDA87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南与：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罗家湾下</w:t>
      </w:r>
      <w:proofErr w:type="gramStart"/>
      <w:r>
        <w:rPr>
          <w:rFonts w:ascii="仿宋" w:eastAsia="仿宋" w:hAnsi="仿宋" w:cs="仿宋" w:hint="eastAsia"/>
          <w:sz w:val="30"/>
          <w:szCs w:val="30"/>
          <w:u w:val="single"/>
        </w:rPr>
        <w:t>山咀</w:t>
      </w:r>
      <w:proofErr w:type="gramEnd"/>
      <w:r>
        <w:rPr>
          <w:rFonts w:hint="eastAsia"/>
          <w:sz w:val="30"/>
          <w:szCs w:val="30"/>
          <w:u w:val="single"/>
        </w:rPr>
        <w:t xml:space="preserve">　　</w:t>
      </w:r>
      <w:r>
        <w:rPr>
          <w:rFonts w:hint="eastAsia"/>
          <w:sz w:val="30"/>
          <w:szCs w:val="30"/>
        </w:rPr>
        <w:t>北与：</w:t>
      </w:r>
      <w:r>
        <w:rPr>
          <w:rFonts w:hint="eastAsia"/>
          <w:sz w:val="30"/>
          <w:szCs w:val="30"/>
          <w:u w:val="single"/>
        </w:rPr>
        <w:t xml:space="preserve">　</w:t>
      </w:r>
      <w:proofErr w:type="gramStart"/>
      <w:r>
        <w:rPr>
          <w:rFonts w:ascii="仿宋" w:eastAsia="仿宋" w:hAnsi="仿宋" w:cs="仿宋" w:hint="eastAsia"/>
          <w:sz w:val="30"/>
          <w:szCs w:val="30"/>
          <w:u w:val="single"/>
        </w:rPr>
        <w:t>到偏子山</w:t>
      </w:r>
      <w:proofErr w:type="gramEnd"/>
      <w:r>
        <w:rPr>
          <w:rFonts w:ascii="仿宋" w:eastAsia="仿宋" w:hAnsi="仿宋" w:cs="仿宋" w:hint="eastAsia"/>
          <w:sz w:val="30"/>
          <w:szCs w:val="30"/>
          <w:u w:val="single"/>
        </w:rPr>
        <w:t>分水</w:t>
      </w:r>
      <w:proofErr w:type="gramStart"/>
      <w:r>
        <w:rPr>
          <w:rFonts w:hint="eastAsia"/>
          <w:sz w:val="30"/>
          <w:szCs w:val="30"/>
          <w:u w:val="single"/>
        </w:rPr>
        <w:t xml:space="preserve">　　　　　　　　　　　　</w:t>
      </w:r>
      <w:proofErr w:type="gramEnd"/>
    </w:p>
    <w:p w14:paraId="4A652218" w14:textId="77777777" w:rsidR="00034CA6" w:rsidRDefault="00004236">
      <w:pPr>
        <w:ind w:firstLineChars="200" w:firstLine="6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、评估总价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每亩每年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>35</w:t>
      </w:r>
      <w:r>
        <w:rPr>
          <w:rFonts w:ascii="仿宋" w:eastAsia="仿宋" w:hAnsi="仿宋" w:cs="仿宋" w:hint="eastAsia"/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元，价格组成</w:t>
      </w:r>
      <w:r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>（</w:t>
      </w:r>
      <w:r>
        <w:rPr>
          <w:rFonts w:ascii="仿宋" w:eastAsia="仿宋" w:hAnsi="仿宋" w:cs="仿宋" w:hint="eastAsia"/>
          <w:sz w:val="30"/>
          <w:szCs w:val="30"/>
          <w:u w:val="single"/>
        </w:rPr>
        <w:t>共</w:t>
      </w:r>
      <w:r>
        <w:rPr>
          <w:rFonts w:ascii="仿宋" w:eastAsia="仿宋" w:hAnsi="仿宋" w:cs="仿宋" w:hint="eastAsia"/>
          <w:sz w:val="30"/>
          <w:szCs w:val="30"/>
          <w:u w:val="single"/>
        </w:rPr>
        <w:t>6</w:t>
      </w:r>
      <w:r>
        <w:rPr>
          <w:rFonts w:ascii="仿宋" w:eastAsia="仿宋" w:hAnsi="仿宋" w:cs="仿宋" w:hint="eastAsia"/>
          <w:sz w:val="30"/>
          <w:szCs w:val="30"/>
          <w:u w:val="single"/>
        </w:rPr>
        <w:t>人参加评估）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>40+38+34+30+34+34=210</w:t>
      </w:r>
      <w:r>
        <w:rPr>
          <w:rFonts w:ascii="Arial" w:eastAsia="仿宋" w:hAnsi="Arial" w:cs="Arial"/>
          <w:sz w:val="30"/>
          <w:szCs w:val="30"/>
          <w:u w:val="single"/>
        </w:rPr>
        <w:t>÷</w:t>
      </w:r>
      <w:r>
        <w:rPr>
          <w:rFonts w:ascii="仿宋" w:eastAsia="仿宋" w:hAnsi="仿宋" w:cs="仿宋" w:hint="eastAsia"/>
          <w:sz w:val="30"/>
          <w:szCs w:val="30"/>
          <w:u w:val="single"/>
        </w:rPr>
        <w:t>6=35</w:t>
      </w:r>
      <w:r>
        <w:rPr>
          <w:rFonts w:ascii="仿宋" w:eastAsia="仿宋" w:hAnsi="仿宋" w:cs="仿宋" w:hint="eastAsia"/>
          <w:sz w:val="30"/>
          <w:szCs w:val="30"/>
          <w:u w:val="single"/>
        </w:rPr>
        <w:t>元</w:t>
      </w:r>
      <w:proofErr w:type="gramStart"/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　　　　　　　　　</w:t>
      </w:r>
      <w:r>
        <w:rPr>
          <w:rFonts w:hint="eastAsia"/>
          <w:sz w:val="30"/>
          <w:szCs w:val="30"/>
          <w:u w:val="single"/>
        </w:rPr>
        <w:t xml:space="preserve">　　　　</w:t>
      </w:r>
      <w:proofErr w:type="gramEnd"/>
    </w:p>
    <w:p w14:paraId="24D9BD46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同意上述评估价的村干部签字：</w:t>
      </w:r>
      <w:r>
        <w:rPr>
          <w:rFonts w:hint="eastAsia"/>
          <w:sz w:val="30"/>
          <w:szCs w:val="30"/>
          <w:u w:val="single"/>
        </w:rPr>
        <w:t xml:space="preserve">　　　　　　　　　　　　　　　　　</w:t>
      </w:r>
    </w:p>
    <w:p w14:paraId="503EF601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　　　　　　　　　　　　　　　　　　　　　　　　　　　　　　　</w:t>
      </w:r>
    </w:p>
    <w:p w14:paraId="1A705A75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同意上述评估价党员和群众代表签字：</w:t>
      </w:r>
      <w:r>
        <w:rPr>
          <w:rFonts w:hint="eastAsia"/>
          <w:sz w:val="30"/>
          <w:szCs w:val="30"/>
          <w:u w:val="single"/>
        </w:rPr>
        <w:t xml:space="preserve">　　　　　　　　　　　　　　</w:t>
      </w:r>
    </w:p>
    <w:p w14:paraId="634B0907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　　　　　　　　　　　　　　　　　　　　　　　　　　　　　　　</w:t>
      </w:r>
    </w:p>
    <w:p w14:paraId="50A6392B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　　　　　　　　　　　　　　　　　　　　　　　　　　　　　　　</w:t>
      </w:r>
    </w:p>
    <w:p w14:paraId="13EC087B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　　　　　　　　　　　　　　　　　　　　　　　　　　　　　　　</w:t>
      </w:r>
    </w:p>
    <w:p w14:paraId="610E12B3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不同意上述评估价党员和群众代表签字：</w:t>
      </w:r>
      <w:r>
        <w:rPr>
          <w:rFonts w:hint="eastAsia"/>
          <w:sz w:val="30"/>
          <w:szCs w:val="30"/>
          <w:u w:val="single"/>
        </w:rPr>
        <w:t xml:space="preserve">　　　　　　　　　　　　　</w:t>
      </w:r>
    </w:p>
    <w:p w14:paraId="73F049D2" w14:textId="77777777" w:rsidR="00034CA6" w:rsidRDefault="00004236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　　　　　　　　　　　　　　　　　　　　　　　　　　　　　　　</w:t>
      </w:r>
    </w:p>
    <w:p w14:paraId="644CF399" w14:textId="77777777" w:rsidR="00034CA6" w:rsidRDefault="00004236">
      <w:pPr>
        <w:ind w:firstLineChars="2100" w:firstLine="6300"/>
        <w:rPr>
          <w:sz w:val="30"/>
          <w:szCs w:val="30"/>
        </w:rPr>
      </w:pPr>
      <w:r>
        <w:rPr>
          <w:rFonts w:hint="eastAsia"/>
          <w:sz w:val="30"/>
          <w:szCs w:val="30"/>
        </w:rPr>
        <w:t>高岭村民</w:t>
      </w:r>
      <w:r>
        <w:rPr>
          <w:rFonts w:hint="eastAsia"/>
          <w:sz w:val="30"/>
          <w:szCs w:val="30"/>
        </w:rPr>
        <w:t>委</w:t>
      </w:r>
      <w:r>
        <w:rPr>
          <w:rFonts w:hint="eastAsia"/>
          <w:sz w:val="30"/>
          <w:szCs w:val="30"/>
        </w:rPr>
        <w:t>员</w:t>
      </w:r>
      <w:r>
        <w:rPr>
          <w:rFonts w:hint="eastAsia"/>
          <w:sz w:val="30"/>
          <w:szCs w:val="30"/>
        </w:rPr>
        <w:t>会</w:t>
      </w:r>
    </w:p>
    <w:p w14:paraId="772A2D97" w14:textId="77777777" w:rsidR="00034CA6" w:rsidRDefault="00004236">
      <w:pPr>
        <w:ind w:firstLineChars="2100" w:firstLine="6300"/>
        <w:rPr>
          <w:sz w:val="30"/>
          <w:szCs w:val="30"/>
        </w:rPr>
      </w:pP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日</w:t>
      </w:r>
    </w:p>
    <w:p w14:paraId="2823E11C" w14:textId="77777777" w:rsidR="00034CA6" w:rsidRDefault="00034CA6">
      <w:pPr>
        <w:jc w:val="left"/>
        <w:rPr>
          <w:b/>
          <w:kern w:val="0"/>
          <w:szCs w:val="21"/>
        </w:rPr>
      </w:pPr>
    </w:p>
    <w:p w14:paraId="037FAE57" w14:textId="77777777" w:rsidR="00034CA6" w:rsidRDefault="00034CA6">
      <w:pPr>
        <w:ind w:firstLineChars="700" w:firstLine="2530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14:paraId="544FF7CD" w14:textId="77777777" w:rsidR="00034CA6" w:rsidRDefault="00034CA6">
      <w:pPr>
        <w:ind w:firstLineChars="700" w:firstLine="2530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14:paraId="1AE25628" w14:textId="77777777" w:rsidR="00034CA6" w:rsidRDefault="00004236">
      <w:pPr>
        <w:ind w:firstLineChars="700" w:firstLine="2530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lastRenderedPageBreak/>
        <w:t xml:space="preserve">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村党支部会提议</w:t>
      </w:r>
    </w:p>
    <w:p w14:paraId="780FF879" w14:textId="77777777" w:rsidR="00034CA6" w:rsidRDefault="00004236">
      <w:pPr>
        <w:ind w:firstLineChars="400" w:firstLine="1446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委会会议商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议</w:t>
      </w:r>
    </w:p>
    <w:p w14:paraId="17BC1FCA" w14:textId="77777777" w:rsidR="00034CA6" w:rsidRDefault="00034CA6"/>
    <w:p w14:paraId="271C362A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提议事项：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高岭村到期山场、水面承包实施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  <w:proofErr w:type="gramEnd"/>
    </w:p>
    <w:p w14:paraId="0056C26D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11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会议地点：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村委会会议室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proofErr w:type="gramEnd"/>
    </w:p>
    <w:p w14:paraId="1B6D88EC" w14:textId="77777777" w:rsidR="00034CA6" w:rsidRDefault="00004236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参会人员：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村支委会、村委会全体成员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  <w:proofErr w:type="gramEnd"/>
      <w:r>
        <w:rPr>
          <w:rFonts w:asciiTheme="minorEastAsia" w:hAnsiTheme="minorEastAsia" w:hint="eastAsia"/>
          <w:sz w:val="28"/>
          <w:szCs w:val="28"/>
        </w:rPr>
        <w:t>主持人：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蒋从军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proofErr w:type="gramEnd"/>
      <w:r>
        <w:rPr>
          <w:rFonts w:asciiTheme="minorEastAsia" w:hAnsiTheme="minorEastAsia" w:hint="eastAsia"/>
          <w:sz w:val="28"/>
          <w:szCs w:val="28"/>
        </w:rPr>
        <w:t>记录人：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杜丹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丹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proofErr w:type="gramEnd"/>
    </w:p>
    <w:p w14:paraId="542A777D" w14:textId="77777777" w:rsidR="00034CA6" w:rsidRDefault="0000423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会议内容：</w:t>
      </w:r>
    </w:p>
    <w:p w14:paraId="7C36CFA5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全村到期未处置山场有近两千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亩，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2021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年度已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处置四湾山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场所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156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亩，未处置山场所其中老五组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16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宗（处）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1107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亩（详见明细表），村内已经修复或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大堰塘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未处置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堰塘（详见明细表）、集体机动耕地等集体资源，村支委会提议和村委会商议对这些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到期未处置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资源以公开发包的方式进行处置。山林承包期限拟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年、堰塘管护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承包期拟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。山林承包价格拟在每亩每年在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35-40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元，堰塘管护承包价格每亩每年在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50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元，集体机动耕地每亩每年在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200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元、期限到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2028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年止，政策补贴都落实到承包人。具体价格由村民代表进行评估确定，按程序申报发布招标公告进行处置。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5DC8F9F4" w14:textId="77777777" w:rsidR="00034CA6" w:rsidRDefault="000042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表决情况：应参加委员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>3</w:t>
      </w:r>
      <w:r>
        <w:rPr>
          <w:rFonts w:asciiTheme="minorEastAsia" w:hAnsiTheme="minorEastAsia" w:hint="eastAsia"/>
          <w:sz w:val="28"/>
          <w:szCs w:val="28"/>
        </w:rPr>
        <w:t>人，实参加</w:t>
      </w:r>
      <w:r>
        <w:rPr>
          <w:rFonts w:asciiTheme="minorEastAsia" w:hAnsiTheme="minorEastAsia" w:hint="eastAsia"/>
          <w:sz w:val="28"/>
          <w:szCs w:val="28"/>
          <w:u w:val="single"/>
        </w:rPr>
        <w:t>3</w:t>
      </w:r>
      <w:r>
        <w:rPr>
          <w:rFonts w:asciiTheme="minorEastAsia" w:hAnsiTheme="minorEastAsia" w:hint="eastAsia"/>
          <w:sz w:val="28"/>
          <w:szCs w:val="28"/>
        </w:rPr>
        <w:t>人；同意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>3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人；不同意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>0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人，弃权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>0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人。</w:t>
      </w:r>
    </w:p>
    <w:p w14:paraId="022A0027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提议结果：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经支部提议和村委会商议同意对这些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未处置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资产资源以公开发包的方式进行处置。提请党员大会审议。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20548AF9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同意人员签字：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66642BC7" w14:textId="77777777" w:rsidR="00034CA6" w:rsidRDefault="0000423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不同意人员签字：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</w:t>
      </w:r>
    </w:p>
    <w:p w14:paraId="2BF0606A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弃权人员签字：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3FAF844C" w14:textId="77777777" w:rsidR="00034CA6" w:rsidRDefault="00004236">
      <w:pPr>
        <w:ind w:firstLineChars="400" w:firstLine="1446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lastRenderedPageBreak/>
        <w:t xml:space="preserve">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村（居委会）党员大会审议</w:t>
      </w:r>
    </w:p>
    <w:p w14:paraId="4B731D84" w14:textId="77777777" w:rsidR="00034CA6" w:rsidRDefault="00034CA6"/>
    <w:p w14:paraId="1A403CDA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提议事项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审议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高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岭村到期山场、水面承包实施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</w:t>
      </w:r>
      <w:proofErr w:type="gramEnd"/>
    </w:p>
    <w:p w14:paraId="2D6B4040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会议时间：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14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会议地点：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村委会二楼会议室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proofErr w:type="gramEnd"/>
    </w:p>
    <w:p w14:paraId="068CB4EA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参会人员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全体党员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proofErr w:type="gramEnd"/>
    </w:p>
    <w:p w14:paraId="5F052A6E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主持人：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蒋从军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asciiTheme="minorEastAsia" w:hAnsiTheme="minorEastAsia" w:hint="eastAsia"/>
          <w:sz w:val="28"/>
          <w:szCs w:val="28"/>
        </w:rPr>
        <w:t>记录人：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杜丹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丹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proofErr w:type="gramEnd"/>
    </w:p>
    <w:p w14:paraId="6439AB5B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会议内容：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全村到期未处置山场有近两千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亩，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2021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年度已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处置四湾山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场所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156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亩，未处置山场所其中老五组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16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宗（处）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1107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亩（详见明细表），村内已经修复或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大堰塘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未处置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堰塘（详见明细表）、集体机动耕地等集体资源，村支委会提议和村委会商议对这些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到期未处置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资源以公开发包的方式进行处置。山林承包期限拟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年、堰塘管护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承包期拟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。山林承包价格拟在每亩每年在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35-40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元，堰塘管护承包价格每亩每年在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50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元，集体机动耕地每亩每年在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200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元、期限到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2028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年止，政策补贴都落实到承包人。具体价格由村民代表进行评估确定，按程序申报发布招标公告进行处置。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136FA365" w14:textId="77777777" w:rsidR="00034CA6" w:rsidRDefault="000042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表决情况：应参加党员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人，实参</w:t>
      </w:r>
      <w:proofErr w:type="gramStart"/>
      <w:r>
        <w:rPr>
          <w:rFonts w:asciiTheme="minorEastAsia" w:hAnsiTheme="minorEastAsia" w:hint="eastAsia"/>
          <w:sz w:val="28"/>
          <w:szCs w:val="28"/>
        </w:rPr>
        <w:t>加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proofErr w:type="gramEnd"/>
      <w:r>
        <w:rPr>
          <w:rFonts w:asciiTheme="minorEastAsia" w:hAnsiTheme="minorEastAsia" w:hint="eastAsia"/>
          <w:sz w:val="28"/>
          <w:szCs w:val="28"/>
        </w:rPr>
        <w:t>人；同意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人；不同意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人，弃权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人。</w:t>
      </w:r>
    </w:p>
    <w:p w14:paraId="3CDC0B4B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审议结果：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同意支部提议和村委会商议同意对这些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未处置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资产资源以公开发包的方式进行处置。提请村民代表大会决议。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0AA1F86" w14:textId="77777777" w:rsidR="00034CA6" w:rsidRDefault="00004236">
      <w:pPr>
        <w:ind w:firstLineChars="700" w:firstLine="253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党　员　签　名</w:t>
      </w:r>
    </w:p>
    <w:p w14:paraId="79884B5E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同意人员签字：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7CC0405E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767253A6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1B00111A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6C9CC76B" w14:textId="77777777" w:rsidR="00034CA6" w:rsidRDefault="00034CA6">
      <w:pPr>
        <w:jc w:val="left"/>
        <w:rPr>
          <w:b/>
          <w:kern w:val="0"/>
          <w:szCs w:val="21"/>
        </w:rPr>
      </w:pPr>
    </w:p>
    <w:p w14:paraId="559B3DD2" w14:textId="77777777" w:rsidR="00034CA6" w:rsidRDefault="00004236">
      <w:pPr>
        <w:ind w:firstLineChars="700" w:firstLine="2530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村村民代表会议决议</w:t>
      </w:r>
    </w:p>
    <w:p w14:paraId="3F9F7522" w14:textId="77777777" w:rsidR="00034CA6" w:rsidRDefault="00034CA6"/>
    <w:p w14:paraId="635D7D01" w14:textId="77777777" w:rsidR="00034CA6" w:rsidRDefault="00004236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决议事项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决议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高岭村到期山场、水面承包实施</w:t>
      </w:r>
      <w:proofErr w:type="gramStart"/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　　　　　　　　　　</w:t>
      </w:r>
      <w:proofErr w:type="gramEnd"/>
    </w:p>
    <w:p w14:paraId="14917F89" w14:textId="77777777" w:rsidR="00034CA6" w:rsidRDefault="00004236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会议时间：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14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会议地点：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村委会二楼会议室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</w:p>
    <w:p w14:paraId="2CD65B06" w14:textId="77777777" w:rsidR="00034CA6" w:rsidRDefault="00004236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参会人员</w:t>
      </w:r>
      <w:proofErr w:type="gramStart"/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全体村民代表</w:t>
      </w:r>
      <w:proofErr w:type="gramStart"/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</w:t>
      </w:r>
      <w:proofErr w:type="gramEnd"/>
    </w:p>
    <w:p w14:paraId="366ECE1F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主持人：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蒋从军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记录人：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杜丹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丹</w:t>
      </w:r>
      <w:proofErr w:type="gramEnd"/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proofErr w:type="gramEnd"/>
    </w:p>
    <w:p w14:paraId="53E6460A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会议内容：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全村到期未处置山场有近两千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亩，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2021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年度已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处置四湾山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场所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156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亩，未处置山场其中老五组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16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宗（处）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1107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亩（详见明细表），村内已经修复或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大堰塘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未处置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堰塘（详见明细表）、集体机动耕地等集体资源，村支委会提议和村委会商议对这些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到期未处置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资源以公开发包的方式进行处置。山林承包期限拟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年、堰塘管护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承包期拟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，集体机动耕地承包期限到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2028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年止。经评估作价山林承包价格底价在每亩每年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35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元，堰塘管护承包价格每亩每年在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元，集体机动耕地每亩每年在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元，现有政策性管护补贴及耕地保护补贴、种粮补贴落实到承包人。按程序申报发布招标公告进行招投标进行处置。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4419D21D" w14:textId="77777777" w:rsidR="00034CA6" w:rsidRDefault="000042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表决情况：应参加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>25</w:t>
      </w:r>
      <w:r>
        <w:rPr>
          <w:rFonts w:asciiTheme="minorEastAsia" w:hAnsiTheme="minorEastAsia" w:hint="eastAsia"/>
          <w:sz w:val="28"/>
          <w:szCs w:val="28"/>
        </w:rPr>
        <w:t>人，实参加</w:t>
      </w:r>
      <w:r>
        <w:rPr>
          <w:rFonts w:asciiTheme="minorEastAsia" w:hAnsiTheme="minorEastAsia" w:hint="eastAsia"/>
          <w:sz w:val="28"/>
          <w:szCs w:val="28"/>
          <w:u w:val="single"/>
        </w:rPr>
        <w:t>23</w:t>
      </w:r>
      <w:r>
        <w:rPr>
          <w:rFonts w:asciiTheme="minorEastAsia" w:hAnsiTheme="minorEastAsia" w:hint="eastAsia"/>
          <w:sz w:val="28"/>
          <w:szCs w:val="28"/>
        </w:rPr>
        <w:t>人；同意</w:t>
      </w:r>
      <w:r>
        <w:rPr>
          <w:rFonts w:asciiTheme="minorEastAsia" w:hAnsiTheme="minorEastAsia" w:hint="eastAsia"/>
          <w:sz w:val="28"/>
          <w:szCs w:val="28"/>
          <w:u w:val="single"/>
        </w:rPr>
        <w:t>23</w:t>
      </w:r>
      <w:r>
        <w:rPr>
          <w:rFonts w:asciiTheme="minorEastAsia" w:hAnsiTheme="minorEastAsia" w:hint="eastAsia"/>
          <w:sz w:val="28"/>
          <w:szCs w:val="28"/>
        </w:rPr>
        <w:t>人；不同意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>0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人，弃权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>0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人。</w:t>
      </w:r>
    </w:p>
    <w:p w14:paraId="2D9E6C44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决议结果：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经村民代表大会决议：山林承包期限拟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年、堰塘管护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承包期拟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集体机动耕地承包期限到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2028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年止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。山林承包价格底价每亩每年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35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元，堰塘管护承包价格每亩每年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50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元，集体机动耕地每亩每年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元。按程序申报镇农村“三资”招投标中心发布招标公告进行处置。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31AC3C5A" w14:textId="77777777" w:rsidR="00034CA6" w:rsidRDefault="00034CA6">
      <w:pPr>
        <w:ind w:firstLineChars="600" w:firstLine="2168"/>
        <w:rPr>
          <w:rFonts w:asciiTheme="minorEastAsia" w:hAnsiTheme="minorEastAsia"/>
          <w:b/>
          <w:sz w:val="36"/>
          <w:szCs w:val="36"/>
        </w:rPr>
      </w:pPr>
    </w:p>
    <w:p w14:paraId="379425C2" w14:textId="77777777" w:rsidR="00034CA6" w:rsidRDefault="00034CA6">
      <w:pPr>
        <w:ind w:firstLineChars="600" w:firstLine="2168"/>
        <w:rPr>
          <w:rFonts w:asciiTheme="minorEastAsia" w:hAnsiTheme="minorEastAsia"/>
          <w:b/>
          <w:sz w:val="36"/>
          <w:szCs w:val="36"/>
        </w:rPr>
      </w:pPr>
    </w:p>
    <w:p w14:paraId="49794DE1" w14:textId="77777777" w:rsidR="00034CA6" w:rsidRDefault="00004236">
      <w:pPr>
        <w:ind w:firstLineChars="600" w:firstLine="2168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36"/>
          <w:szCs w:val="36"/>
        </w:rPr>
        <w:t>村民代表（村民）签名</w:t>
      </w:r>
    </w:p>
    <w:p w14:paraId="4DAD98BD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同意：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7C968FF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24CDCC6A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0627C6D1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3F02FE44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70E15556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0F93ADE5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14:paraId="2F82E22A" w14:textId="77777777" w:rsidR="00034CA6" w:rsidRDefault="0000423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 </w:t>
      </w:r>
    </w:p>
    <w:p w14:paraId="4B2B3308" w14:textId="77777777" w:rsidR="00034CA6" w:rsidRDefault="00034CA6">
      <w:pPr>
        <w:jc w:val="left"/>
        <w:rPr>
          <w:b/>
          <w:kern w:val="0"/>
          <w:szCs w:val="21"/>
        </w:rPr>
      </w:pPr>
    </w:p>
    <w:p w14:paraId="5351A893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7EBCF41A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31ED8E72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017E6EC7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6A6C8715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608712B6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38E5AC81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5E17A947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4CC5EF85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60829C47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0DB23D44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09E51BA5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3562366D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13CEB0E4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7B64E4A1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68A3F177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74736188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09718F8D" w14:textId="77777777" w:rsidR="00034CA6" w:rsidRDefault="00004236">
      <w:pPr>
        <w:ind w:firstLineChars="300" w:firstLine="1446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村（居委会）决议公开</w:t>
      </w:r>
    </w:p>
    <w:p w14:paraId="649CD27C" w14:textId="77777777" w:rsidR="00034CA6" w:rsidRDefault="00034CA6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6F43DD13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公开时间：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>
        <w:rPr>
          <w:rFonts w:ascii="仿宋" w:eastAsia="仿宋" w:hAnsi="仿宋" w:cs="仿宋" w:hint="eastAsia"/>
          <w:sz w:val="28"/>
          <w:szCs w:val="28"/>
          <w:u w:val="single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公开地点：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村委会门前公开栏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  <w:proofErr w:type="gramEnd"/>
    </w:p>
    <w:p w14:paraId="19850FAD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公开形式：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公开栏公示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  <w:proofErr w:type="gramEnd"/>
    </w:p>
    <w:p w14:paraId="20B7175F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公开内容：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2B0861D8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经村民代表大会决议：山林承包期限拟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年、堰塘管护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承包期拟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集体机动耕地承包期限到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2028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年止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。山林承包价格底价每亩每年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35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元，堰塘管护承包价格每亩每年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50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元，集体机动耕地每亩每年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元。按程序申报镇农村“三资”招投标中心发布招标公告进行处置。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B9E5622" w14:textId="77777777" w:rsidR="00034CA6" w:rsidRDefault="00004236">
      <w:pPr>
        <w:rPr>
          <w:rFonts w:ascii="仿宋" w:eastAsia="仿宋" w:hAnsi="仿宋" w:cs="仿宋"/>
          <w:kern w:val="0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附：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 xml:space="preserve">                                                </w:t>
      </w:r>
    </w:p>
    <w:p w14:paraId="045B5F2D" w14:textId="77777777" w:rsidR="00034CA6" w:rsidRDefault="0000423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《高岭村三组待处置集体山林》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            </w:t>
      </w:r>
    </w:p>
    <w:p w14:paraId="405EE889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《高岭村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待处置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承包管护堰塘》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</w:t>
      </w:r>
      <w:proofErr w:type="gramEnd"/>
    </w:p>
    <w:p w14:paraId="140BA989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1E73B77A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58527A77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6F311B71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49F6B3B0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记录人：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</w:p>
    <w:p w14:paraId="185847AC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村务公开监督小组成员签名：　　　　　　　　　　　　　　　　　　　　　</w:t>
      </w:r>
    </w:p>
    <w:p w14:paraId="0DC25812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73B9620F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29F3CA25" w14:textId="77777777" w:rsidR="00034CA6" w:rsidRDefault="00034CA6">
      <w:pPr>
        <w:jc w:val="left"/>
        <w:rPr>
          <w:b/>
          <w:kern w:val="0"/>
          <w:szCs w:val="21"/>
        </w:rPr>
      </w:pPr>
    </w:p>
    <w:p w14:paraId="089EA81D" w14:textId="77777777" w:rsidR="00034CA6" w:rsidRDefault="00034CA6">
      <w:pPr>
        <w:jc w:val="left"/>
        <w:rPr>
          <w:b/>
          <w:kern w:val="0"/>
          <w:szCs w:val="21"/>
        </w:rPr>
      </w:pPr>
    </w:p>
    <w:p w14:paraId="49A41CA1" w14:textId="77777777" w:rsidR="00034CA6" w:rsidRDefault="00034CA6">
      <w:pPr>
        <w:jc w:val="left"/>
        <w:rPr>
          <w:b/>
          <w:kern w:val="0"/>
          <w:szCs w:val="21"/>
        </w:rPr>
      </w:pPr>
    </w:p>
    <w:p w14:paraId="37EB19E4" w14:textId="77777777" w:rsidR="00034CA6" w:rsidRDefault="00034CA6">
      <w:pPr>
        <w:jc w:val="left"/>
        <w:rPr>
          <w:b/>
          <w:kern w:val="0"/>
          <w:szCs w:val="21"/>
        </w:rPr>
      </w:pPr>
    </w:p>
    <w:p w14:paraId="514D0BA8" w14:textId="77777777" w:rsidR="00034CA6" w:rsidRDefault="00004236">
      <w:pPr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</w:p>
    <w:p w14:paraId="13C4FEFB" w14:textId="77777777" w:rsidR="00034CA6" w:rsidRDefault="00034CA6">
      <w:pPr>
        <w:rPr>
          <w:rFonts w:asciiTheme="majorEastAsia" w:eastAsiaTheme="majorEastAsia" w:hAnsiTheme="majorEastAsia"/>
          <w:sz w:val="48"/>
          <w:szCs w:val="48"/>
        </w:rPr>
      </w:pPr>
    </w:p>
    <w:p w14:paraId="07769996" w14:textId="77777777" w:rsidR="00034CA6" w:rsidRDefault="00034CA6">
      <w:pPr>
        <w:rPr>
          <w:rFonts w:asciiTheme="majorEastAsia" w:eastAsiaTheme="majorEastAsia" w:hAnsiTheme="majorEastAsia"/>
          <w:b/>
          <w:sz w:val="48"/>
          <w:szCs w:val="48"/>
          <w:u w:val="single"/>
        </w:rPr>
      </w:pPr>
    </w:p>
    <w:p w14:paraId="6BEEBE05" w14:textId="77777777" w:rsidR="00034CA6" w:rsidRDefault="00004236">
      <w:pPr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村（居委会）实施结果公开</w:t>
      </w:r>
    </w:p>
    <w:p w14:paraId="40FCBE4D" w14:textId="77777777" w:rsidR="00034CA6" w:rsidRDefault="00034CA6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3B1D6CCF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公开时间：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公开地点：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</w:t>
      </w:r>
    </w:p>
    <w:p w14:paraId="72E41D0F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公开形式：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43BBCD0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公开内容：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72C754D8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640EE824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2AEC88B8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4F45B3F0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4014E7C3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7D0BFB0E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</w:t>
      </w:r>
    </w:p>
    <w:p w14:paraId="4FAB3269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</w:t>
      </w:r>
    </w:p>
    <w:p w14:paraId="75B9B664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709708C5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6D3863E0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275C8163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记录人：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</w:p>
    <w:p w14:paraId="22DC73EE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村务公开监督小组成员签名：　　　　　　　　　　　　　　　　　　　　　</w:t>
      </w:r>
    </w:p>
    <w:p w14:paraId="7E583771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1953DCEB" w14:textId="77777777" w:rsidR="00034CA6" w:rsidRDefault="0000423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sectPr w:rsidR="00034CA6">
      <w:pgSz w:w="11906" w:h="16838"/>
      <w:pgMar w:top="1134" w:right="1134" w:bottom="56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97"/>
    <w:rsid w:val="00004236"/>
    <w:rsid w:val="00006EF1"/>
    <w:rsid w:val="000107AB"/>
    <w:rsid w:val="00032AF8"/>
    <w:rsid w:val="00034CA6"/>
    <w:rsid w:val="00035A82"/>
    <w:rsid w:val="00072D53"/>
    <w:rsid w:val="00080351"/>
    <w:rsid w:val="0008608F"/>
    <w:rsid w:val="000B28CF"/>
    <w:rsid w:val="000C3253"/>
    <w:rsid w:val="000C3BFD"/>
    <w:rsid w:val="000C764A"/>
    <w:rsid w:val="000E02E5"/>
    <w:rsid w:val="000E3265"/>
    <w:rsid w:val="00113ADF"/>
    <w:rsid w:val="00122317"/>
    <w:rsid w:val="00125452"/>
    <w:rsid w:val="001273F3"/>
    <w:rsid w:val="00131393"/>
    <w:rsid w:val="00146BF6"/>
    <w:rsid w:val="001632C2"/>
    <w:rsid w:val="00165301"/>
    <w:rsid w:val="0018622C"/>
    <w:rsid w:val="001A4CB9"/>
    <w:rsid w:val="001B25F5"/>
    <w:rsid w:val="001B6921"/>
    <w:rsid w:val="001D322B"/>
    <w:rsid w:val="001E15D6"/>
    <w:rsid w:val="001F68A8"/>
    <w:rsid w:val="00202AD4"/>
    <w:rsid w:val="00206B35"/>
    <w:rsid w:val="00220476"/>
    <w:rsid w:val="00220721"/>
    <w:rsid w:val="0022522F"/>
    <w:rsid w:val="002306B6"/>
    <w:rsid w:val="002709B1"/>
    <w:rsid w:val="002A74D5"/>
    <w:rsid w:val="002C6597"/>
    <w:rsid w:val="002F28B0"/>
    <w:rsid w:val="002F2AD1"/>
    <w:rsid w:val="002F4686"/>
    <w:rsid w:val="002F499C"/>
    <w:rsid w:val="00304C7E"/>
    <w:rsid w:val="003346C8"/>
    <w:rsid w:val="00347A6B"/>
    <w:rsid w:val="00397D40"/>
    <w:rsid w:val="003B421C"/>
    <w:rsid w:val="003B6278"/>
    <w:rsid w:val="003C34E9"/>
    <w:rsid w:val="003C3E02"/>
    <w:rsid w:val="003D11E6"/>
    <w:rsid w:val="003D726D"/>
    <w:rsid w:val="003E0426"/>
    <w:rsid w:val="003E195A"/>
    <w:rsid w:val="003E5C12"/>
    <w:rsid w:val="00401B5E"/>
    <w:rsid w:val="0041485C"/>
    <w:rsid w:val="00421A8B"/>
    <w:rsid w:val="00424819"/>
    <w:rsid w:val="00425FDB"/>
    <w:rsid w:val="00434A95"/>
    <w:rsid w:val="00437FF0"/>
    <w:rsid w:val="00442F75"/>
    <w:rsid w:val="004450B2"/>
    <w:rsid w:val="00446B5F"/>
    <w:rsid w:val="004478C1"/>
    <w:rsid w:val="00453ABE"/>
    <w:rsid w:val="0045581C"/>
    <w:rsid w:val="004676FF"/>
    <w:rsid w:val="0048439B"/>
    <w:rsid w:val="004A334A"/>
    <w:rsid w:val="004A394F"/>
    <w:rsid w:val="004B1B00"/>
    <w:rsid w:val="004D1E74"/>
    <w:rsid w:val="004E7CD3"/>
    <w:rsid w:val="00500DD7"/>
    <w:rsid w:val="0052151F"/>
    <w:rsid w:val="0052720F"/>
    <w:rsid w:val="00527675"/>
    <w:rsid w:val="00555F2A"/>
    <w:rsid w:val="00584BFA"/>
    <w:rsid w:val="0059155D"/>
    <w:rsid w:val="005A1584"/>
    <w:rsid w:val="005B6A24"/>
    <w:rsid w:val="005C385A"/>
    <w:rsid w:val="005C3FA6"/>
    <w:rsid w:val="005F19B1"/>
    <w:rsid w:val="005F318A"/>
    <w:rsid w:val="00601021"/>
    <w:rsid w:val="00614007"/>
    <w:rsid w:val="00617656"/>
    <w:rsid w:val="00645C35"/>
    <w:rsid w:val="006461A1"/>
    <w:rsid w:val="00667F31"/>
    <w:rsid w:val="006706C8"/>
    <w:rsid w:val="00671312"/>
    <w:rsid w:val="0067372B"/>
    <w:rsid w:val="00683B27"/>
    <w:rsid w:val="0069021A"/>
    <w:rsid w:val="006936A0"/>
    <w:rsid w:val="00694606"/>
    <w:rsid w:val="006D34D6"/>
    <w:rsid w:val="006E41EC"/>
    <w:rsid w:val="007206B4"/>
    <w:rsid w:val="007733EA"/>
    <w:rsid w:val="007813FA"/>
    <w:rsid w:val="007B259C"/>
    <w:rsid w:val="007C2EFF"/>
    <w:rsid w:val="007C742E"/>
    <w:rsid w:val="007E53AB"/>
    <w:rsid w:val="007F5C9E"/>
    <w:rsid w:val="0081092F"/>
    <w:rsid w:val="00827992"/>
    <w:rsid w:val="00860B2B"/>
    <w:rsid w:val="00860C21"/>
    <w:rsid w:val="00862B8B"/>
    <w:rsid w:val="00864528"/>
    <w:rsid w:val="00866057"/>
    <w:rsid w:val="00877B77"/>
    <w:rsid w:val="00891C62"/>
    <w:rsid w:val="008B6297"/>
    <w:rsid w:val="008C27D6"/>
    <w:rsid w:val="008C3834"/>
    <w:rsid w:val="008D2EF4"/>
    <w:rsid w:val="008E4328"/>
    <w:rsid w:val="008F306C"/>
    <w:rsid w:val="0090612C"/>
    <w:rsid w:val="00911B54"/>
    <w:rsid w:val="00916F06"/>
    <w:rsid w:val="00931666"/>
    <w:rsid w:val="0094070C"/>
    <w:rsid w:val="00954EA9"/>
    <w:rsid w:val="00961FDE"/>
    <w:rsid w:val="0097386E"/>
    <w:rsid w:val="009818AC"/>
    <w:rsid w:val="009A090A"/>
    <w:rsid w:val="009B4F8C"/>
    <w:rsid w:val="009F271D"/>
    <w:rsid w:val="00A05E19"/>
    <w:rsid w:val="00A11A88"/>
    <w:rsid w:val="00A30273"/>
    <w:rsid w:val="00A31245"/>
    <w:rsid w:val="00A35565"/>
    <w:rsid w:val="00A52973"/>
    <w:rsid w:val="00A8107A"/>
    <w:rsid w:val="00A92FF0"/>
    <w:rsid w:val="00A97A75"/>
    <w:rsid w:val="00AB22F2"/>
    <w:rsid w:val="00AD6F39"/>
    <w:rsid w:val="00AF1F45"/>
    <w:rsid w:val="00B013D9"/>
    <w:rsid w:val="00B17B6C"/>
    <w:rsid w:val="00B2315A"/>
    <w:rsid w:val="00B31D07"/>
    <w:rsid w:val="00B342AE"/>
    <w:rsid w:val="00B85F4B"/>
    <w:rsid w:val="00B90E03"/>
    <w:rsid w:val="00B94C52"/>
    <w:rsid w:val="00BA30EA"/>
    <w:rsid w:val="00BB2737"/>
    <w:rsid w:val="00BB39B1"/>
    <w:rsid w:val="00BC7043"/>
    <w:rsid w:val="00BE3798"/>
    <w:rsid w:val="00BE6BC6"/>
    <w:rsid w:val="00BF5718"/>
    <w:rsid w:val="00BF6350"/>
    <w:rsid w:val="00C10057"/>
    <w:rsid w:val="00C54900"/>
    <w:rsid w:val="00C55896"/>
    <w:rsid w:val="00C715B3"/>
    <w:rsid w:val="00C71F5C"/>
    <w:rsid w:val="00C804D0"/>
    <w:rsid w:val="00C93D37"/>
    <w:rsid w:val="00CB1C43"/>
    <w:rsid w:val="00CC6520"/>
    <w:rsid w:val="00CD1557"/>
    <w:rsid w:val="00D11F21"/>
    <w:rsid w:val="00D1604C"/>
    <w:rsid w:val="00D161A6"/>
    <w:rsid w:val="00D2659C"/>
    <w:rsid w:val="00D31E02"/>
    <w:rsid w:val="00D43D22"/>
    <w:rsid w:val="00D56980"/>
    <w:rsid w:val="00D65240"/>
    <w:rsid w:val="00D8578F"/>
    <w:rsid w:val="00D857DC"/>
    <w:rsid w:val="00D9706C"/>
    <w:rsid w:val="00DA55F9"/>
    <w:rsid w:val="00DC5FDF"/>
    <w:rsid w:val="00DD6620"/>
    <w:rsid w:val="00DD723D"/>
    <w:rsid w:val="00DF398B"/>
    <w:rsid w:val="00E1427D"/>
    <w:rsid w:val="00E27082"/>
    <w:rsid w:val="00E27E91"/>
    <w:rsid w:val="00EB1B7D"/>
    <w:rsid w:val="00EB7D80"/>
    <w:rsid w:val="00EC052C"/>
    <w:rsid w:val="00EF1765"/>
    <w:rsid w:val="00F03DD0"/>
    <w:rsid w:val="00F11D7F"/>
    <w:rsid w:val="00F27BA6"/>
    <w:rsid w:val="00F53243"/>
    <w:rsid w:val="00F60865"/>
    <w:rsid w:val="00F6238F"/>
    <w:rsid w:val="00F62B4E"/>
    <w:rsid w:val="00F80A4A"/>
    <w:rsid w:val="00F81FA5"/>
    <w:rsid w:val="00FB1574"/>
    <w:rsid w:val="00FD043C"/>
    <w:rsid w:val="00FD732A"/>
    <w:rsid w:val="00FF51A8"/>
    <w:rsid w:val="06B7599F"/>
    <w:rsid w:val="10842C28"/>
    <w:rsid w:val="151F0C0D"/>
    <w:rsid w:val="16FC7523"/>
    <w:rsid w:val="19327267"/>
    <w:rsid w:val="1A8E0D83"/>
    <w:rsid w:val="1BF72DF3"/>
    <w:rsid w:val="1E367EDC"/>
    <w:rsid w:val="20DF4FF3"/>
    <w:rsid w:val="24313FC9"/>
    <w:rsid w:val="25950B22"/>
    <w:rsid w:val="270F66AF"/>
    <w:rsid w:val="2C6009C8"/>
    <w:rsid w:val="359B73B8"/>
    <w:rsid w:val="39FE72AB"/>
    <w:rsid w:val="3CDB3737"/>
    <w:rsid w:val="3E903A5B"/>
    <w:rsid w:val="44D312C9"/>
    <w:rsid w:val="49E045D0"/>
    <w:rsid w:val="4A8032D4"/>
    <w:rsid w:val="59185812"/>
    <w:rsid w:val="5EED3759"/>
    <w:rsid w:val="60425B13"/>
    <w:rsid w:val="64CE5BB7"/>
    <w:rsid w:val="65B32667"/>
    <w:rsid w:val="662E1DC9"/>
    <w:rsid w:val="694F1AEE"/>
    <w:rsid w:val="69D219FD"/>
    <w:rsid w:val="71CA3E85"/>
    <w:rsid w:val="71F848C8"/>
    <w:rsid w:val="747900B2"/>
    <w:rsid w:val="7CCB2C44"/>
    <w:rsid w:val="7D665968"/>
    <w:rsid w:val="7F6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B63F"/>
  <w15:docId w15:val="{E93828E1-9D17-4BB5-8816-C10911C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1069501435@qq.com</cp:lastModifiedBy>
  <cp:revision>2</cp:revision>
  <cp:lastPrinted>2022-03-15T01:32:00Z</cp:lastPrinted>
  <dcterms:created xsi:type="dcterms:W3CDTF">2022-03-15T01:33:00Z</dcterms:created>
  <dcterms:modified xsi:type="dcterms:W3CDTF">2022-03-15T01:33:00Z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