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1560" w:firstLineChars="300"/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尚市镇王家河村村规民约</w:t>
      </w:r>
    </w:p>
    <w:p>
      <w:pPr>
        <w:pStyle w:val="style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为切实改善我村居住环境，着力打造优美村庄，加快推进新农村建设步伐，经本村村民代表会议讨论，特制定村规民约如下：</w:t>
      </w:r>
    </w:p>
    <w:p>
      <w:pPr>
        <w:pStyle w:val="style0"/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村民房前屋后保持环境整洁卫生</w:t>
      </w:r>
      <w:r>
        <w:rPr>
          <w:rFonts w:ascii="微软雅黑" w:cs="微软雅黑" w:eastAsia="微软雅黑" w:hAnsi="微软雅黑" w:hint="eastAsia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无垃圾</w:t>
      </w:r>
      <w:r>
        <w:rPr>
          <w:rFonts w:ascii="微软雅黑" w:cs="微软雅黑" w:eastAsia="微软雅黑" w:hAnsi="微软雅黑" w:hint="eastAsia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无杂物堆积，草垛、杂物堆放在指定的地点，病死家畜、家禽就地深埋。</w:t>
      </w:r>
    </w:p>
    <w:p>
      <w:pPr>
        <w:pStyle w:val="style0"/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爱护道路，不在道路两侧堆草垛和建筑材料；爱护绿化，不乱砍乱伐树木，不毁坏林带，自觉履行对林带的管护责任。</w:t>
      </w:r>
    </w:p>
    <w:p>
      <w:pPr>
        <w:pStyle w:val="style0"/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实行清洁种植，大力发展生态农业，科学使用化肥，化学农药；有效控制化肥，农药使用量。</w:t>
      </w:r>
    </w:p>
    <w:p>
      <w:pPr>
        <w:pStyle w:val="style0"/>
        <w:numPr>
          <w:ilvl w:val="0"/>
          <w:numId w:val="0"/>
        </w:numPr>
        <w:ind w:left="600" w:firstLine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婚事坚持新事新办，废除陈规陋习，不讲排场，不摆阔气，不相互攀比，对亲朋好友予以适当招待，不借机敛财。</w:t>
      </w:r>
    </w:p>
    <w:p>
      <w:pPr>
        <w:pStyle w:val="style0"/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操办丧事以寄托哀思，葬好亡者，宜小不宜大的从简原则，丧事办理中应尽量减少使用带有封建迷信的丧葬用品。</w:t>
      </w:r>
    </w:p>
    <w:p>
      <w:pPr>
        <w:pStyle w:val="style0"/>
        <w:numPr>
          <w:ilvl w:val="0"/>
          <w:numId w:val="1"/>
        </w:numPr>
        <w:ind w:left="0" w:leftChars="0"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爱护公共财产，不得损坏水利</w:t>
      </w:r>
      <w:r>
        <w:rPr>
          <w:rFonts w:ascii="微软雅黑" w:cs="微软雅黑" w:eastAsia="微软雅黑" w:hAnsi="微软雅黑" w:hint="eastAsia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道路交通</w:t>
      </w:r>
      <w:r>
        <w:rPr>
          <w:rFonts w:ascii="微软雅黑" w:cs="微软雅黑" w:eastAsia="微软雅黑" w:hAnsi="微软雅黑" w:hint="eastAsia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供电</w:t>
      </w:r>
      <w:r>
        <w:rPr>
          <w:rFonts w:ascii="微软雅黑" w:cs="微软雅黑" w:eastAsia="微软雅黑" w:hAnsi="微软雅黑" w:hint="eastAsia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通讯、生产等公共设施。</w:t>
      </w:r>
    </w:p>
    <w:p>
      <w:pPr>
        <w:pStyle w:val="style0"/>
        <w:numPr>
          <w:ilvl w:val="0"/>
          <w:numId w:val="1"/>
        </w:numPr>
        <w:ind w:left="0" w:leftChars="0"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严厉打击歪风邪气，扶危济困</w:t>
      </w:r>
      <w:r>
        <w:rPr>
          <w:rFonts w:ascii="微软雅黑" w:cs="微软雅黑" w:eastAsia="微软雅黑" w:hAnsi="微软雅黑" w:hint="eastAsia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见义勇为。坚决同各种违法行为作斗争，不包庇、窝藏各种罪犯。</w:t>
      </w:r>
    </w:p>
    <w:p>
      <w:pPr>
        <w:pStyle w:val="style0"/>
        <w:numPr>
          <w:ilvl w:val="0"/>
          <w:numId w:val="1"/>
        </w:numPr>
        <w:ind w:left="0" w:leftChars="0"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村民之间应互助互爱，和睦相处、不打架斗殴、酗酒闹事、严禁侮辱、诽谤他、严禁造谣惑众、搬弄是非。</w:t>
      </w:r>
    </w:p>
    <w:p>
      <w:pPr>
        <w:pStyle w:val="style0"/>
        <w:numPr>
          <w:ilvl w:val="0"/>
          <w:numId w:val="1"/>
        </w:numPr>
        <w:ind w:left="0" w:leftChars="0" w:firstLine="600" w:firstLineChars="200"/>
        <w:jc w:val="left"/>
        <w:rPr>
          <w:rFonts w:ascii="宋体" w:cs="宋体" w:eastAsia="宋体" w:hAnsi="宋体" w:hint="eastAsia"/>
          <w:sz w:val="30"/>
          <w:szCs w:val="30"/>
          <w:lang w:val="en-US" w:eastAsia="zh-CN"/>
        </w:rPr>
      </w:pPr>
      <w:r>
        <w:rPr>
          <w:rFonts w:ascii="宋体" w:cs="宋体" w:eastAsia="宋体" w:hAnsi="宋体" w:hint="eastAsia"/>
          <w:sz w:val="30"/>
          <w:szCs w:val="30"/>
        </w:rPr>
        <w:t>严禁利用微信、互联网等渠道煽动、纠集村民聚众闹事和传播谣言</w:t>
      </w:r>
      <w:r>
        <w:rPr>
          <w:rFonts w:ascii="宋体" w:cs="宋体" w:hAnsi="宋体" w:hint="eastAsia"/>
          <w:sz w:val="30"/>
          <w:szCs w:val="30"/>
          <w:lang w:eastAsia="zh-CN"/>
        </w:rPr>
        <w:t>、</w:t>
      </w:r>
      <w:r>
        <w:rPr>
          <w:rFonts w:ascii="宋体" w:cs="宋体" w:eastAsia="宋体" w:hAnsi="宋体" w:hint="eastAsia"/>
          <w:sz w:val="30"/>
          <w:szCs w:val="30"/>
        </w:rPr>
        <w:t>严禁造谣惑众、诈骗财物</w:t>
      </w:r>
      <w:r>
        <w:rPr>
          <w:rFonts w:ascii="Calibri" w:cs="Calibri" w:hAnsi="Calibri" w:hint="eastAsia"/>
          <w:sz w:val="30"/>
          <w:szCs w:val="30"/>
          <w:lang w:eastAsia="zh-CN"/>
        </w:rPr>
        <w:t>；</w:t>
      </w:r>
      <w:r>
        <w:rPr>
          <w:rFonts w:ascii="宋体" w:cs="宋体" w:eastAsia="宋体" w:hAnsi="宋体" w:hint="eastAsia"/>
          <w:sz w:val="30"/>
          <w:szCs w:val="30"/>
        </w:rPr>
        <w:t>严禁偷盗、敲诈、哄抢集体或个人财物</w:t>
      </w:r>
      <w:r>
        <w:rPr>
          <w:rFonts w:ascii="宋体" w:cs="宋体" w:hAnsi="宋体" w:hint="eastAsia"/>
          <w:sz w:val="30"/>
          <w:szCs w:val="30"/>
          <w:lang w:eastAsia="zh-CN"/>
        </w:rPr>
        <w:t>。</w:t>
      </w:r>
    </w:p>
    <w:p>
      <w:pPr>
        <w:pStyle w:val="style0"/>
        <w:numPr>
          <w:ilvl w:val="0"/>
          <w:numId w:val="1"/>
        </w:numPr>
        <w:ind w:left="0" w:leftChars="0" w:firstLine="600" w:firstLineChars="200"/>
        <w:jc w:val="left"/>
        <w:rPr>
          <w:rFonts w:ascii="宋体" w:cs="宋体" w:eastAsia="宋体" w:hAnsi="宋体" w:hint="eastAsia"/>
          <w:sz w:val="30"/>
          <w:szCs w:val="30"/>
          <w:lang w:val="en-US" w:eastAsia="zh-CN"/>
        </w:rPr>
      </w:pPr>
      <w:r>
        <w:rPr>
          <w:rFonts w:ascii="宋体" w:cs="宋体" w:eastAsia="宋体" w:hAnsi="宋体" w:hint="eastAsia"/>
          <w:sz w:val="30"/>
          <w:szCs w:val="30"/>
        </w:rPr>
        <w:t>严禁私搭乱建，违法用地</w:t>
      </w:r>
      <w:r>
        <w:rPr>
          <w:rFonts w:ascii="宋体" w:cs="宋体" w:hAnsi="宋体" w:hint="eastAsia"/>
          <w:sz w:val="30"/>
          <w:szCs w:val="30"/>
          <w:lang w:eastAsia="zh-CN"/>
        </w:rPr>
        <w:t>、</w:t>
      </w:r>
      <w:r>
        <w:rPr>
          <w:rFonts w:ascii="宋体" w:cs="宋体" w:eastAsia="宋体" w:hAnsi="宋体" w:hint="eastAsia"/>
          <w:sz w:val="30"/>
          <w:szCs w:val="30"/>
        </w:rPr>
        <w:t>违法建</w:t>
      </w:r>
      <w:r>
        <w:rPr>
          <w:rFonts w:ascii="宋体" w:cs="宋体" w:hAnsi="宋体" w:hint="eastAsia"/>
          <w:sz w:val="30"/>
          <w:szCs w:val="30"/>
          <w:lang w:eastAsia="zh-CN"/>
        </w:rPr>
        <w:t>设、</w:t>
      </w:r>
      <w:r>
        <w:rPr>
          <w:rFonts w:ascii="宋体" w:cs="宋体" w:eastAsia="宋体" w:hAnsi="宋体" w:hint="eastAsia"/>
          <w:sz w:val="30"/>
          <w:szCs w:val="30"/>
        </w:rPr>
        <w:t>违法盗采砂石、土料</w:t>
      </w:r>
      <w:r>
        <w:rPr>
          <w:rFonts w:ascii="宋体" w:cs="宋体" w:hAnsi="宋体" w:hint="eastAsia"/>
          <w:sz w:val="30"/>
          <w:szCs w:val="30"/>
          <w:lang w:eastAsia="zh-CN"/>
        </w:rPr>
        <w:t>、</w:t>
      </w:r>
      <w:r>
        <w:rPr>
          <w:rFonts w:ascii="宋体" w:cs="宋体" w:eastAsia="宋体" w:hAnsi="宋体" w:hint="eastAsia"/>
          <w:sz w:val="30"/>
          <w:szCs w:val="30"/>
        </w:rPr>
        <w:t>私自开采集体土地。</w:t>
      </w:r>
    </w:p>
    <w:p>
      <w:pPr>
        <w:pStyle w:val="style0"/>
        <w:numPr>
          <w:ilvl w:val="0"/>
          <w:numId w:val="1"/>
        </w:numPr>
        <w:ind w:left="0" w:leftChars="0" w:firstLine="600" w:firstLineChars="200"/>
        <w:jc w:val="left"/>
        <w:rPr>
          <w:rFonts w:ascii="宋体" w:cs="宋体" w:eastAsia="宋体" w:hAnsi="宋体" w:hint="eastAsia"/>
          <w:sz w:val="30"/>
          <w:szCs w:val="30"/>
          <w:lang w:val="en-US" w:eastAsia="zh-CN"/>
        </w:rPr>
      </w:pPr>
      <w:r>
        <w:rPr>
          <w:rFonts w:ascii="宋体" w:cs="宋体" w:eastAsia="宋体" w:hAnsi="宋体"/>
          <w:sz w:val="30"/>
          <w:szCs w:val="30"/>
        </w:rPr>
        <w:t>积极参加生产劳动，大力发展商品经济，不偷拿国家、集体、他人财物，不在公路及公共场所设置障碍，不损毁、移动指示标志，不损毁机耕道路、排灌渠道、耕作机械等集体公共设施，不乱砍滥伐树木、禁止露天焚烧秸秆。</w:t>
      </w:r>
    </w:p>
    <w:p>
      <w:pPr>
        <w:pStyle w:val="style0"/>
        <w:numPr>
          <w:ilvl w:val="0"/>
          <w:numId w:val="0"/>
        </w:num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希望全村村民互相监督，共同遵守本村村规民约，力争做一个健康</w:t>
      </w:r>
      <w:r>
        <w:rPr>
          <w:rFonts w:ascii="微软雅黑" w:cs="微软雅黑" w:eastAsia="微软雅黑" w:hAnsi="微软雅黑" w:hint="eastAsia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文明</w:t>
      </w:r>
      <w:r>
        <w:rPr>
          <w:rFonts w:ascii="微软雅黑" w:cs="微软雅黑" w:eastAsia="微软雅黑" w:hAnsi="微软雅黑" w:hint="eastAsia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 xml:space="preserve">遵纪守法的村民，一起营造一个和谐美好的家园。              </w:t>
      </w:r>
    </w:p>
    <w:p>
      <w:pPr>
        <w:pStyle w:val="style0"/>
        <w:numPr>
          <w:ilvl w:val="0"/>
          <w:numId w:val="0"/>
        </w:num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</w:p>
    <w:p>
      <w:pPr>
        <w:pStyle w:val="style0"/>
        <w:numPr>
          <w:ilvl w:val="0"/>
          <w:numId w:val="0"/>
        </w:numPr>
        <w:ind w:firstLine="600" w:firstLineChars="200"/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pStyle w:val="style0"/>
        <w:numPr>
          <w:ilvl w:val="0"/>
          <w:numId w:val="0"/>
        </w:numPr>
        <w:ind w:firstLine="600" w:firstLineChars="200"/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pStyle w:val="style0"/>
        <w:numPr>
          <w:ilvl w:val="0"/>
          <w:numId w:val="0"/>
        </w:numPr>
        <w:ind w:firstLine="600" w:firstLineChars="200"/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pStyle w:val="style0"/>
        <w:numPr>
          <w:ilvl w:val="0"/>
          <w:numId w:val="0"/>
        </w:numPr>
        <w:ind w:firstLine="600" w:firstLineChars="200"/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pStyle w:val="style0"/>
        <w:numPr>
          <w:ilvl w:val="0"/>
          <w:numId w:val="0"/>
        </w:numPr>
        <w:ind w:firstLine="600" w:firstLineChars="20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王家河村村委会     </w:t>
      </w:r>
    </w:p>
    <w:p>
      <w:pPr>
        <w:pStyle w:val="style0"/>
        <w:numPr>
          <w:ilvl w:val="0"/>
          <w:numId w:val="0"/>
        </w:numPr>
        <w:ind w:firstLine="600" w:firstLineChars="20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2020年</w:t>
      </w:r>
      <w:r>
        <w:rPr>
          <w:rFonts w:hint="default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default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  <w:lang w:val="en-US" w:eastAsia="zh-CN"/>
        </w:rPr>
        <w:t>日</w:t>
      </w:r>
    </w:p>
    <w:p>
      <w:pPr>
        <w:pStyle w:val="style0"/>
        <w:numPr>
          <w:ilvl w:val="0"/>
          <w:numId w:val="0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</w:p>
    <w:bookmarkStart w:id="0" w:name="_GoBack"/>
    <w:bookmarkEnd w:id="0"/>
    <w:p>
      <w:pPr>
        <w:pStyle w:val="style0"/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8CF3C50" w:usb2="00000016" w:usb3="00000000" w:csb0="0004001F" w:csb1="00000000"/>
  </w:font>
  <w:font w:name="Calibri Light">
    <w:altName w:val="Calibri Light"/>
    <w:panose1 w:val="020f0302020000030204"/>
    <w:charset w:val="00"/>
    <w:family w:val="auto"/>
    <w:pitch w:val="default"/>
    <w:sig w:usb0="E0002AFF" w:usb1="C000247B" w:usb2="00000009" w:usb3="00000000" w:csb0="200001FF" w:csb1="00000000"/>
  </w:font>
  <w:font w:name="华文细黑">
    <w:altName w:val="华文细黑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琥珀">
    <w:altName w:val="华文琥珀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华文仿宋"/>
    <w:panose1 w:val="02010600040000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D9A9B64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Words>696</Words>
  <Pages>1</Pages>
  <Characters>699</Characters>
  <Application>WPS Office</Application>
  <DocSecurity>0</DocSecurity>
  <Paragraphs>23</Paragraphs>
  <ScaleCrop>false</ScaleCrop>
  <LinksUpToDate>false</LinksUpToDate>
  <CharactersWithSpaces>749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2020-08-13T01:06:00Z</dcterms:created>
  <dc:creator> 春华四季</dc:creator>
  <lastModifiedBy>MI 8 SE</lastModifiedBy>
  <lastPrinted>2020-08-13T02:41:00Z</lastPrinted>
  <dcterms:modified xsi:type="dcterms:W3CDTF">2020-10-28T02:27:53Z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