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420" w:lineRule="exac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</w:t>
      </w:r>
    </w:p>
    <w:p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吴山镇石材行业生态环境专项整治行动领导小组</w:t>
      </w:r>
    </w:p>
    <w:p>
      <w:pPr>
        <w:pStyle w:val="2"/>
        <w:spacing w:line="420" w:lineRule="exact"/>
        <w:jc w:val="center"/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    长：何佑鹏  党委书记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常务副组长：余汉涛  党委副书记、镇长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  组  长：王秋磊  人大主席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齐丽娜  党委副书记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  伟  党委副书记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乐道贤  党委委员、派出所所长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  明  党委委员、副镇长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汪德保  党委宣传委员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王普伟  党委组织、统战委员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优  党委委员、纪委书记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杰  党委委员、副镇长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朱元定  党委委员、武装部长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何春林  人大专职副主席、武装部副部长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李运志  一级主任科员</w:t>
      </w:r>
    </w:p>
    <w:p>
      <w:pPr>
        <w:spacing w:line="4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刘众联  一级主任科员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王俊兴  二级主任科员</w:t>
      </w:r>
    </w:p>
    <w:p>
      <w:pPr>
        <w:spacing w:line="4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员： 裴朝霞  司法所所长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闻梓淳  党政综合办主任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夏炎炎  社会事务办主任、城建办主任            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刘  浏  纪委副书记、团委书记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任  经济发展办主任、经贸办主任</w:t>
      </w:r>
    </w:p>
    <w:p>
      <w:pPr>
        <w:spacing w:line="460" w:lineRule="exact"/>
        <w:ind w:left="3834" w:leftChars="1216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明梦萍  党政办副主任、乡村振兴办主任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张圣棋  社会事务办副主任、农办主任</w:t>
      </w:r>
      <w:bookmarkStart w:id="0" w:name="_GoBack"/>
      <w:bookmarkEnd w:id="0"/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辉  党政办副主任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刘雨波  群玉村书记助理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储甜甜  金成村书记助理</w:t>
      </w:r>
    </w:p>
    <w:p>
      <w:pPr>
        <w:spacing w:line="460" w:lineRule="exact"/>
        <w:ind w:left="1915" w:leftChars="912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刘培江    经济发展办副主任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章庆奎    </w:t>
      </w:r>
      <w:r>
        <w:rPr>
          <w:rFonts w:hint="eastAsia" w:ascii="仿宋_GB2312" w:eastAsia="仿宋_GB2312"/>
          <w:spacing w:val="-20"/>
          <w:sz w:val="32"/>
          <w:szCs w:val="32"/>
        </w:rPr>
        <w:t>村镇建设服务中心主任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胡卫权    林业服务中心主任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  胜    吴山镇综合行政执法大队队长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鲁彦达    吴山镇环保中队负责人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陈相林    镇派出所教导员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刘青林    镇中心学校校长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童光武    镇国土资源所所长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陈  杰    镇林业管理站站长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刘晓东    镇卫生院院长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雷春龙    镇市场监督管理所所长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勇    镇供电所所长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  辽    镇福利院院长</w:t>
      </w:r>
    </w:p>
    <w:p>
      <w:pPr>
        <w:spacing w:line="4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包艳勇    镇供销社主任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章庆奎    镇村镇建设服务中心主任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胡卫权    镇林业服务中心主任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李兴军    镇农技服务中心主任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姜宏伟    镇水利水产服务中心主任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迪</w:t>
      </w:r>
      <w:r>
        <w:rPr>
          <w:rFonts w:hint="eastAsia" w:ascii="仿宋_GB2312" w:eastAsia="仿宋_GB2312"/>
          <w:sz w:val="32"/>
          <w:szCs w:val="32"/>
        </w:rPr>
        <w:t xml:space="preserve">    镇畜牧服务中心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sz w:val="32"/>
          <w:szCs w:val="32"/>
        </w:rPr>
        <w:t>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吴祖艮    镇农机服务中心主任                            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王光赋    镇文化服务中心主任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潘瑞平    镇网络服务中心主任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韩崇刚    镇法律事务所主任</w:t>
      </w:r>
    </w:p>
    <w:p>
      <w:pPr>
        <w:spacing w:line="4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刘楚军    镇石材产业服务中心主任</w:t>
      </w:r>
    </w:p>
    <w:p>
      <w:pPr>
        <w:pStyle w:val="2"/>
      </w:pPr>
    </w:p>
    <w:p>
      <w:pPr>
        <w:spacing w:line="460" w:lineRule="exact"/>
        <w:ind w:firstLine="640" w:firstLineChars="200"/>
        <w:rPr>
          <w:rFonts w:hint="eastAsia"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领导小组下设办公室，办公室设在镇经贸办，聂明同志兼任办公室主任，李任同志兼任办公室副主任，负责协调日常工作。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49" w:bottom="130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7F043A-89D2-489A-8022-C21498C588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128891-7B96-4D7E-9A66-99A13EB29C7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15BB006-332B-49D3-A7C0-B5EF38CABB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9D4B695-B446-415C-B976-CCDBE140E9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52FCD"/>
    <w:rsid w:val="126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2022-03-03T08:27:00Z</dcterms:created>
  <dc:creator>阿偲儿</dc:creator>
  <cp:lastModifiedBy>阿偲儿</cp:lastModifiedBy>
  <dcterms:modified xsi:type="dcterms:W3CDTF">2022-03-03T08:28:04Z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4B419B6C6F9E483A8C91321DA98F06B9</vt:lpwstr>
  </property>
</Properties>
</file>