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吴山镇开展违规吃喝问题专项整治工作领导小组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及工作专班成员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名单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长：何佑鹏     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常务副组长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余汉涛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  组  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王秋磊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人大主席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pacing w:val="-23"/>
          <w:w w:val="8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齐丽娜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23"/>
          <w:w w:val="85"/>
          <w:sz w:val="32"/>
          <w:szCs w:val="32"/>
        </w:rPr>
        <w:t>党委副书记、政法委员</w:t>
      </w:r>
      <w:r>
        <w:rPr>
          <w:rFonts w:hint="eastAsia" w:ascii="仿宋_GB2312" w:hAnsi="仿宋_GB2312" w:eastAsia="仿宋_GB2312" w:cs="仿宋_GB2312"/>
          <w:spacing w:val="-23"/>
          <w:w w:val="85"/>
          <w:sz w:val="32"/>
          <w:szCs w:val="32"/>
          <w:lang w:eastAsia="zh-CN"/>
        </w:rPr>
        <w:t>、工会主席、妇联主席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党委副书记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乐道贤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党委委员、派出所所长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党委委员、副镇长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王普伟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党委组织、统战委员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党委委员、纪委书记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朱元定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、武装部长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何春林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党委宣传委员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李运志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一级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领导小组下设办公室，办公室设在纪委办，吴优同志兼任办公室负责人，负责协调领导小组日常工作；领导小组下设3个监督检查专班，1个宣传教育专班，负责处理开展具体工作。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1.第一监督检查专班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    长：王普伟   党委组织、统战委员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8"/>
          <w:w w:val="7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组      员：明梦萍   </w:t>
      </w:r>
      <w:r>
        <w:rPr>
          <w:rFonts w:hint="eastAsia" w:ascii="仿宋_GB2312" w:hAnsi="仿宋_GB2312" w:eastAsia="仿宋_GB2312" w:cs="仿宋_GB2312"/>
          <w:spacing w:val="-28"/>
          <w:w w:val="70"/>
          <w:kern w:val="2"/>
          <w:sz w:val="32"/>
          <w:szCs w:val="32"/>
          <w:lang w:val="en-US" w:eastAsia="zh-CN" w:bidi="ar-SA"/>
        </w:rPr>
        <w:t>党政综合办副主任、统计站副站长、乡村振兴办主任、组织干事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陈相林   镇纪委委员、派出所指导员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2.第二监督检查专班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    长：吴  优   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    员：李湘楚   纪委办干部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王文琦   镇纪委委员、财政所副主任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3.第三监督检查专班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    长：李  杰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组      员：姜宏伟  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 xml:space="preserve"> 镇纪委委员、水利水产服务中心主任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胡红梅   镇纪委委员、卫生院副院长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工作职责：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负责对各村各部门开展监督检查活动，检查党员干部遵守纪律情况、违规吃喝问题以及各单位对专项整治任务落实情况。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4.宣传教育专班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    长：何春林  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  组  长：闻梓淳  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    员：储甜甜  组织办干部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李湘楚  纪委办干部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王光赋  文化站站长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工作职责：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1.负责专题宣传报道。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及时总结工作中的典型经验，及时上报各种信息；及时联系电视台、报社和有关媒体，做好各阶段的宣传报道工作；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2.负责搞好学习教育活动和自查自纠组织活动。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负责拟定学习方案及计划，组织协调学习教育活动、自查自纠活动开展和相关资料收集。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mNmN2JlM2UxODY4MjQ4ZjI1NmYzMDE3MmViM2YifQ=="/>
  </w:docVars>
  <w:rsids>
    <w:rsidRoot w:val="07705245"/>
    <w:rsid w:val="0770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 w:cs="Times New Roman"/>
    </w:rPr>
  </w:style>
  <w:style w:type="paragraph" w:customStyle="1" w:styleId="3">
    <w:name w:val="正文文本缩进1"/>
    <w:qFormat/>
    <w:uiPriority w:val="0"/>
    <w:pPr>
      <w:widowControl w:val="0"/>
      <w:spacing w:after="120" w:line="600" w:lineRule="exact"/>
      <w:ind w:left="420" w:leftChars="200" w:firstLine="197" w:firstLineChars="197"/>
      <w:jc w:val="both"/>
    </w:pPr>
    <w:rPr>
      <w:rFonts w:ascii="方正仿宋_GBK" w:hAnsi="Times New Roman" w:eastAsia="方正仿宋_GBK" w:cs="方正仿宋_GBK"/>
      <w:b/>
      <w:bCs/>
      <w:spacing w:val="8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696</Characters>
  <Lines>0</Lines>
  <Paragraphs>0</Paragraphs>
  <TotalTime>0</TotalTime>
  <ScaleCrop>false</ScaleCrop>
  <LinksUpToDate>false</LinksUpToDate>
  <CharactersWithSpaces>948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2023-03-15T02:09:00Z</dcterms:created>
  <dc:creator>阿偲儿</dc:creator>
  <cp:lastModifiedBy>阿偲儿</cp:lastModifiedBy>
  <dcterms:modified xsi:type="dcterms:W3CDTF">2023-03-15T02:09:46Z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38BCD94BF29442CDAEB5A70CCCC37178</vt:lpwstr>
  </property>
</Properties>
</file>