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6F9C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年新增五保申报条件</w:t>
      </w:r>
      <w:r>
        <w:rPr>
          <w:rFonts w:hint="eastAsia"/>
          <w:b/>
          <w:sz w:val="36"/>
          <w:szCs w:val="36"/>
          <w:lang w:eastAsia="zh-CN"/>
        </w:rPr>
        <w:t>公示</w:t>
      </w:r>
      <w:bookmarkStart w:id="0" w:name="_GoBack"/>
      <w:bookmarkEnd w:id="0"/>
    </w:p>
    <w:p w14:paraId="562DA764">
      <w:pPr>
        <w:rPr>
          <w:b/>
          <w:sz w:val="36"/>
          <w:szCs w:val="36"/>
        </w:rPr>
      </w:pPr>
    </w:p>
    <w:p w14:paraId="6E35155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同时满足</w:t>
      </w:r>
      <w:r>
        <w:rPr>
          <w:rFonts w:hint="eastAsia"/>
          <w:b/>
          <w:sz w:val="30"/>
          <w:szCs w:val="30"/>
        </w:rPr>
        <w:t>三无人员</w:t>
      </w:r>
      <w:r>
        <w:rPr>
          <w:rFonts w:hint="eastAsia"/>
          <w:sz w:val="30"/>
          <w:szCs w:val="30"/>
        </w:rPr>
        <w:t>的老年人、残疾人、未成年人：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br w:type="textWrapping"/>
      </w:r>
      <w:r>
        <w:rPr>
          <w:rFonts w:hint="eastAsia"/>
          <w:b/>
          <w:sz w:val="30"/>
          <w:szCs w:val="30"/>
        </w:rPr>
        <w:t>一、</w:t>
      </w:r>
      <w:r>
        <w:rPr>
          <w:b/>
          <w:sz w:val="30"/>
          <w:szCs w:val="30"/>
        </w:rPr>
        <w:t>无劳动能力;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1、</w:t>
      </w:r>
      <w:r>
        <w:rPr>
          <w:sz w:val="30"/>
          <w:szCs w:val="30"/>
        </w:rPr>
        <w:t>60周岁以上的老年人;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2、</w:t>
      </w:r>
      <w:r>
        <w:rPr>
          <w:sz w:val="30"/>
          <w:szCs w:val="30"/>
        </w:rPr>
        <w:t>未满16周岁的未成年人;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3、</w:t>
      </w:r>
      <w:r>
        <w:rPr>
          <w:sz w:val="30"/>
          <w:szCs w:val="30"/>
        </w:rPr>
        <w:t>残疾等级为一、二、三级的智力、精神残疾人，残疾等级为一、二级的肢体残疾人，残疾等级为一级的视力残疾人;</w:t>
      </w:r>
    </w:p>
    <w:p w14:paraId="7B9CC39B">
      <w:pPr>
        <w:rPr>
          <w:sz w:val="30"/>
          <w:szCs w:val="30"/>
        </w:rPr>
      </w:pPr>
      <w:r>
        <w:rPr>
          <w:sz w:val="30"/>
          <w:szCs w:val="30"/>
        </w:rPr>
        <w:br w:type="textWrapping"/>
      </w:r>
      <w:r>
        <w:rPr>
          <w:rFonts w:hint="eastAsia"/>
          <w:b/>
          <w:sz w:val="30"/>
          <w:szCs w:val="30"/>
        </w:rPr>
        <w:t>二、</w:t>
      </w:r>
      <w:r>
        <w:rPr>
          <w:b/>
          <w:sz w:val="30"/>
          <w:szCs w:val="30"/>
        </w:rPr>
        <w:t>无生活来源;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收入低于当地低保标准，且财产符合当地特困人员财产状况规定的。</w:t>
      </w:r>
    </w:p>
    <w:p w14:paraId="693268C6">
      <w:pPr>
        <w:rPr>
          <w:sz w:val="30"/>
          <w:szCs w:val="30"/>
        </w:rPr>
      </w:pPr>
    </w:p>
    <w:p w14:paraId="250CEE71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三、无法定赡养、扶养、抚养义务人 或者 其法定义务人无履行义务能力；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法定义务人无履行义务能力：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1、法定义务人是：</w:t>
      </w:r>
      <w:r>
        <w:rPr>
          <w:sz w:val="30"/>
          <w:szCs w:val="30"/>
        </w:rPr>
        <w:t>特困人员</w:t>
      </w:r>
      <w:r>
        <w:rPr>
          <w:rFonts w:hint="eastAsia"/>
          <w:sz w:val="30"/>
          <w:szCs w:val="30"/>
        </w:rPr>
        <w:t>（五保）</w:t>
      </w:r>
      <w:r>
        <w:rPr>
          <w:sz w:val="30"/>
          <w:szCs w:val="30"/>
        </w:rPr>
        <w:t>;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2、法定义务人是：</w:t>
      </w:r>
      <w:r>
        <w:rPr>
          <w:sz w:val="30"/>
          <w:szCs w:val="30"/>
        </w:rPr>
        <w:t>60周岁以上的</w:t>
      </w:r>
      <w:r>
        <w:rPr>
          <w:rFonts w:hint="eastAsia"/>
          <w:sz w:val="30"/>
          <w:szCs w:val="30"/>
        </w:rPr>
        <w:t>低保</w:t>
      </w:r>
      <w:r>
        <w:rPr>
          <w:sz w:val="30"/>
          <w:szCs w:val="30"/>
        </w:rPr>
        <w:t>对象;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3、法定义务人是：7</w:t>
      </w:r>
      <w:r>
        <w:rPr>
          <w:sz w:val="30"/>
          <w:szCs w:val="30"/>
        </w:rPr>
        <w:t>0周岁以上的老年人，本人收入低于当地上年人</w:t>
      </w:r>
      <w:r>
        <w:rPr>
          <w:rFonts w:hint="eastAsia"/>
          <w:sz w:val="30"/>
          <w:szCs w:val="30"/>
        </w:rPr>
        <w:t>均</w:t>
      </w:r>
      <w:r>
        <w:rPr>
          <w:sz w:val="30"/>
          <w:szCs w:val="30"/>
        </w:rPr>
        <w:t>可支配收入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且其财产符合当地低收入家庭财产状况规定的</w:t>
      </w:r>
      <w:r>
        <w:rPr>
          <w:rFonts w:hint="eastAsia"/>
          <w:sz w:val="30"/>
          <w:szCs w:val="30"/>
        </w:rPr>
        <w:t>；</w:t>
      </w:r>
    </w:p>
    <w:p w14:paraId="10E5FC3D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4、法定义务人是：</w:t>
      </w:r>
      <w:r>
        <w:rPr>
          <w:sz w:val="30"/>
          <w:szCs w:val="30"/>
        </w:rPr>
        <w:t>重度残疾人和残疾等级为三级的智力、精神残疾人，本人收入低于当地上年人均可支配收入，且其财产符合当地低收入家庭财产状况规定的;</w:t>
      </w:r>
      <w:r>
        <w:rPr>
          <w:sz w:val="30"/>
          <w:szCs w:val="30"/>
        </w:rPr>
        <w:br w:type="textWrapping"/>
      </w:r>
      <w:r>
        <w:rPr>
          <w:rFonts w:hint="eastAsia"/>
          <w:sz w:val="30"/>
          <w:szCs w:val="30"/>
        </w:rPr>
        <w:t xml:space="preserve">    5、法定义务人是：</w:t>
      </w:r>
      <w:r>
        <w:rPr>
          <w:sz w:val="30"/>
          <w:szCs w:val="30"/>
        </w:rPr>
        <w:t>无民事行为能力、 被宣告失踪或者在监狱服刑的人员，且其财产符合当地低收入家庭财产状况规定的</w:t>
      </w:r>
    </w:p>
    <w:p w14:paraId="6FA2B824">
      <w:pPr>
        <w:ind w:firstLine="600" w:firstLineChars="200"/>
        <w:rPr>
          <w:sz w:val="30"/>
          <w:szCs w:val="30"/>
        </w:rPr>
      </w:pPr>
    </w:p>
    <w:p w14:paraId="12CFC673"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特别说明：</w:t>
      </w:r>
    </w:p>
    <w:p w14:paraId="04F991AB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sz w:val="30"/>
          <w:szCs w:val="30"/>
        </w:rPr>
        <w:t>特困人员中的未成年人，可继续享有救助供养待遇至18周岁;年满 18周岁仍在接受义 务教育或者在普通高中、中等职业学校就读的，可继续享有救助供养待遇。</w:t>
      </w:r>
    </w:p>
    <w:p w14:paraId="78C0763E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>
        <w:rPr>
          <w:sz w:val="30"/>
          <w:szCs w:val="30"/>
        </w:rPr>
        <w:t>同时符合特困供养条件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孤儿、事实无人抚养儿童认定条件的未成年人，选择申请纳入孤儿、事实无人抚养儿童基本生活保障范围的，不再认定为特困人员。</w:t>
      </w:r>
      <w:r>
        <w:rPr>
          <w:sz w:val="30"/>
          <w:szCs w:val="30"/>
        </w:rPr>
        <w:br w:type="textWrapping"/>
      </w:r>
    </w:p>
    <w:p w14:paraId="016ACF09">
      <w:pPr>
        <w:ind w:firstLine="600" w:firstLineChars="200"/>
        <w:rPr>
          <w:sz w:val="30"/>
          <w:szCs w:val="30"/>
        </w:rPr>
      </w:pPr>
    </w:p>
    <w:p w14:paraId="4C47302F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mMzJjY2YzMTdlNjVlMGE5Njc2ZjIwMmExN2E0ZTQifQ=="/>
  </w:docVars>
  <w:rsids>
    <w:rsidRoot w:val="006B7471"/>
    <w:rsid w:val="00024EC2"/>
    <w:rsid w:val="000C6A75"/>
    <w:rsid w:val="000D7A6F"/>
    <w:rsid w:val="000E4D73"/>
    <w:rsid w:val="00105599"/>
    <w:rsid w:val="00164829"/>
    <w:rsid w:val="00175512"/>
    <w:rsid w:val="001C5796"/>
    <w:rsid w:val="00280C7F"/>
    <w:rsid w:val="002E5516"/>
    <w:rsid w:val="00544C1D"/>
    <w:rsid w:val="00663D9C"/>
    <w:rsid w:val="00683599"/>
    <w:rsid w:val="006A1967"/>
    <w:rsid w:val="006A6401"/>
    <w:rsid w:val="006B7471"/>
    <w:rsid w:val="006C3A82"/>
    <w:rsid w:val="007070AD"/>
    <w:rsid w:val="00743C68"/>
    <w:rsid w:val="007D065A"/>
    <w:rsid w:val="00852A62"/>
    <w:rsid w:val="00982DC4"/>
    <w:rsid w:val="00A15F5C"/>
    <w:rsid w:val="00A903E4"/>
    <w:rsid w:val="00AC6547"/>
    <w:rsid w:val="00B11961"/>
    <w:rsid w:val="00B5668C"/>
    <w:rsid w:val="00BC0360"/>
    <w:rsid w:val="00BD5C73"/>
    <w:rsid w:val="00C60387"/>
    <w:rsid w:val="00CC334E"/>
    <w:rsid w:val="00DB261A"/>
    <w:rsid w:val="00F0668A"/>
    <w:rsid w:val="00F9316F"/>
    <w:rsid w:val="7F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530910-DFC0-464B-8B1B-24A82B04A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575</Words>
  <Characters>588</Characters>
  <Lines>4</Lines>
  <Paragraphs>1</Paragraphs>
  <TotalTime>104</TotalTime>
  <ScaleCrop>false</ScaleCrop>
  <LinksUpToDate>false</LinksUpToDate>
  <CharactersWithSpaces>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2021-06-10T10:28:00Z</dcterms:created>
  <dc:creator>dreamsummit</dc:creator>
  <cp:lastModifiedBy>踏实小伙</cp:lastModifiedBy>
  <cp:lastPrinted>2022-06-09T03:02:00Z</cp:lastPrinted>
  <dcterms:modified xsi:type="dcterms:W3CDTF">2025-06-03T02:42:05Z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0B4BD647D1B644A38868DBE4E4723E24_12</vt:lpwstr>
  </property>
</Properties>
</file>