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一、评价标准与方法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按照《环境空气质量标准》（GB3095-2012）、《环境空气质量指数（AQI）技术规定（试行）》（HJ633-2012）及《环境空气质量评价技 术规范（试行）》（HJ663-2013）评价。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/>
          <w:sz w:val="32"/>
          <w:szCs w:val="32"/>
        </w:rPr>
        <w:t>二、评价指标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二氧化硫（SO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）、二氧化氮（NO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）、可吸入颗粒物（PM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）、细颗粒物（PM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）、一氧化碳（CO）和臭氧（O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）6项。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/>
          <w:sz w:val="32"/>
          <w:szCs w:val="32"/>
        </w:rPr>
        <w:t>三、评价结果</w:t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left"/>
        <w:textAlignment w:val="auto"/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</w:rPr>
        <w:t>表</w:t>
      </w: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b/>
          <w:i w:val="0"/>
          <w:iCs/>
          <w:color w:val="auto"/>
          <w:sz w:val="32"/>
          <w:szCs w:val="32"/>
        </w:rPr>
        <w:t>月情况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70"/>
        <w:gridCol w:w="1770"/>
        <w:gridCol w:w="1770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城市名称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地区</w:t>
            </w:r>
          </w:p>
        </w:tc>
        <w:tc>
          <w:tcPr>
            <w:tcW w:w="3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随州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随县</w:t>
            </w:r>
          </w:p>
        </w:tc>
        <w:tc>
          <w:tcPr>
            <w:tcW w:w="3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2022-05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34.9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32.4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7.7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28.6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-12.2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7.1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S0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CO（mg/m³）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优良率（%）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77.4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92.9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-15.5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优良天数（天数）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增减天数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重度污染及以上（%）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 xml:space="preserve">表 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/>
          <w:i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>年1月1日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  <w:lang w:val="en-US" w:eastAsia="zh-CN"/>
        </w:rPr>
        <w:t>-5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>月3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b/>
          <w:i w:val="0"/>
          <w:color w:val="auto"/>
          <w:sz w:val="32"/>
          <w:szCs w:val="32"/>
        </w:rPr>
        <w:t>日情况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1"/>
        <w:gridCol w:w="1771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城市名称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地区</w:t>
            </w:r>
          </w:p>
        </w:tc>
        <w:tc>
          <w:tcPr>
            <w:tcW w:w="3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随州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随县</w:t>
            </w:r>
          </w:p>
        </w:tc>
        <w:tc>
          <w:tcPr>
            <w:tcW w:w="3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2022-01-01至2022-05-31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44.1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46.6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-5.4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38.7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-7.1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10.2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-4.5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S0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（ug/m³）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CO（mg/m³）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优良率（%）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84.5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-1.5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86.8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优良天数（天数）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增减天数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重度污染及以上（%）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当期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上月同期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上年同期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-1.3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center"/>
        <w:textAlignment w:val="auto"/>
        <w:rPr>
          <w:rFonts w:hint="eastAsia" w:ascii="Times New Roman" w:hAnsi="Times New Roman" w:eastAsia="仿宋"/>
          <w:b/>
          <w:i w:val="0"/>
          <w:color w:val="auto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textAlignment w:val="auto"/>
        <w:rPr>
          <w:rFonts w:hint="eastAsia" w:ascii="Times New Roman" w:hAnsi="Times New Roman" w:eastAsia="仿宋"/>
          <w:b/>
          <w:i w:val="0"/>
          <w:color w:val="auto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textAlignment w:val="auto"/>
        <w:rPr>
          <w:rFonts w:hint="eastAsia" w:ascii="Times New Roman" w:hAnsi="Times New Roman" w:eastAsia="仿宋"/>
          <w:b/>
          <w:i w:val="0"/>
          <w:color w:val="auto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textAlignment w:val="auto"/>
        <w:rPr>
          <w:rFonts w:hint="eastAsia" w:ascii="Times New Roman" w:hAnsi="Times New Roman" w:eastAsia="仿宋"/>
          <w:b/>
          <w:i w:val="0"/>
          <w:color w:val="auto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textAlignment w:val="auto"/>
        <w:rPr>
          <w:rFonts w:ascii="Times New Roman" w:hAnsi="Times New Roman" w:eastAsia="仿宋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fornian FB">
    <w:altName w:val="Segoe Print"/>
    <w:panose1 w:val="0207040306080B0302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OTZmNTUxMjRiMjA0MzlmOGUwYmEyNGJhODFmMjMifQ=="/>
  </w:docVars>
  <w:rsids>
    <w:rsidRoot w:val="002C1E43"/>
    <w:rsid w:val="00045516"/>
    <w:rsid w:val="001E5670"/>
    <w:rsid w:val="002C1E43"/>
    <w:rsid w:val="0031134A"/>
    <w:rsid w:val="00573ED2"/>
    <w:rsid w:val="00635C74"/>
    <w:rsid w:val="007F69DC"/>
    <w:rsid w:val="00A037F9"/>
    <w:rsid w:val="00A37DD4"/>
    <w:rsid w:val="00BD124A"/>
    <w:rsid w:val="00C14DB4"/>
    <w:rsid w:val="00D44E1B"/>
    <w:rsid w:val="00E02C66"/>
    <w:rsid w:val="02557C87"/>
    <w:rsid w:val="062258C9"/>
    <w:rsid w:val="064F2C3F"/>
    <w:rsid w:val="096E162E"/>
    <w:rsid w:val="11875983"/>
    <w:rsid w:val="1A7D5B75"/>
    <w:rsid w:val="1FEF3071"/>
    <w:rsid w:val="254F010E"/>
    <w:rsid w:val="2A070FB7"/>
    <w:rsid w:val="2A3C6EB3"/>
    <w:rsid w:val="2C9A25B7"/>
    <w:rsid w:val="32AE1F9F"/>
    <w:rsid w:val="36CE3589"/>
    <w:rsid w:val="37076A9B"/>
    <w:rsid w:val="373C4996"/>
    <w:rsid w:val="38641CF7"/>
    <w:rsid w:val="3A39340F"/>
    <w:rsid w:val="3B806E1C"/>
    <w:rsid w:val="3D2C2DB7"/>
    <w:rsid w:val="3D671508"/>
    <w:rsid w:val="3DC54FBA"/>
    <w:rsid w:val="3E3068D7"/>
    <w:rsid w:val="3FCC03B7"/>
    <w:rsid w:val="42335E47"/>
    <w:rsid w:val="44735770"/>
    <w:rsid w:val="45C66E14"/>
    <w:rsid w:val="471F398D"/>
    <w:rsid w:val="481F67CD"/>
    <w:rsid w:val="497312E0"/>
    <w:rsid w:val="4AD52CE0"/>
    <w:rsid w:val="4B6578F2"/>
    <w:rsid w:val="4E593373"/>
    <w:rsid w:val="56D54068"/>
    <w:rsid w:val="5A2275C4"/>
    <w:rsid w:val="5A2C21F1"/>
    <w:rsid w:val="5D9A3284"/>
    <w:rsid w:val="608C3077"/>
    <w:rsid w:val="61DC62AA"/>
    <w:rsid w:val="66383CCB"/>
    <w:rsid w:val="677B6565"/>
    <w:rsid w:val="6CA36342"/>
    <w:rsid w:val="70626515"/>
    <w:rsid w:val="715E4F2E"/>
    <w:rsid w:val="72077373"/>
    <w:rsid w:val="74BB61F3"/>
    <w:rsid w:val="761221A6"/>
    <w:rsid w:val="776B5CAF"/>
    <w:rsid w:val="77A318EC"/>
    <w:rsid w:val="793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</w:style>
  <w:style w:type="character" w:customStyle="1" w:styleId="9">
    <w:name w:val="页脚 字符"/>
    <w:basedOn w:val="7"/>
    <w:link w:val="3"/>
    <w:qFormat/>
    <w:uiPriority w:val="99"/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default" w:ascii="Californian FB" w:hAnsi="Californian FB" w:eastAsia="Californian FB" w:cs="Californian FB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620</Words>
  <Characters>956</Characters>
  <Lines>7</Lines>
  <Paragraphs>2</Paragraphs>
  <TotalTime>266</TotalTime>
  <ScaleCrop>false</ScaleCrop>
  <LinksUpToDate>false</LinksUpToDate>
  <CharactersWithSpaces>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2020-06-10T03:00:00Z</dcterms:created>
  <dc:creator>lenovo_faiz555</dc:creator>
  <cp:lastModifiedBy>Administrator</cp:lastModifiedBy>
  <dcterms:modified xsi:type="dcterms:W3CDTF">2022-12-07T02:14:39Z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5D98AEB6D70F4CBFB8192D4805BA0566</vt:lpwstr>
  </property>
</Properties>
</file>