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/>
          <w:color w:val="auto"/>
          <w:lang w:val="en-US" w:eastAsia="zh-CN"/>
        </w:rPr>
        <w:t>附件：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80" w:lineRule="atLeast"/>
        <w:ind w:left="0" w:right="0" w:firstLine="4944" w:firstLineChars="1539"/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本次食用农产品类抽检合格信息</w:t>
      </w:r>
    </w:p>
    <w:tbl>
      <w:tblPr>
        <w:tblStyle w:val="4"/>
        <w:tblW w:w="138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3"/>
        <w:gridCol w:w="633"/>
        <w:gridCol w:w="1053"/>
        <w:gridCol w:w="937"/>
        <w:gridCol w:w="1946"/>
        <w:gridCol w:w="1142"/>
        <w:gridCol w:w="1103"/>
        <w:gridCol w:w="824"/>
        <w:gridCol w:w="1291"/>
        <w:gridCol w:w="916"/>
        <w:gridCol w:w="1211"/>
        <w:gridCol w:w="5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分类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任务来源/项目名称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NCP22429103488700588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随县吴山镇东山天星幼儿园有限公司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萝卜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NCP22429103488700589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随县吴山镇东山天星幼儿园有限公司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花菜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NCP22429103488700590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随县吴山镇东山天星幼儿园有限公司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土豆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NCP22429103488700591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随县吴山镇东山天星幼儿园有限公司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平菇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NCP22429103488700592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随县吴山镇第一小学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番茄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2022-10-31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NCP22429103488700593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随县吴山镇第一小学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包菜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2022-10-31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NCP22429103488700594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随县吴山镇第一小学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花菜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2022-10-31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NCP22429103488700595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随县吴山镇第一小学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胡萝卜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2022-10-31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NCP22429103488700596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随县吴山镇第一小学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红薯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2022-10-31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NCP22429103488700597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随县吴山镇第一小学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藕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2022-10-31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NCP22429103488700598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随县吴山镇第二小学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花菜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2022-10-31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NCP22429103488700599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随县吴山镇第二小学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藕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2022-10-31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NCP22429103488700600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随县吴山镇第二小学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青茄子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2022-10-31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NCP22429103488700601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随县吴山镇第二小学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黄瓜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2022-10-31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NCP22429103488700602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随县吴山镇第二小学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胡萝卜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2022-10-31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NCP22429103488700603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随县吴山镇第二小学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萝卜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2022-10-31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NCP22429103488700604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随县吴山镇第二小学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红薯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2022-10-31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NCP22429103488700605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随县吴山镇中心学校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萝卜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NCP22429103488700606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随县吴山镇中心学校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包菜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NCP22429103488700607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随县吴山镇中心学校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黄瓜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NCP22429103488700608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随县吴山蜀香园虾庄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洋葱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2022-10-31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NCP22429103488700609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随县吴山蜀香园虾庄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土豆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NCP22429103488700610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随县吴山蜀香园虾庄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茄子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NCP22429103488700611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随县吴山杨记巴山人家私房菜馆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茄子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2022-10-30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NCP22429103488700612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随县吴山杨记巴山人家私房菜馆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藕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NCP22429103488700613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随县唐县镇石佛小学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西红柿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2022-10-31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NCP22429103488700614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随县唐县镇石佛小学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包菜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2022-10-31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NCP22429103488700615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随县唐县镇石佛小学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土豆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2022-10-31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NCP22429103488700616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随县唐县镇石佛小学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萝卜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2022-10-31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NCP22429103488700617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随县唐县镇石佛小学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大白菜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2022-10-31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NCP22429103488700618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随县唐县镇石佛小学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大蒜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2022-10-31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NCP22429103488700619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随县唐县镇石佛小学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洋葱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2022-10-31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NCP22429103488700620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随县唐县镇食福家宴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黄瓜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NCP22429103488700621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随县唐县镇食福家宴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大白菜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NCP22429103488700622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随县唐县镇食福家宴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藕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NCP22429103488700623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随县唐县镇食福家宴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茄子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NCP22429103488700624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随县唐县镇食福家宴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红薯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NCP22429103488700626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随县唐县镇小学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胡萝卜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NCP22429103488700627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随县唐县镇小学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萝卜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NCP22429103488700625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随县唐县镇小学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茄子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NCP22429103488700628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随县马泽亮蔬菜经营部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西红柿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NCP22429103488700629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随县马泽亮蔬菜经营部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胡萝卜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NCP22429103488700630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随县马泽亮蔬菜经营部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土豆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NCP22429103488700631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随县马泽亮蔬菜经营部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洋葱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NCP22429103488700632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随县马泽亮蔬菜经营部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莲藕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NCP22429103488700633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随县马泽亮蔬菜经营部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红薯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NCP22429103488700634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随县马泽亮蔬菜经营部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大蒜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NCP22429103488700635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随县马泽亮蔬菜经营部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大葱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NCP22429103488700636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罗安荣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胡萝卜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NCP22429103488700637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罗安荣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红薯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NCP22429103488700638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罗安荣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土豆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NCP22429103488700639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罗安荣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洋葱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NCP22429103488700640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罗安荣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红萝卜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NCP22429103488700641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罗安荣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藕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NCP22429103488700642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罗安荣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白萝卜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NCP22429103488700643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随州银泰新世纪购物广场有限公司新生活超市高城二店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藕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2022-11-04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NCP22429103488700644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随州银泰新世纪购物广场有限公司新生活超市高城二店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大白菜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2022-11-04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NCP22429103488700645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随州银泰新世纪购物广场有限公司新生活超市高城二店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包菜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2022-11-04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NCP22429103488700646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随州银泰新世纪购物广场有限公司新生活超市高城二店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洋葱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2022-11-04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NCP22429103488700647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随州银泰新世纪购物广场有限公司新生活超市高城二店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西红柿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2022-11-04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NCP22429103488700648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随州银泰新世纪购物广场有限公司新生活超市高城二店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土豆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2022-11-04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NCP22429103488700649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湖北顺泰商贸有限公司高城分公司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花菜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2022-11-03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NCP22429103488700650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湖北顺泰商贸有限公司高城分公司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包菜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NCP22429103488700651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湖北顺泰商贸有限公司高城分公司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青茄子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2022-11-03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NCP22429103488700652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湖北顺泰商贸有限公司高城分公司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胡萝卜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2022-11-03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NCP22429103488700653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湖北顺泰商贸有限公司高城分公司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白萝卜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2022-11-03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NCP22429103488700281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湖北顺泰商贸有限公司高城分公司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紫茄子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2022-11-03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附件2：</w:t>
      </w:r>
    </w:p>
    <w:p>
      <w:pPr>
        <w:rPr>
          <w:rFonts w:hint="eastAsia" w:eastAsia="仿宋"/>
          <w:color w:val="auto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80" w:lineRule="atLeast"/>
        <w:ind w:left="0" w:right="0" w:firstLine="5368" w:firstLineChars="2237"/>
        <w:jc w:val="both"/>
        <w:rPr>
          <w:color w:val="auto"/>
        </w:rPr>
      </w:pP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本次食品类复检合格信息</w:t>
      </w:r>
    </w:p>
    <w:tbl>
      <w:tblPr>
        <w:tblStyle w:val="4"/>
        <w:tblW w:w="14821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605"/>
        <w:gridCol w:w="1624"/>
        <w:gridCol w:w="1803"/>
        <w:gridCol w:w="1183"/>
        <w:gridCol w:w="1143"/>
        <w:gridCol w:w="1486"/>
        <w:gridCol w:w="1321"/>
        <w:gridCol w:w="1214"/>
        <w:gridCol w:w="1222"/>
        <w:gridCol w:w="1211"/>
        <w:gridCol w:w="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6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18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分类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任务来源/项目名称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XC22429103488700345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随县唐县镇小学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餐盘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2022/11/2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XC22429103488700346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随县尚市镇博达幼儿园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铁碗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2022/11/15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XC22429103488700347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6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随县唐县镇小学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餐盘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2022/11/15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XC22429103488700348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6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随县三里岗镇小学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勺子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2022/11/15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XC22429103488700349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6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随县三里岗镇中心学校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勺子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bookmarkStart w:id="0" w:name="_GoBack"/>
            <w:bookmarkEnd w:id="0"/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1/15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rPr>
          <w:rFonts w:hint="eastAsia"/>
          <w:color w:val="auto"/>
          <w:lang w:val="en-US" w:eastAsia="zh-CN"/>
        </w:rPr>
      </w:pPr>
    </w:p>
    <w:p>
      <w:pPr>
        <w:rPr>
          <w:color w:val="auto"/>
        </w:rPr>
      </w:pPr>
    </w:p>
    <w:sectPr>
      <w:footerReference r:id="rId5" w:type="default"/>
      <w:pgSz w:w="16838" w:h="11906" w:orient="landscape"/>
      <w:pgMar w:top="720" w:right="720" w:bottom="1262" w:left="720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jNjI1N2FjNTg5NzVkNTIxNDVmZjI5NjRiNDM4OTQifQ=="/>
  </w:docVars>
  <w:rsids>
    <w:rsidRoot w:val="6E1D4CF1"/>
    <w:rsid w:val="1A1A2C98"/>
    <w:rsid w:val="1B28142D"/>
    <w:rsid w:val="69512772"/>
    <w:rsid w:val="6E1D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仿宋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2879</Words>
  <Characters>4946</Characters>
  <Lines>0</Lines>
  <Paragraphs>0</Paragraphs>
  <TotalTime>10</TotalTime>
  <ScaleCrop>false</ScaleCrop>
  <LinksUpToDate>false</LinksUpToDate>
  <CharactersWithSpaces>4947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2021-10-29T02:38:00Z</dcterms:created>
  <dc:creator>圆霏</dc:creator>
  <cp:lastModifiedBy>Administrator</cp:lastModifiedBy>
  <dcterms:modified xsi:type="dcterms:W3CDTF">2022-11-29T03:42:02Z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1D2F515C9F234C0CA498FBBDF147C591</vt:lpwstr>
  </property>
</Properties>
</file>