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年度医疗器械经营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企业分级依据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三级监管医疗器械经营企业：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（1）医疗器械经营环节重点监管目录涉及的企业，即经营无菌类、植入材料和人工器官类、体外诊断试剂类、角膜接触镜类、三类设备仪器、避孕套等类别品种的企业；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为其他医疗器械生产、经营企业提供储存、配送服务的企业；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上年度存在行政处罚且整改不到位和存在不良信用记录的企业；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二级监管医疗器械经营企业：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除三级企业外，经营二类及以上医疗器械的企业；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一级监管医疗器械经营企业：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除二、三级监管外的其他医疗器械经营企业。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97" w:right="1440" w:bottom="1797" w:left="1440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：医疗器械经营企业涉及多个监管级别的，按最高级别进行监管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MingLiU" w:hAnsi="MingLiU" w:eastAsia="MingLiU"/>
        <w:sz w:val="24"/>
        <w:szCs w:val="24"/>
      </w:rPr>
    </w:pPr>
    <w:r>
      <w:rPr>
        <w:rStyle w:val="7"/>
        <w:rFonts w:hint="eastAsia" w:ascii="MingLiU" w:hAnsi="MingLiU" w:eastAsia="MingLiU"/>
        <w:sz w:val="24"/>
        <w:szCs w:val="24"/>
      </w:rPr>
      <w:t xml:space="preserve">— </w:t>
    </w:r>
    <w:r>
      <w:rPr>
        <w:rFonts w:ascii="MingLiU" w:hAnsi="MingLiU" w:eastAsia="MingLiU"/>
        <w:sz w:val="24"/>
        <w:szCs w:val="24"/>
      </w:rPr>
      <w:fldChar w:fldCharType="begin"/>
    </w:r>
    <w:r>
      <w:rPr>
        <w:rStyle w:val="7"/>
        <w:rFonts w:ascii="MingLiU" w:hAnsi="MingLiU" w:eastAsia="MingLiU"/>
        <w:sz w:val="24"/>
        <w:szCs w:val="24"/>
      </w:rPr>
      <w:instrText xml:space="preserve">PAGE  </w:instrText>
    </w:r>
    <w:r>
      <w:rPr>
        <w:rFonts w:ascii="MingLiU" w:hAnsi="MingLiU" w:eastAsia="MingLiU"/>
        <w:sz w:val="24"/>
        <w:szCs w:val="24"/>
      </w:rPr>
      <w:fldChar w:fldCharType="separate"/>
    </w:r>
    <w:r>
      <w:rPr>
        <w:rStyle w:val="7"/>
        <w:rFonts w:ascii="MingLiU" w:hAnsi="MingLiU" w:eastAsia="MingLiU"/>
        <w:sz w:val="24"/>
        <w:szCs w:val="24"/>
      </w:rPr>
      <w:t>3</w:t>
    </w:r>
    <w:r>
      <w:rPr>
        <w:rFonts w:ascii="MingLiU" w:hAnsi="MingLiU" w:eastAsia="MingLiU"/>
        <w:sz w:val="24"/>
        <w:szCs w:val="24"/>
      </w:rPr>
      <w:fldChar w:fldCharType="end"/>
    </w:r>
    <w:r>
      <w:rPr>
        <w:rStyle w:val="7"/>
        <w:rFonts w:hint="eastAsia" w:ascii="MingLiU" w:hAnsi="MingLiU" w:eastAsia="MingLiU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CC06DE3"/>
    <w:rsid w:val="1CC0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2023-08-14T02:07:00Z</dcterms:created>
  <dc:creator>猫咪酱(≧▽≦)</dc:creator>
  <cp:lastModifiedBy>猫咪酱(≧▽≦)</cp:lastModifiedBy>
  <dcterms:modified xsi:type="dcterms:W3CDTF">2023-08-14T02:07:08Z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EFAA5B269CB24F9681A6112CA30FD47E_11</vt:lpwstr>
  </property>
</Properties>
</file>