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D630" w14:textId="66046EF9" w:rsidR="005033F0" w:rsidRPr="00485286" w:rsidRDefault="00000000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485286">
        <w:rPr>
          <w:rFonts w:ascii="方正小标宋简体" w:eastAsia="方正小标宋简体" w:hAnsi="黑体" w:cs="黑体" w:hint="eastAsia"/>
          <w:sz w:val="44"/>
          <w:szCs w:val="44"/>
        </w:rPr>
        <w:t>202</w:t>
      </w:r>
      <w:r w:rsidR="00485286" w:rsidRPr="00485286">
        <w:rPr>
          <w:rFonts w:ascii="方正小标宋简体" w:eastAsia="方正小标宋简体" w:hAnsi="黑体" w:cs="黑体" w:hint="eastAsia"/>
          <w:sz w:val="44"/>
          <w:szCs w:val="44"/>
        </w:rPr>
        <w:t>5</w:t>
      </w:r>
      <w:r w:rsidRPr="00485286">
        <w:rPr>
          <w:rFonts w:ascii="方正小标宋简体" w:eastAsia="方正小标宋简体" w:hAnsi="黑体" w:cs="黑体" w:hint="eastAsia"/>
          <w:sz w:val="44"/>
          <w:szCs w:val="44"/>
        </w:rPr>
        <w:t>年转移支付安排情况说明</w:t>
      </w:r>
    </w:p>
    <w:p w14:paraId="7819E0BA" w14:textId="77777777" w:rsidR="005033F0" w:rsidRDefault="005033F0">
      <w:pPr>
        <w:ind w:firstLineChars="200" w:firstLine="643"/>
        <w:rPr>
          <w:b/>
          <w:bCs/>
          <w:sz w:val="32"/>
          <w:szCs w:val="32"/>
        </w:rPr>
      </w:pPr>
    </w:p>
    <w:p w14:paraId="13CF31FD" w14:textId="544C6274" w:rsidR="005033F0" w:rsidRDefault="00000000">
      <w:pPr>
        <w:ind w:firstLineChars="200" w:firstLine="64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85286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年公共财政预算转移支付收入预计安排</w:t>
      </w:r>
      <w:r w:rsidR="00485286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381843</w:t>
      </w:r>
      <w:r>
        <w:rPr>
          <w:rFonts w:ascii="仿宋" w:eastAsia="仿宋" w:hAnsi="仿宋" w:cs="仿宋" w:hint="eastAsia"/>
          <w:sz w:val="32"/>
          <w:szCs w:val="32"/>
        </w:rPr>
        <w:t>万元，其中：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返还性收入1227万元，一般性转移支付收入</w:t>
      </w:r>
      <w:r w:rsidR="00485286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357614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万元，专项转移支付23002万元。</w:t>
      </w:r>
    </w:p>
    <w:p w14:paraId="0EBD787A" w14:textId="77777777" w:rsidR="005033F0" w:rsidRPr="00485286" w:rsidRDefault="005033F0">
      <w:pPr>
        <w:ind w:firstLineChars="200" w:firstLine="640"/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</w:pPr>
    </w:p>
    <w:sectPr w:rsidR="005033F0" w:rsidRPr="004852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JlOWM4OWVlZjI0N2M2YTc5YzE3NWM0ZjA1ODViYjkifQ=="/>
  </w:docVars>
  <w:rsids>
    <w:rsidRoot w:val="005033F0"/>
    <w:rsid w:val="00485286"/>
    <w:rsid w:val="005033F0"/>
    <w:rsid w:val="00B37705"/>
    <w:rsid w:val="0AEA36E2"/>
    <w:rsid w:val="0E5812D0"/>
    <w:rsid w:val="3AA15687"/>
    <w:rsid w:val="3ED2487E"/>
    <w:rsid w:val="524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18DA7"/>
  <w15:docId w15:val="{373AC9E3-F256-43AC-BACD-263922E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雷 Inn</cp:lastModifiedBy>
  <cp:revision>3</cp:revision>
  <dcterms:created xsi:type="dcterms:W3CDTF">2021-05-27T04:39:00Z</dcterms:created>
  <dcterms:modified xsi:type="dcterms:W3CDTF">2025-03-20T21:13:00Z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0163614B89544C29BDB3634FC1954FFE_13</vt:lpwstr>
  </property>
</Properties>
</file>