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2153" w14:textId="3F8A50C6" w:rsidR="00C966BB" w:rsidRDefault="00C966BB" w:rsidP="00654BB7">
      <w:pPr>
        <w:pStyle w:val="a3"/>
        <w:shd w:val="clear" w:color="auto" w:fill="FFFFFF"/>
        <w:spacing w:before="0" w:beforeAutospacing="0" w:after="225" w:afterAutospacing="0" w:line="675" w:lineRule="atLeast"/>
        <w:ind w:firstLine="54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随县唐县镇中心学校202</w:t>
      </w:r>
      <w:r w:rsidR="00CD1FDD">
        <w:rPr>
          <w:rFonts w:ascii="微软雅黑" w:eastAsia="微软雅黑" w:hAnsi="微软雅黑"/>
          <w:color w:val="333333"/>
          <w:sz w:val="27"/>
          <w:szCs w:val="27"/>
        </w:rPr>
        <w:t>1</w:t>
      </w:r>
      <w:r>
        <w:rPr>
          <w:rFonts w:ascii="微软雅黑" w:eastAsia="微软雅黑" w:hAnsi="微软雅黑" w:hint="eastAsia"/>
          <w:color w:val="333333"/>
          <w:sz w:val="27"/>
          <w:szCs w:val="27"/>
        </w:rPr>
        <w:t>年部门预算</w:t>
      </w:r>
    </w:p>
    <w:p w14:paraId="6A6B195C"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目录</w:t>
      </w:r>
    </w:p>
    <w:p w14:paraId="29B8BEB5" w14:textId="62C59400"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第一部分　　随县唐县镇中心学校概况</w:t>
      </w:r>
    </w:p>
    <w:p w14:paraId="2F78E8E4"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一、部门主要职能</w:t>
      </w:r>
    </w:p>
    <w:p w14:paraId="4C8B4313"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二、部门基本情况</w:t>
      </w:r>
    </w:p>
    <w:p w14:paraId="15991E59" w14:textId="5F7953EB"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第二部分　　随县唐县镇中心学校</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部门预算情况说明</w:t>
      </w:r>
    </w:p>
    <w:p w14:paraId="2E2E0C22" w14:textId="13E21E0F"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部门预算收支情况说明</w:t>
      </w:r>
    </w:p>
    <w:p w14:paraId="379438FD" w14:textId="17F759BA"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“三公”经费预算情况说明</w:t>
      </w:r>
    </w:p>
    <w:p w14:paraId="4C5B0412" w14:textId="55792FA8"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第三部分　　随县唐县镇中心学校</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部门预算表</w:t>
      </w:r>
    </w:p>
    <w:p w14:paraId="5AB80F4A"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一、部门收支预算总表</w:t>
      </w:r>
    </w:p>
    <w:p w14:paraId="622F612C"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二、部门收入总表</w:t>
      </w:r>
    </w:p>
    <w:p w14:paraId="4EAFC646"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三、部门支出总表</w:t>
      </w:r>
    </w:p>
    <w:p w14:paraId="48565DD8"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四、财政拨款收支总表</w:t>
      </w:r>
    </w:p>
    <w:p w14:paraId="345B0F52"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五、一般公共预算支出表</w:t>
      </w:r>
    </w:p>
    <w:p w14:paraId="24678D30"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六、一般公共预算基本支出表</w:t>
      </w:r>
    </w:p>
    <w:p w14:paraId="33A04075"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七、一般公共预算“三公”经费支出表</w:t>
      </w:r>
    </w:p>
    <w:p w14:paraId="25D59010"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八、政府性基金预算支出表</w:t>
      </w:r>
    </w:p>
    <w:p w14:paraId="0D047B33"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九、项目支出表</w:t>
      </w:r>
    </w:p>
    <w:p w14:paraId="7FF70EA4"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十、政府采购预算表</w:t>
      </w:r>
    </w:p>
    <w:p w14:paraId="43F9B5D8" w14:textId="440E56EA"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第四部分　　随县唐县镇中心学校</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预算绩效情况</w:t>
      </w:r>
    </w:p>
    <w:p w14:paraId="5DC1FA81" w14:textId="1EC62E15"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一、部门整体绩效目标编制情况说明</w:t>
      </w:r>
    </w:p>
    <w:p w14:paraId="33E28BF5" w14:textId="1AADDB6A" w:rsidR="00654BB7" w:rsidRPr="00654BB7" w:rsidRDefault="00654BB7"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shd w:val="clear" w:color="auto" w:fill="FFFFFF"/>
        </w:rPr>
        <w:t>二、项目绩效目标编制情况说明</w:t>
      </w:r>
    </w:p>
    <w:p w14:paraId="75B41B4D"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第五部分　　名词解释</w:t>
      </w:r>
    </w:p>
    <w:p w14:paraId="12AD55ED" w14:textId="77777777" w:rsidR="00654BB7" w:rsidRDefault="00654BB7">
      <w:pPr>
        <w:rPr>
          <w:rFonts w:ascii="微软雅黑" w:eastAsia="微软雅黑" w:hAnsi="微软雅黑"/>
          <w:color w:val="333333"/>
          <w:sz w:val="27"/>
          <w:szCs w:val="27"/>
        </w:rPr>
      </w:pPr>
      <w:r>
        <w:rPr>
          <w:rFonts w:ascii="微软雅黑" w:eastAsia="微软雅黑" w:hAnsi="微软雅黑"/>
          <w:color w:val="333333"/>
          <w:sz w:val="27"/>
          <w:szCs w:val="27"/>
        </w:rPr>
        <w:br w:type="page"/>
      </w:r>
    </w:p>
    <w:p w14:paraId="19883D28" w14:textId="4A0A92C4"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第一部分　　随县唐县镇中心学校概况</w:t>
      </w:r>
    </w:p>
    <w:p w14:paraId="1A9ED577"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一、部门主要职能</w:t>
      </w:r>
    </w:p>
    <w:p w14:paraId="5A6FF6F8"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（一）、贯彻执行党和国家的教育、方针、政策、法律法规等，坚持依法治教、依法治学。</w:t>
      </w:r>
    </w:p>
    <w:p w14:paraId="14625F8A" w14:textId="05C7E770"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（二）、组织开展本校的教育教学科研和教育教学改革，科研兴教，科研兴校。负责对本校</w:t>
      </w:r>
      <w:r w:rsidR="00BB20A6">
        <w:rPr>
          <w:rFonts w:ascii="微软雅黑" w:eastAsia="微软雅黑" w:hAnsi="微软雅黑" w:hint="eastAsia"/>
          <w:color w:val="333333"/>
          <w:sz w:val="27"/>
          <w:szCs w:val="27"/>
        </w:rPr>
        <w:t>及所辖学校的</w:t>
      </w:r>
      <w:r>
        <w:rPr>
          <w:rFonts w:ascii="微软雅黑" w:eastAsia="微软雅黑" w:hAnsi="微软雅黑" w:hint="eastAsia"/>
          <w:color w:val="333333"/>
          <w:sz w:val="27"/>
          <w:szCs w:val="27"/>
        </w:rPr>
        <w:t>教育教学业务管理，负责教育教学管理及教研教改工作，全力推进素质教育实施。</w:t>
      </w:r>
    </w:p>
    <w:p w14:paraId="1CF7E3A3"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二、部门基本情况</w:t>
      </w:r>
    </w:p>
    <w:p w14:paraId="6CE4A806" w14:textId="6964C65B"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随县唐县镇中心学校</w:t>
      </w:r>
      <w:r w:rsidR="00706B5E">
        <w:rPr>
          <w:rFonts w:ascii="微软雅黑" w:eastAsia="微软雅黑" w:hAnsi="微软雅黑" w:hint="eastAsia"/>
          <w:color w:val="333333"/>
          <w:sz w:val="27"/>
          <w:szCs w:val="27"/>
        </w:rPr>
        <w:t>位于随县唐县镇凤凰南路6</w:t>
      </w:r>
      <w:r w:rsidR="00706B5E">
        <w:rPr>
          <w:rFonts w:ascii="微软雅黑" w:eastAsia="微软雅黑" w:hAnsi="微软雅黑"/>
          <w:color w:val="333333"/>
          <w:sz w:val="27"/>
          <w:szCs w:val="27"/>
        </w:rPr>
        <w:t>6</w:t>
      </w:r>
      <w:r w:rsidR="00706B5E">
        <w:rPr>
          <w:rFonts w:ascii="微软雅黑" w:eastAsia="微软雅黑" w:hAnsi="微软雅黑" w:hint="eastAsia"/>
          <w:color w:val="333333"/>
          <w:sz w:val="27"/>
          <w:szCs w:val="27"/>
        </w:rPr>
        <w:t>号，下辖1所初中、7所小学、1个独立公办幼儿园及4个民办幼儿园。</w:t>
      </w:r>
      <w:r w:rsidR="00675D3E">
        <w:rPr>
          <w:rFonts w:ascii="微软雅黑" w:eastAsia="微软雅黑" w:hAnsi="微软雅黑" w:hint="eastAsia"/>
          <w:color w:val="333333"/>
          <w:sz w:val="27"/>
          <w:szCs w:val="27"/>
        </w:rPr>
        <w:t>公办学校在职员工3</w:t>
      </w:r>
      <w:r w:rsidR="00675D3E">
        <w:rPr>
          <w:rFonts w:ascii="微软雅黑" w:eastAsia="微软雅黑" w:hAnsi="微软雅黑"/>
          <w:color w:val="333333"/>
          <w:sz w:val="27"/>
          <w:szCs w:val="27"/>
        </w:rPr>
        <w:t>4</w:t>
      </w:r>
      <w:r w:rsidR="00CD1FDD">
        <w:rPr>
          <w:rFonts w:ascii="微软雅黑" w:eastAsia="微软雅黑" w:hAnsi="微软雅黑"/>
          <w:color w:val="333333"/>
          <w:sz w:val="27"/>
          <w:szCs w:val="27"/>
        </w:rPr>
        <w:t>4</w:t>
      </w:r>
      <w:r w:rsidR="00675D3E">
        <w:rPr>
          <w:rFonts w:ascii="微软雅黑" w:eastAsia="微软雅黑" w:hAnsi="微软雅黑" w:hint="eastAsia"/>
          <w:color w:val="333333"/>
          <w:sz w:val="27"/>
          <w:szCs w:val="27"/>
        </w:rPr>
        <w:t>人，退休人员2</w:t>
      </w:r>
      <w:r w:rsidR="00675D3E">
        <w:rPr>
          <w:rFonts w:ascii="微软雅黑" w:eastAsia="微软雅黑" w:hAnsi="微软雅黑"/>
          <w:color w:val="333333"/>
          <w:sz w:val="27"/>
          <w:szCs w:val="27"/>
        </w:rPr>
        <w:t>6</w:t>
      </w:r>
      <w:r w:rsidR="00CD1FDD">
        <w:rPr>
          <w:rFonts w:ascii="微软雅黑" w:eastAsia="微软雅黑" w:hAnsi="微软雅黑"/>
          <w:color w:val="333333"/>
          <w:sz w:val="27"/>
          <w:szCs w:val="27"/>
        </w:rPr>
        <w:t>5</w:t>
      </w:r>
      <w:r w:rsidR="00675D3E">
        <w:rPr>
          <w:rFonts w:ascii="微软雅黑" w:eastAsia="微软雅黑" w:hAnsi="微软雅黑" w:hint="eastAsia"/>
          <w:color w:val="333333"/>
          <w:sz w:val="27"/>
          <w:szCs w:val="27"/>
        </w:rPr>
        <w:t>人。初中在校学生1</w:t>
      </w:r>
      <w:r w:rsidR="00675D3E">
        <w:rPr>
          <w:rFonts w:ascii="微软雅黑" w:eastAsia="微软雅黑" w:hAnsi="微软雅黑"/>
          <w:color w:val="333333"/>
          <w:sz w:val="27"/>
          <w:szCs w:val="27"/>
        </w:rPr>
        <w:t>6</w:t>
      </w:r>
      <w:r w:rsidR="00CD1FDD">
        <w:rPr>
          <w:rFonts w:ascii="微软雅黑" w:eastAsia="微软雅黑" w:hAnsi="微软雅黑"/>
          <w:color w:val="333333"/>
          <w:sz w:val="27"/>
          <w:szCs w:val="27"/>
        </w:rPr>
        <w:t>05</w:t>
      </w:r>
      <w:r w:rsidR="00675D3E">
        <w:rPr>
          <w:rFonts w:ascii="微软雅黑" w:eastAsia="微软雅黑" w:hAnsi="微软雅黑" w:hint="eastAsia"/>
          <w:color w:val="333333"/>
          <w:sz w:val="27"/>
          <w:szCs w:val="27"/>
        </w:rPr>
        <w:t>人，小学在校学生3</w:t>
      </w:r>
      <w:r w:rsidR="00CD1FDD">
        <w:rPr>
          <w:rFonts w:ascii="微软雅黑" w:eastAsia="微软雅黑" w:hAnsi="微软雅黑"/>
          <w:color w:val="333333"/>
          <w:sz w:val="27"/>
          <w:szCs w:val="27"/>
        </w:rPr>
        <w:t>49</w:t>
      </w:r>
      <w:r w:rsidR="00675D3E">
        <w:rPr>
          <w:rFonts w:ascii="微软雅黑" w:eastAsia="微软雅黑" w:hAnsi="微软雅黑"/>
          <w:color w:val="333333"/>
          <w:sz w:val="27"/>
          <w:szCs w:val="27"/>
        </w:rPr>
        <w:t>8</w:t>
      </w:r>
      <w:r w:rsidR="00675D3E">
        <w:rPr>
          <w:rFonts w:ascii="微软雅黑" w:eastAsia="微软雅黑" w:hAnsi="微软雅黑" w:hint="eastAsia"/>
          <w:color w:val="333333"/>
          <w:sz w:val="27"/>
          <w:szCs w:val="27"/>
        </w:rPr>
        <w:t>人，幼儿园在校人数1</w:t>
      </w:r>
      <w:r w:rsidR="00CD1FDD">
        <w:rPr>
          <w:rFonts w:ascii="微软雅黑" w:eastAsia="微软雅黑" w:hAnsi="微软雅黑"/>
          <w:color w:val="333333"/>
          <w:sz w:val="27"/>
          <w:szCs w:val="27"/>
        </w:rPr>
        <w:t>498</w:t>
      </w:r>
      <w:r w:rsidR="00675D3E">
        <w:rPr>
          <w:rFonts w:ascii="微软雅黑" w:eastAsia="微软雅黑" w:hAnsi="微软雅黑" w:hint="eastAsia"/>
          <w:color w:val="333333"/>
          <w:sz w:val="27"/>
          <w:szCs w:val="27"/>
        </w:rPr>
        <w:t>人。</w:t>
      </w:r>
    </w:p>
    <w:p w14:paraId="1B0ED6C8" w14:textId="45A3CEEE"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第二部分　　随县唐县镇中心学校</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部门预算情况说明</w:t>
      </w:r>
    </w:p>
    <w:p w14:paraId="23528003" w14:textId="7BE6A5F4"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部门收支情况说明</w:t>
      </w:r>
    </w:p>
    <w:p w14:paraId="2F05C643"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（一）收入预算情况</w:t>
      </w:r>
    </w:p>
    <w:p w14:paraId="0B93C3A5" w14:textId="32908882" w:rsidR="00C966B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C966BB">
        <w:rPr>
          <w:rFonts w:ascii="微软雅黑" w:eastAsia="微软雅黑" w:hAnsi="微软雅黑" w:hint="eastAsia"/>
          <w:color w:val="333333"/>
          <w:sz w:val="27"/>
          <w:szCs w:val="27"/>
        </w:rPr>
        <w:t>收入预算总额为</w:t>
      </w:r>
      <w:r w:rsidR="00324EB7">
        <w:rPr>
          <w:rFonts w:ascii="微软雅黑" w:eastAsia="微软雅黑" w:hAnsi="微软雅黑"/>
          <w:color w:val="333333"/>
          <w:sz w:val="27"/>
          <w:szCs w:val="27"/>
        </w:rPr>
        <w:t>5316.69</w:t>
      </w:r>
      <w:r w:rsidR="00C966BB">
        <w:rPr>
          <w:rFonts w:ascii="微软雅黑" w:eastAsia="微软雅黑" w:hAnsi="微软雅黑" w:hint="eastAsia"/>
          <w:color w:val="333333"/>
          <w:sz w:val="27"/>
          <w:szCs w:val="27"/>
        </w:rPr>
        <w:t>万元，其中：财政拨款（补助）收入</w:t>
      </w:r>
      <w:r w:rsidR="00324EB7" w:rsidRPr="00324EB7">
        <w:rPr>
          <w:rFonts w:ascii="微软雅黑" w:eastAsia="微软雅黑" w:hAnsi="微软雅黑"/>
          <w:color w:val="333333"/>
          <w:sz w:val="27"/>
          <w:szCs w:val="27"/>
        </w:rPr>
        <w:t>5056.69</w:t>
      </w:r>
      <w:r w:rsidR="00C966BB">
        <w:rPr>
          <w:rFonts w:ascii="微软雅黑" w:eastAsia="微软雅黑" w:hAnsi="微软雅黑" w:hint="eastAsia"/>
          <w:color w:val="333333"/>
          <w:sz w:val="27"/>
          <w:szCs w:val="27"/>
        </w:rPr>
        <w:t>万元、纳入预算管理的非税收入</w:t>
      </w:r>
      <w:r w:rsidR="00324EB7">
        <w:rPr>
          <w:rFonts w:ascii="微软雅黑" w:eastAsia="微软雅黑" w:hAnsi="微软雅黑"/>
          <w:color w:val="333333"/>
          <w:sz w:val="27"/>
          <w:szCs w:val="27"/>
        </w:rPr>
        <w:t>260</w:t>
      </w:r>
      <w:r w:rsidR="00C966BB">
        <w:rPr>
          <w:rFonts w:ascii="微软雅黑" w:eastAsia="微软雅黑" w:hAnsi="微软雅黑" w:hint="eastAsia"/>
          <w:color w:val="333333"/>
          <w:sz w:val="27"/>
          <w:szCs w:val="27"/>
        </w:rPr>
        <w:t>万元较上年预</w:t>
      </w:r>
      <w:r w:rsidR="00C966BB">
        <w:rPr>
          <w:rFonts w:ascii="微软雅黑" w:eastAsia="微软雅黑" w:hAnsi="微软雅黑" w:hint="eastAsia"/>
          <w:color w:val="333333"/>
          <w:sz w:val="27"/>
          <w:szCs w:val="27"/>
        </w:rPr>
        <w:lastRenderedPageBreak/>
        <w:t>算总额</w:t>
      </w:r>
      <w:r w:rsidR="00AF4A9C" w:rsidRPr="00AF4A9C">
        <w:rPr>
          <w:rFonts w:ascii="微软雅黑" w:eastAsia="微软雅黑" w:hAnsi="微软雅黑"/>
          <w:color w:val="333333"/>
          <w:sz w:val="27"/>
          <w:szCs w:val="27"/>
        </w:rPr>
        <w:t>5167.98</w:t>
      </w:r>
      <w:r w:rsidR="00C966BB">
        <w:rPr>
          <w:rFonts w:ascii="微软雅黑" w:eastAsia="微软雅黑" w:hAnsi="微软雅黑" w:hint="eastAsia"/>
          <w:color w:val="333333"/>
          <w:sz w:val="27"/>
          <w:szCs w:val="27"/>
        </w:rPr>
        <w:t>万元</w:t>
      </w:r>
      <w:r w:rsidR="00AF4A9C">
        <w:rPr>
          <w:rFonts w:ascii="微软雅黑" w:eastAsia="微软雅黑" w:hAnsi="微软雅黑" w:hint="eastAsia"/>
          <w:color w:val="333333"/>
          <w:sz w:val="27"/>
          <w:szCs w:val="27"/>
        </w:rPr>
        <w:t>增加</w:t>
      </w:r>
      <w:r w:rsidR="00C966BB">
        <w:rPr>
          <w:rFonts w:ascii="微软雅黑" w:eastAsia="微软雅黑" w:hAnsi="微软雅黑" w:hint="eastAsia"/>
          <w:color w:val="333333"/>
          <w:sz w:val="27"/>
          <w:szCs w:val="27"/>
        </w:rPr>
        <w:t>了</w:t>
      </w:r>
      <w:r w:rsidR="00AF4A9C">
        <w:rPr>
          <w:rFonts w:ascii="微软雅黑" w:eastAsia="微软雅黑" w:hAnsi="微软雅黑"/>
          <w:color w:val="333333"/>
          <w:sz w:val="27"/>
          <w:szCs w:val="27"/>
        </w:rPr>
        <w:t>148</w:t>
      </w:r>
      <w:r w:rsidR="001F12CF">
        <w:rPr>
          <w:rFonts w:ascii="微软雅黑" w:eastAsia="微软雅黑" w:hAnsi="微软雅黑"/>
          <w:color w:val="333333"/>
          <w:sz w:val="27"/>
          <w:szCs w:val="27"/>
        </w:rPr>
        <w:t>.71</w:t>
      </w:r>
      <w:r w:rsidR="00C966BB">
        <w:rPr>
          <w:rFonts w:ascii="微软雅黑" w:eastAsia="微软雅黑" w:hAnsi="微软雅黑" w:hint="eastAsia"/>
          <w:color w:val="333333"/>
          <w:sz w:val="27"/>
          <w:szCs w:val="27"/>
        </w:rPr>
        <w:t>万元，同比</w:t>
      </w:r>
      <w:r w:rsidR="00AF4A9C">
        <w:rPr>
          <w:rFonts w:ascii="微软雅黑" w:eastAsia="微软雅黑" w:hAnsi="微软雅黑" w:hint="eastAsia"/>
          <w:color w:val="333333"/>
          <w:sz w:val="27"/>
          <w:szCs w:val="27"/>
        </w:rPr>
        <w:t>增加2.</w:t>
      </w:r>
      <w:r w:rsidR="00AF4A9C">
        <w:rPr>
          <w:rFonts w:ascii="微软雅黑" w:eastAsia="微软雅黑" w:hAnsi="微软雅黑"/>
          <w:color w:val="333333"/>
          <w:sz w:val="27"/>
          <w:szCs w:val="27"/>
        </w:rPr>
        <w:t>88</w:t>
      </w:r>
      <w:r w:rsidR="00C966BB">
        <w:rPr>
          <w:rFonts w:ascii="微软雅黑" w:eastAsia="微软雅黑" w:hAnsi="微软雅黑" w:hint="eastAsia"/>
          <w:color w:val="333333"/>
          <w:sz w:val="27"/>
          <w:szCs w:val="27"/>
        </w:rPr>
        <w:t>％。</w:t>
      </w:r>
      <w:r w:rsidR="00AF4A9C">
        <w:rPr>
          <w:rFonts w:ascii="微软雅黑" w:eastAsia="微软雅黑" w:hAnsi="微软雅黑" w:hint="eastAsia"/>
          <w:color w:val="333333"/>
          <w:sz w:val="27"/>
          <w:szCs w:val="27"/>
        </w:rPr>
        <w:t>增加</w:t>
      </w:r>
      <w:r w:rsidR="00C966BB">
        <w:rPr>
          <w:rFonts w:ascii="微软雅黑" w:eastAsia="微软雅黑" w:hAnsi="微软雅黑" w:hint="eastAsia"/>
          <w:color w:val="333333"/>
          <w:sz w:val="27"/>
          <w:szCs w:val="27"/>
        </w:rPr>
        <w:t>主要原因为：</w:t>
      </w:r>
      <w:r w:rsidR="00EA7B61">
        <w:rPr>
          <w:rFonts w:ascii="微软雅黑" w:eastAsia="微软雅黑" w:hAnsi="微软雅黑" w:hint="eastAsia"/>
          <w:color w:val="333333"/>
          <w:sz w:val="27"/>
          <w:szCs w:val="27"/>
        </w:rPr>
        <w:t>本年</w:t>
      </w:r>
      <w:r w:rsidR="00AF4A9C">
        <w:rPr>
          <w:rFonts w:ascii="微软雅黑" w:eastAsia="微软雅黑" w:hAnsi="微软雅黑" w:hint="eastAsia"/>
          <w:color w:val="333333"/>
          <w:sz w:val="27"/>
          <w:szCs w:val="27"/>
        </w:rPr>
        <w:t>增加</w:t>
      </w:r>
      <w:r w:rsidR="00EA7B61">
        <w:rPr>
          <w:rFonts w:ascii="微软雅黑" w:eastAsia="微软雅黑" w:hAnsi="微软雅黑" w:hint="eastAsia"/>
          <w:color w:val="333333"/>
          <w:sz w:val="27"/>
          <w:szCs w:val="27"/>
        </w:rPr>
        <w:t>预算奖励奖性补贴。</w:t>
      </w:r>
    </w:p>
    <w:p w14:paraId="3EC55979"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（二）支出预算情况</w:t>
      </w:r>
    </w:p>
    <w:p w14:paraId="34064A34" w14:textId="5AEEC8D5" w:rsidR="00C966B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支出预算总额</w:t>
      </w:r>
      <w:r w:rsidR="00FA5770" w:rsidRPr="00FA5770">
        <w:rPr>
          <w:rFonts w:ascii="微软雅黑" w:eastAsia="微软雅黑" w:hAnsi="微软雅黑"/>
          <w:color w:val="333333"/>
          <w:sz w:val="27"/>
          <w:szCs w:val="27"/>
        </w:rPr>
        <w:t>5316.69</w:t>
      </w:r>
      <w:r w:rsidR="00C966BB">
        <w:rPr>
          <w:rFonts w:ascii="微软雅黑" w:eastAsia="微软雅黑" w:hAnsi="微软雅黑" w:hint="eastAsia"/>
          <w:color w:val="333333"/>
          <w:sz w:val="27"/>
          <w:szCs w:val="27"/>
        </w:rPr>
        <w:t>万元，支出按经济分类分为：工资福利性支出</w:t>
      </w:r>
      <w:r w:rsidR="00FA5770" w:rsidRPr="00FA5770">
        <w:rPr>
          <w:rFonts w:ascii="微软雅黑" w:eastAsia="微软雅黑" w:hAnsi="微软雅黑"/>
          <w:color w:val="333333"/>
          <w:sz w:val="27"/>
          <w:szCs w:val="27"/>
        </w:rPr>
        <w:t>4341.45</w:t>
      </w:r>
      <w:r w:rsidR="00C966BB">
        <w:rPr>
          <w:rFonts w:ascii="微软雅黑" w:eastAsia="微软雅黑" w:hAnsi="微软雅黑" w:hint="eastAsia"/>
          <w:color w:val="333333"/>
          <w:sz w:val="27"/>
          <w:szCs w:val="27"/>
        </w:rPr>
        <w:t>万元，对个人和家庭补助支出</w:t>
      </w:r>
      <w:r w:rsidR="00FA5770" w:rsidRPr="00FA5770">
        <w:rPr>
          <w:rFonts w:ascii="微软雅黑" w:eastAsia="微软雅黑" w:hAnsi="微软雅黑"/>
          <w:color w:val="333333"/>
          <w:sz w:val="27"/>
          <w:szCs w:val="27"/>
        </w:rPr>
        <w:t>413.18</w:t>
      </w:r>
      <w:r w:rsidR="00C966BB">
        <w:rPr>
          <w:rFonts w:ascii="微软雅黑" w:eastAsia="微软雅黑" w:hAnsi="微软雅黑" w:hint="eastAsia"/>
          <w:color w:val="333333"/>
          <w:sz w:val="27"/>
          <w:szCs w:val="27"/>
        </w:rPr>
        <w:t>万元，商品和服务支出</w:t>
      </w:r>
      <w:r w:rsidR="00FA5770" w:rsidRPr="00FA5770">
        <w:rPr>
          <w:rFonts w:ascii="微软雅黑" w:eastAsia="微软雅黑" w:hAnsi="微软雅黑"/>
          <w:color w:val="333333"/>
          <w:sz w:val="27"/>
          <w:szCs w:val="27"/>
        </w:rPr>
        <w:t>562.06</w:t>
      </w:r>
      <w:r w:rsidR="00C966BB">
        <w:rPr>
          <w:rFonts w:ascii="微软雅黑" w:eastAsia="微软雅黑" w:hAnsi="微软雅黑" w:hint="eastAsia"/>
          <w:color w:val="333333"/>
          <w:sz w:val="27"/>
          <w:szCs w:val="27"/>
        </w:rPr>
        <w:t>万元，</w:t>
      </w:r>
      <w:r w:rsidR="00573D11">
        <w:rPr>
          <w:rFonts w:ascii="微软雅黑" w:eastAsia="微软雅黑" w:hAnsi="微软雅黑" w:hint="eastAsia"/>
          <w:color w:val="333333"/>
          <w:sz w:val="27"/>
          <w:szCs w:val="27"/>
        </w:rPr>
        <w:t>项目支出</w:t>
      </w:r>
      <w:r w:rsidR="00FA5770" w:rsidRPr="00FA5770">
        <w:rPr>
          <w:rFonts w:ascii="微软雅黑" w:eastAsia="微软雅黑" w:hAnsi="微软雅黑"/>
          <w:color w:val="333333"/>
          <w:sz w:val="27"/>
          <w:szCs w:val="27"/>
        </w:rPr>
        <w:t>250.00</w:t>
      </w:r>
      <w:r w:rsidR="00573D11">
        <w:rPr>
          <w:rFonts w:ascii="微软雅黑" w:eastAsia="微软雅黑" w:hAnsi="微软雅黑" w:hint="eastAsia"/>
          <w:color w:val="333333"/>
          <w:sz w:val="27"/>
          <w:szCs w:val="27"/>
        </w:rPr>
        <w:t>万元；</w:t>
      </w:r>
      <w:r w:rsidR="00C966BB">
        <w:rPr>
          <w:rFonts w:ascii="微软雅黑" w:eastAsia="微软雅黑" w:hAnsi="微软雅黑" w:hint="eastAsia"/>
          <w:color w:val="333333"/>
          <w:sz w:val="27"/>
          <w:szCs w:val="27"/>
        </w:rPr>
        <w:t>支出按功能分类分为：教育支出</w:t>
      </w:r>
      <w:r w:rsidR="00FA5770" w:rsidRPr="00FA5770">
        <w:rPr>
          <w:rFonts w:ascii="微软雅黑" w:eastAsia="微软雅黑" w:hAnsi="微软雅黑"/>
          <w:color w:val="333333"/>
          <w:sz w:val="27"/>
          <w:szCs w:val="27"/>
        </w:rPr>
        <w:t>5,316.69</w:t>
      </w:r>
      <w:r w:rsidR="00C966BB">
        <w:rPr>
          <w:rFonts w:ascii="微软雅黑" w:eastAsia="微软雅黑" w:hAnsi="微软雅黑" w:hint="eastAsia"/>
          <w:color w:val="333333"/>
          <w:sz w:val="27"/>
          <w:szCs w:val="27"/>
        </w:rPr>
        <w:t>万元。较上年支出预算总额</w:t>
      </w:r>
      <w:r w:rsidR="001F12CF" w:rsidRPr="001F12CF">
        <w:rPr>
          <w:rFonts w:ascii="微软雅黑" w:eastAsia="微软雅黑" w:hAnsi="微软雅黑"/>
          <w:color w:val="333333"/>
          <w:sz w:val="27"/>
          <w:szCs w:val="27"/>
        </w:rPr>
        <w:t>5167.98</w:t>
      </w:r>
      <w:r w:rsidR="00C966BB">
        <w:rPr>
          <w:rFonts w:ascii="微软雅黑" w:eastAsia="微软雅黑" w:hAnsi="微软雅黑" w:hint="eastAsia"/>
          <w:color w:val="333333"/>
          <w:sz w:val="27"/>
          <w:szCs w:val="27"/>
        </w:rPr>
        <w:t>2增加</w:t>
      </w:r>
      <w:r w:rsidR="001F12CF">
        <w:rPr>
          <w:rFonts w:ascii="微软雅黑" w:eastAsia="微软雅黑" w:hAnsi="微软雅黑"/>
          <w:color w:val="333333"/>
          <w:sz w:val="27"/>
          <w:szCs w:val="27"/>
        </w:rPr>
        <w:t>148</w:t>
      </w:r>
      <w:r w:rsidR="001F12CF">
        <w:rPr>
          <w:rFonts w:ascii="微软雅黑" w:eastAsia="微软雅黑" w:hAnsi="微软雅黑"/>
          <w:color w:val="333333"/>
          <w:sz w:val="27"/>
          <w:szCs w:val="27"/>
        </w:rPr>
        <w:t>.71</w:t>
      </w:r>
      <w:r w:rsidR="00C966BB">
        <w:rPr>
          <w:rFonts w:ascii="微软雅黑" w:eastAsia="微软雅黑" w:hAnsi="微软雅黑" w:hint="eastAsia"/>
          <w:color w:val="333333"/>
          <w:sz w:val="27"/>
          <w:szCs w:val="27"/>
        </w:rPr>
        <w:t>万元，同比增</w:t>
      </w:r>
      <w:r w:rsidR="001F12CF">
        <w:rPr>
          <w:rFonts w:ascii="微软雅黑" w:eastAsia="微软雅黑" w:hAnsi="微软雅黑"/>
          <w:color w:val="333333"/>
          <w:sz w:val="27"/>
          <w:szCs w:val="27"/>
        </w:rPr>
        <w:t>2.88</w:t>
      </w:r>
      <w:r w:rsidR="00C966BB">
        <w:rPr>
          <w:rFonts w:ascii="微软雅黑" w:eastAsia="微软雅黑" w:hAnsi="微软雅黑" w:hint="eastAsia"/>
          <w:color w:val="333333"/>
          <w:sz w:val="27"/>
          <w:szCs w:val="27"/>
        </w:rPr>
        <w:t>％。增加主要原因为：</w:t>
      </w:r>
      <w:r w:rsidR="001F12CF">
        <w:rPr>
          <w:rFonts w:ascii="微软雅黑" w:eastAsia="微软雅黑" w:hAnsi="微软雅黑" w:hint="eastAsia"/>
          <w:color w:val="333333"/>
          <w:sz w:val="27"/>
          <w:szCs w:val="27"/>
        </w:rPr>
        <w:t>商品服务性</w:t>
      </w:r>
      <w:r w:rsidR="00C966BB">
        <w:rPr>
          <w:rFonts w:ascii="微软雅黑" w:eastAsia="微软雅黑" w:hAnsi="微软雅黑" w:hint="eastAsia"/>
          <w:color w:val="333333"/>
          <w:sz w:val="27"/>
          <w:szCs w:val="27"/>
        </w:rPr>
        <w:t>支出</w:t>
      </w:r>
      <w:r w:rsidR="001F12CF">
        <w:rPr>
          <w:rFonts w:ascii="微软雅黑" w:eastAsia="微软雅黑" w:hAnsi="微软雅黑" w:hint="eastAsia"/>
          <w:color w:val="333333"/>
          <w:sz w:val="27"/>
          <w:szCs w:val="27"/>
        </w:rPr>
        <w:t>（学前教育公用经费）</w:t>
      </w:r>
      <w:r w:rsidR="00C966BB">
        <w:rPr>
          <w:rFonts w:ascii="微软雅黑" w:eastAsia="微软雅黑" w:hAnsi="微软雅黑" w:hint="eastAsia"/>
          <w:color w:val="333333"/>
          <w:sz w:val="27"/>
          <w:szCs w:val="27"/>
        </w:rPr>
        <w:t>增加。</w:t>
      </w:r>
    </w:p>
    <w:p w14:paraId="70597F29"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（三）财政拨款支出情况</w:t>
      </w:r>
    </w:p>
    <w:p w14:paraId="25E65F78" w14:textId="7E93F528" w:rsidR="00A030E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财政拨款（补助）支出预算总额</w:t>
      </w:r>
      <w:r w:rsidR="005A15C6" w:rsidRPr="005A15C6">
        <w:rPr>
          <w:rFonts w:ascii="微软雅黑" w:eastAsia="微软雅黑" w:hAnsi="微软雅黑"/>
          <w:color w:val="333333"/>
          <w:sz w:val="27"/>
          <w:szCs w:val="27"/>
        </w:rPr>
        <w:t>5056.69</w:t>
      </w:r>
      <w:r w:rsidR="00C966BB">
        <w:rPr>
          <w:rFonts w:ascii="微软雅黑" w:eastAsia="微软雅黑" w:hAnsi="微软雅黑" w:hint="eastAsia"/>
          <w:color w:val="333333"/>
          <w:sz w:val="27"/>
          <w:szCs w:val="27"/>
        </w:rPr>
        <w:t>万元，支出按经济分类分为：工资福利性支出</w:t>
      </w:r>
      <w:r w:rsidR="005A15C6" w:rsidRPr="005A15C6">
        <w:rPr>
          <w:rFonts w:ascii="微软雅黑" w:eastAsia="微软雅黑" w:hAnsi="微软雅黑"/>
          <w:color w:val="333333"/>
          <w:sz w:val="27"/>
          <w:szCs w:val="27"/>
        </w:rPr>
        <w:t>4125.75</w:t>
      </w:r>
      <w:r w:rsidR="00C966BB">
        <w:rPr>
          <w:rFonts w:ascii="微软雅黑" w:eastAsia="微软雅黑" w:hAnsi="微软雅黑" w:hint="eastAsia"/>
          <w:color w:val="333333"/>
          <w:sz w:val="27"/>
          <w:szCs w:val="27"/>
        </w:rPr>
        <w:t>万元，对个人和家庭补助支出</w:t>
      </w:r>
      <w:r w:rsidR="005A15C6" w:rsidRPr="005A15C6">
        <w:rPr>
          <w:rFonts w:ascii="微软雅黑" w:eastAsia="微软雅黑" w:hAnsi="微软雅黑"/>
          <w:color w:val="333333"/>
          <w:sz w:val="27"/>
          <w:szCs w:val="27"/>
        </w:rPr>
        <w:t>517.76</w:t>
      </w:r>
      <w:r w:rsidR="00C966BB">
        <w:rPr>
          <w:rFonts w:ascii="微软雅黑" w:eastAsia="微软雅黑" w:hAnsi="微软雅黑" w:hint="eastAsia"/>
          <w:color w:val="333333"/>
          <w:sz w:val="27"/>
          <w:szCs w:val="27"/>
        </w:rPr>
        <w:t>万元，商品和服务支出</w:t>
      </w:r>
      <w:r w:rsidR="005A15C6" w:rsidRPr="005A15C6">
        <w:rPr>
          <w:rFonts w:ascii="微软雅黑" w:eastAsia="微软雅黑" w:hAnsi="微软雅黑"/>
          <w:color w:val="333333"/>
          <w:sz w:val="27"/>
          <w:szCs w:val="27"/>
        </w:rPr>
        <w:t>413.18</w:t>
      </w:r>
      <w:r w:rsidR="00C966BB">
        <w:rPr>
          <w:rFonts w:ascii="微软雅黑" w:eastAsia="微软雅黑" w:hAnsi="微软雅黑" w:hint="eastAsia"/>
          <w:color w:val="333333"/>
          <w:sz w:val="27"/>
          <w:szCs w:val="27"/>
        </w:rPr>
        <w:t>万元；支出按功能分类分为：教育支出</w:t>
      </w:r>
      <w:r w:rsidR="005A15C6" w:rsidRPr="005A15C6">
        <w:rPr>
          <w:rFonts w:ascii="微软雅黑" w:eastAsia="微软雅黑" w:hAnsi="微软雅黑"/>
          <w:color w:val="333333"/>
          <w:sz w:val="27"/>
          <w:szCs w:val="27"/>
        </w:rPr>
        <w:t>5,056.69</w:t>
      </w:r>
      <w:r w:rsidR="00C966BB">
        <w:rPr>
          <w:rFonts w:ascii="微软雅黑" w:eastAsia="微软雅黑" w:hAnsi="微软雅黑" w:hint="eastAsia"/>
          <w:color w:val="333333"/>
          <w:sz w:val="27"/>
          <w:szCs w:val="27"/>
        </w:rPr>
        <w:t>万元。较上年财政拨款（补助）支出预算总额</w:t>
      </w:r>
      <w:r w:rsidR="005A15C6">
        <w:rPr>
          <w:rFonts w:ascii="微软雅黑" w:eastAsia="微软雅黑" w:hAnsi="微软雅黑"/>
          <w:color w:val="333333"/>
          <w:sz w:val="27"/>
          <w:szCs w:val="27"/>
        </w:rPr>
        <w:t>4917.9</w:t>
      </w:r>
      <w:r w:rsidR="005A15C6" w:rsidRPr="005A15C6">
        <w:rPr>
          <w:rFonts w:ascii="微软雅黑" w:eastAsia="微软雅黑" w:hAnsi="微软雅黑"/>
          <w:color w:val="333333"/>
          <w:sz w:val="27"/>
          <w:szCs w:val="27"/>
        </w:rPr>
        <w:t>8</w:t>
      </w:r>
      <w:r w:rsidR="00A030EB">
        <w:rPr>
          <w:rFonts w:ascii="微软雅黑" w:eastAsia="微软雅黑" w:hAnsi="微软雅黑" w:hint="eastAsia"/>
          <w:color w:val="333333"/>
          <w:sz w:val="27"/>
          <w:szCs w:val="27"/>
        </w:rPr>
        <w:t>万元</w:t>
      </w:r>
      <w:r w:rsidR="005A15C6">
        <w:rPr>
          <w:rFonts w:ascii="微软雅黑" w:eastAsia="微软雅黑" w:hAnsi="微软雅黑" w:hint="eastAsia"/>
          <w:color w:val="333333"/>
          <w:sz w:val="27"/>
          <w:szCs w:val="27"/>
        </w:rPr>
        <w:t>增加</w:t>
      </w:r>
      <w:r w:rsidR="00A030EB">
        <w:rPr>
          <w:rFonts w:ascii="微软雅黑" w:eastAsia="微软雅黑" w:hAnsi="微软雅黑" w:hint="eastAsia"/>
          <w:color w:val="333333"/>
          <w:sz w:val="27"/>
          <w:szCs w:val="27"/>
        </w:rPr>
        <w:t>了</w:t>
      </w:r>
      <w:r w:rsidR="005A15C6">
        <w:rPr>
          <w:rFonts w:ascii="微软雅黑" w:eastAsia="微软雅黑" w:hAnsi="微软雅黑"/>
          <w:color w:val="333333"/>
          <w:sz w:val="27"/>
          <w:szCs w:val="27"/>
        </w:rPr>
        <w:t>138.71</w:t>
      </w:r>
      <w:r w:rsidR="00A030EB">
        <w:rPr>
          <w:rFonts w:ascii="微软雅黑" w:eastAsia="微软雅黑" w:hAnsi="微软雅黑" w:hint="eastAsia"/>
          <w:color w:val="333333"/>
          <w:sz w:val="27"/>
          <w:szCs w:val="27"/>
        </w:rPr>
        <w:t>万元，同比</w:t>
      </w:r>
      <w:r w:rsidR="005A15C6">
        <w:rPr>
          <w:rFonts w:ascii="微软雅黑" w:eastAsia="微软雅黑" w:hAnsi="微软雅黑" w:hint="eastAsia"/>
          <w:color w:val="333333"/>
          <w:sz w:val="27"/>
          <w:szCs w:val="27"/>
        </w:rPr>
        <w:t>增加</w:t>
      </w:r>
      <w:r w:rsidR="005A15C6">
        <w:rPr>
          <w:rFonts w:ascii="微软雅黑" w:eastAsia="微软雅黑" w:hAnsi="微软雅黑"/>
          <w:color w:val="333333"/>
          <w:sz w:val="27"/>
          <w:szCs w:val="27"/>
        </w:rPr>
        <w:t>2.82</w:t>
      </w:r>
      <w:r w:rsidR="00A030EB">
        <w:rPr>
          <w:rFonts w:ascii="微软雅黑" w:eastAsia="微软雅黑" w:hAnsi="微软雅黑" w:hint="eastAsia"/>
          <w:color w:val="333333"/>
          <w:sz w:val="27"/>
          <w:szCs w:val="27"/>
        </w:rPr>
        <w:t>％。</w:t>
      </w:r>
      <w:r w:rsidR="005A15C6">
        <w:rPr>
          <w:rFonts w:ascii="微软雅黑" w:eastAsia="微软雅黑" w:hAnsi="微软雅黑" w:hint="eastAsia"/>
          <w:color w:val="333333"/>
          <w:sz w:val="27"/>
          <w:szCs w:val="27"/>
        </w:rPr>
        <w:t>增加</w:t>
      </w:r>
      <w:r w:rsidR="00A030EB">
        <w:rPr>
          <w:rFonts w:ascii="微软雅黑" w:eastAsia="微软雅黑" w:hAnsi="微软雅黑" w:hint="eastAsia"/>
          <w:color w:val="333333"/>
          <w:sz w:val="27"/>
          <w:szCs w:val="27"/>
        </w:rPr>
        <w:t>主要原因为：</w:t>
      </w:r>
      <w:r w:rsidR="005A15C6">
        <w:rPr>
          <w:rFonts w:ascii="微软雅黑" w:eastAsia="微软雅黑" w:hAnsi="微软雅黑" w:hint="eastAsia"/>
          <w:color w:val="333333"/>
          <w:sz w:val="27"/>
          <w:szCs w:val="27"/>
        </w:rPr>
        <w:t>商品服务性支出（学前教育公用经费）增加。</w:t>
      </w:r>
    </w:p>
    <w:p w14:paraId="4F549DD1" w14:textId="13A7C2BC"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（四）政府性基金情况</w:t>
      </w:r>
    </w:p>
    <w:p w14:paraId="7C3730A4" w14:textId="53CFBB0D" w:rsidR="00C966B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2021年</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没有使用政府性基金预算拨款安排的支出。</w:t>
      </w:r>
    </w:p>
    <w:p w14:paraId="6C51FBFC"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（五）国有资本经营预算情况</w:t>
      </w:r>
    </w:p>
    <w:p w14:paraId="203CEEDB" w14:textId="51E4F5A1" w:rsidR="00C966B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没有使用国有资本经营预算拨款安排的支出。</w:t>
      </w:r>
    </w:p>
    <w:p w14:paraId="563E071F" w14:textId="72F8C4F0" w:rsidR="00C966BB" w:rsidRPr="00BD094F" w:rsidRDefault="00C966BB" w:rsidP="00FE7CF2">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（六）机关运行经费等重要事项的说明</w:t>
      </w:r>
    </w:p>
    <w:p w14:paraId="1BDC432F" w14:textId="01E8BDF1" w:rsidR="00C966BB" w:rsidRDefault="00CD1FDD" w:rsidP="00C966BB">
      <w:pPr>
        <w:pStyle w:val="a3"/>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日常公用经费支出预算总额</w:t>
      </w:r>
      <w:r w:rsidR="00BD094F">
        <w:rPr>
          <w:rFonts w:ascii="微软雅黑" w:eastAsia="微软雅黑" w:hAnsi="微软雅黑"/>
          <w:color w:val="333333"/>
          <w:sz w:val="27"/>
          <w:szCs w:val="27"/>
        </w:rPr>
        <w:t>413.18</w:t>
      </w:r>
      <w:r w:rsidR="00C966BB">
        <w:rPr>
          <w:rFonts w:ascii="微软雅黑" w:eastAsia="微软雅黑" w:hAnsi="微软雅黑" w:hint="eastAsia"/>
          <w:color w:val="333333"/>
          <w:sz w:val="27"/>
          <w:szCs w:val="27"/>
        </w:rPr>
        <w:t>万元，其中办公费</w:t>
      </w:r>
      <w:r w:rsidR="00BD094F">
        <w:rPr>
          <w:rFonts w:ascii="微软雅黑" w:eastAsia="微软雅黑" w:hAnsi="微软雅黑"/>
          <w:color w:val="333333"/>
          <w:sz w:val="27"/>
          <w:szCs w:val="27"/>
        </w:rPr>
        <w:t>80</w:t>
      </w:r>
      <w:r w:rsidR="00C966BB">
        <w:rPr>
          <w:rFonts w:ascii="微软雅黑" w:eastAsia="微软雅黑" w:hAnsi="微软雅黑" w:hint="eastAsia"/>
          <w:color w:val="333333"/>
          <w:sz w:val="27"/>
          <w:szCs w:val="27"/>
        </w:rPr>
        <w:t>万元、</w:t>
      </w:r>
      <w:r w:rsidR="00BD094F">
        <w:rPr>
          <w:rFonts w:ascii="微软雅黑" w:eastAsia="微软雅黑" w:hAnsi="微软雅黑" w:hint="eastAsia"/>
          <w:color w:val="333333"/>
          <w:sz w:val="27"/>
          <w:szCs w:val="27"/>
        </w:rPr>
        <w:t>水电费6</w:t>
      </w:r>
      <w:r w:rsidR="00BD094F">
        <w:rPr>
          <w:rFonts w:ascii="微软雅黑" w:eastAsia="微软雅黑" w:hAnsi="微软雅黑"/>
          <w:color w:val="333333"/>
          <w:sz w:val="27"/>
          <w:szCs w:val="27"/>
        </w:rPr>
        <w:t>5</w:t>
      </w:r>
      <w:r w:rsidR="00C966BB">
        <w:rPr>
          <w:rFonts w:ascii="微软雅黑" w:eastAsia="微软雅黑" w:hAnsi="微软雅黑" w:hint="eastAsia"/>
          <w:color w:val="333333"/>
          <w:sz w:val="27"/>
          <w:szCs w:val="27"/>
        </w:rPr>
        <w:t>万元、电费</w:t>
      </w:r>
      <w:r w:rsidR="00F46919">
        <w:rPr>
          <w:rFonts w:ascii="微软雅黑" w:eastAsia="微软雅黑" w:hAnsi="微软雅黑"/>
          <w:color w:val="333333"/>
          <w:sz w:val="27"/>
          <w:szCs w:val="27"/>
        </w:rPr>
        <w:t>61.62</w:t>
      </w:r>
      <w:r w:rsidR="00C966BB">
        <w:rPr>
          <w:rFonts w:ascii="微软雅黑" w:eastAsia="微软雅黑" w:hAnsi="微软雅黑" w:hint="eastAsia"/>
          <w:color w:val="333333"/>
          <w:sz w:val="27"/>
          <w:szCs w:val="27"/>
        </w:rPr>
        <w:t>万元、邮电费</w:t>
      </w:r>
      <w:r w:rsidR="00BD094F">
        <w:rPr>
          <w:rFonts w:ascii="微软雅黑" w:eastAsia="微软雅黑" w:hAnsi="微软雅黑"/>
          <w:color w:val="333333"/>
          <w:sz w:val="27"/>
          <w:szCs w:val="27"/>
        </w:rPr>
        <w:t>8</w:t>
      </w:r>
      <w:r w:rsidR="00C966BB">
        <w:rPr>
          <w:rFonts w:ascii="微软雅黑" w:eastAsia="微软雅黑" w:hAnsi="微软雅黑" w:hint="eastAsia"/>
          <w:color w:val="333333"/>
          <w:sz w:val="27"/>
          <w:szCs w:val="27"/>
        </w:rPr>
        <w:t>万元、差旅费</w:t>
      </w:r>
      <w:r w:rsidR="00BD094F">
        <w:rPr>
          <w:rFonts w:ascii="微软雅黑" w:eastAsia="微软雅黑" w:hAnsi="微软雅黑"/>
          <w:color w:val="333333"/>
          <w:sz w:val="27"/>
          <w:szCs w:val="27"/>
        </w:rPr>
        <w:t>12</w:t>
      </w:r>
      <w:r w:rsidR="00C966BB">
        <w:rPr>
          <w:rFonts w:ascii="微软雅黑" w:eastAsia="微软雅黑" w:hAnsi="微软雅黑" w:hint="eastAsia"/>
          <w:color w:val="333333"/>
          <w:sz w:val="27"/>
          <w:szCs w:val="27"/>
        </w:rPr>
        <w:t>万元、维修（护）费</w:t>
      </w:r>
      <w:r w:rsidR="00BD094F">
        <w:rPr>
          <w:rFonts w:ascii="微软雅黑" w:eastAsia="微软雅黑" w:hAnsi="微软雅黑"/>
          <w:color w:val="333333"/>
          <w:sz w:val="27"/>
          <w:szCs w:val="27"/>
        </w:rPr>
        <w:t>80</w:t>
      </w:r>
      <w:r w:rsidR="00C966BB">
        <w:rPr>
          <w:rFonts w:ascii="微软雅黑" w:eastAsia="微软雅黑" w:hAnsi="微软雅黑" w:hint="eastAsia"/>
          <w:color w:val="333333"/>
          <w:sz w:val="27"/>
          <w:szCs w:val="27"/>
        </w:rPr>
        <w:t>万元、培训费</w:t>
      </w:r>
      <w:r w:rsidR="00BD094F">
        <w:rPr>
          <w:rFonts w:ascii="微软雅黑" w:eastAsia="微软雅黑" w:hAnsi="微软雅黑"/>
          <w:color w:val="333333"/>
          <w:sz w:val="27"/>
          <w:szCs w:val="27"/>
        </w:rPr>
        <w:t>20</w:t>
      </w:r>
      <w:r w:rsidR="00C966BB">
        <w:rPr>
          <w:rFonts w:ascii="微软雅黑" w:eastAsia="微软雅黑" w:hAnsi="微软雅黑" w:hint="eastAsia"/>
          <w:color w:val="333333"/>
          <w:sz w:val="27"/>
          <w:szCs w:val="27"/>
        </w:rPr>
        <w:t>万</w:t>
      </w:r>
      <w:r w:rsidR="00BD094F">
        <w:rPr>
          <w:rFonts w:ascii="微软雅黑" w:eastAsia="微软雅黑" w:hAnsi="微软雅黑" w:hint="eastAsia"/>
          <w:color w:val="333333"/>
          <w:sz w:val="27"/>
          <w:szCs w:val="27"/>
        </w:rPr>
        <w:t>元、</w:t>
      </w:r>
      <w:r w:rsidR="00A34F1B">
        <w:rPr>
          <w:rFonts w:ascii="微软雅黑" w:eastAsia="微软雅黑" w:hAnsi="微软雅黑" w:hint="eastAsia"/>
          <w:color w:val="333333"/>
          <w:sz w:val="27"/>
          <w:szCs w:val="27"/>
        </w:rPr>
        <w:t>公务接待</w:t>
      </w:r>
      <w:r w:rsidR="00BD094F">
        <w:rPr>
          <w:rFonts w:ascii="微软雅黑" w:eastAsia="微软雅黑" w:hAnsi="微软雅黑" w:hint="eastAsia"/>
          <w:color w:val="333333"/>
          <w:sz w:val="27"/>
          <w:szCs w:val="27"/>
        </w:rPr>
        <w:t>费2</w:t>
      </w:r>
      <w:r w:rsidR="00BD094F">
        <w:rPr>
          <w:rFonts w:ascii="微软雅黑" w:eastAsia="微软雅黑" w:hAnsi="微软雅黑"/>
          <w:color w:val="333333"/>
          <w:sz w:val="27"/>
          <w:szCs w:val="27"/>
        </w:rPr>
        <w:t>.01</w:t>
      </w:r>
      <w:r w:rsidR="00BD094F">
        <w:rPr>
          <w:rFonts w:ascii="微软雅黑" w:eastAsia="微软雅黑" w:hAnsi="微软雅黑" w:hint="eastAsia"/>
          <w:color w:val="333333"/>
          <w:sz w:val="27"/>
          <w:szCs w:val="27"/>
        </w:rPr>
        <w:t>万元、工会经费5</w:t>
      </w:r>
      <w:r w:rsidR="00BD094F">
        <w:rPr>
          <w:rFonts w:ascii="微软雅黑" w:eastAsia="微软雅黑" w:hAnsi="微软雅黑"/>
          <w:color w:val="333333"/>
          <w:sz w:val="27"/>
          <w:szCs w:val="27"/>
        </w:rPr>
        <w:t>3.17</w:t>
      </w:r>
      <w:r w:rsidR="00BD094F">
        <w:rPr>
          <w:rFonts w:ascii="微软雅黑" w:eastAsia="微软雅黑" w:hAnsi="微软雅黑" w:hint="eastAsia"/>
          <w:color w:val="333333"/>
          <w:sz w:val="27"/>
          <w:szCs w:val="27"/>
        </w:rPr>
        <w:t>万元、</w:t>
      </w:r>
      <w:r w:rsidR="00C966BB">
        <w:rPr>
          <w:rFonts w:ascii="微软雅黑" w:eastAsia="微软雅黑" w:hAnsi="微软雅黑" w:hint="eastAsia"/>
          <w:color w:val="333333"/>
          <w:sz w:val="27"/>
          <w:szCs w:val="27"/>
        </w:rPr>
        <w:t>其他交通费用</w:t>
      </w:r>
      <w:r w:rsidR="00BD094F">
        <w:rPr>
          <w:rFonts w:ascii="微软雅黑" w:eastAsia="微软雅黑" w:hAnsi="微软雅黑"/>
          <w:color w:val="333333"/>
          <w:sz w:val="27"/>
          <w:szCs w:val="27"/>
        </w:rPr>
        <w:t>5</w:t>
      </w:r>
      <w:r w:rsidR="00C966BB">
        <w:rPr>
          <w:rFonts w:ascii="微软雅黑" w:eastAsia="微软雅黑" w:hAnsi="微软雅黑" w:hint="eastAsia"/>
          <w:color w:val="333333"/>
          <w:sz w:val="27"/>
          <w:szCs w:val="27"/>
        </w:rPr>
        <w:t>万元、其他商品和服务支出</w:t>
      </w:r>
      <w:r w:rsidR="00BD094F">
        <w:rPr>
          <w:rFonts w:ascii="微软雅黑" w:eastAsia="微软雅黑" w:hAnsi="微软雅黑"/>
          <w:color w:val="333333"/>
          <w:sz w:val="27"/>
          <w:szCs w:val="27"/>
        </w:rPr>
        <w:t>88</w:t>
      </w:r>
      <w:r w:rsidR="00C966BB">
        <w:rPr>
          <w:rFonts w:ascii="微软雅黑" w:eastAsia="微软雅黑" w:hAnsi="微软雅黑" w:hint="eastAsia"/>
          <w:color w:val="333333"/>
          <w:sz w:val="27"/>
          <w:szCs w:val="27"/>
        </w:rPr>
        <w:t>万元。较2021年日常公用经费支出预算总额</w:t>
      </w:r>
      <w:r w:rsidR="00BD094F" w:rsidRPr="00BD094F">
        <w:rPr>
          <w:rFonts w:ascii="微软雅黑" w:eastAsia="微软雅黑" w:hAnsi="微软雅黑"/>
          <w:color w:val="333333"/>
          <w:sz w:val="27"/>
          <w:szCs w:val="27"/>
        </w:rPr>
        <w:t>387.3</w:t>
      </w:r>
      <w:r w:rsidR="00C966BB">
        <w:rPr>
          <w:rFonts w:ascii="微软雅黑" w:eastAsia="微软雅黑" w:hAnsi="微软雅黑" w:hint="eastAsia"/>
          <w:color w:val="333333"/>
          <w:sz w:val="27"/>
          <w:szCs w:val="27"/>
        </w:rPr>
        <w:t>万元增加了</w:t>
      </w:r>
      <w:r w:rsidR="00BD094F">
        <w:rPr>
          <w:rFonts w:ascii="微软雅黑" w:eastAsia="微软雅黑" w:hAnsi="微软雅黑"/>
          <w:color w:val="333333"/>
          <w:sz w:val="27"/>
          <w:szCs w:val="27"/>
        </w:rPr>
        <w:t>25.88</w:t>
      </w:r>
      <w:r w:rsidR="00C966BB">
        <w:rPr>
          <w:rFonts w:ascii="微软雅黑" w:eastAsia="微软雅黑" w:hAnsi="微软雅黑" w:hint="eastAsia"/>
          <w:color w:val="333333"/>
          <w:sz w:val="27"/>
          <w:szCs w:val="27"/>
        </w:rPr>
        <w:t>万元，同比增</w:t>
      </w:r>
      <w:r w:rsidR="00DA4706">
        <w:rPr>
          <w:rFonts w:ascii="微软雅黑" w:eastAsia="微软雅黑" w:hAnsi="微软雅黑"/>
          <w:color w:val="333333"/>
          <w:sz w:val="27"/>
          <w:szCs w:val="27"/>
        </w:rPr>
        <w:t>6.</w:t>
      </w:r>
      <w:r w:rsidR="00BD094F">
        <w:rPr>
          <w:rFonts w:ascii="微软雅黑" w:eastAsia="微软雅黑" w:hAnsi="微软雅黑"/>
          <w:color w:val="333333"/>
          <w:sz w:val="27"/>
          <w:szCs w:val="27"/>
        </w:rPr>
        <w:t>7</w:t>
      </w:r>
      <w:r w:rsidR="00C966BB">
        <w:rPr>
          <w:rFonts w:ascii="微软雅黑" w:eastAsia="微软雅黑" w:hAnsi="微软雅黑" w:hint="eastAsia"/>
          <w:color w:val="333333"/>
          <w:sz w:val="27"/>
          <w:szCs w:val="27"/>
        </w:rPr>
        <w:t>％，增加主要原因为其他商品服务开支增加。</w:t>
      </w:r>
    </w:p>
    <w:p w14:paraId="6C0A18B2"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（七）政府采购情况</w:t>
      </w:r>
    </w:p>
    <w:p w14:paraId="5A624E76" w14:textId="170E5B5E" w:rsidR="00C966B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政府采购预算总额</w:t>
      </w:r>
      <w:r w:rsidR="00BD094F">
        <w:rPr>
          <w:rFonts w:ascii="微软雅黑" w:eastAsia="微软雅黑" w:hAnsi="微软雅黑"/>
          <w:color w:val="333333"/>
          <w:sz w:val="27"/>
          <w:szCs w:val="27"/>
        </w:rPr>
        <w:t>190</w:t>
      </w:r>
      <w:r w:rsidR="00C966BB">
        <w:rPr>
          <w:rFonts w:ascii="微软雅黑" w:eastAsia="微软雅黑" w:hAnsi="微软雅黑" w:hint="eastAsia"/>
          <w:color w:val="333333"/>
          <w:sz w:val="27"/>
          <w:szCs w:val="27"/>
        </w:rPr>
        <w:t>万元，其中政府采购货物预算</w:t>
      </w:r>
      <w:r w:rsidR="00EC52BE">
        <w:rPr>
          <w:rFonts w:ascii="微软雅黑" w:eastAsia="微软雅黑" w:hAnsi="微软雅黑"/>
          <w:color w:val="333333"/>
          <w:sz w:val="27"/>
          <w:szCs w:val="27"/>
        </w:rPr>
        <w:t>9</w:t>
      </w:r>
      <w:r w:rsidR="00314848">
        <w:rPr>
          <w:rFonts w:ascii="微软雅黑" w:eastAsia="微软雅黑" w:hAnsi="微软雅黑"/>
          <w:color w:val="333333"/>
          <w:sz w:val="27"/>
          <w:szCs w:val="27"/>
        </w:rPr>
        <w:t>2</w:t>
      </w:r>
      <w:r w:rsidR="002A0299">
        <w:rPr>
          <w:rFonts w:ascii="微软雅黑" w:eastAsia="微软雅黑" w:hAnsi="微软雅黑"/>
          <w:color w:val="333333"/>
          <w:sz w:val="27"/>
          <w:szCs w:val="27"/>
        </w:rPr>
        <w:t>.2</w:t>
      </w:r>
      <w:r w:rsidR="00C966BB">
        <w:rPr>
          <w:rFonts w:ascii="微软雅黑" w:eastAsia="微软雅黑" w:hAnsi="微软雅黑" w:hint="eastAsia"/>
          <w:color w:val="333333"/>
          <w:sz w:val="27"/>
          <w:szCs w:val="27"/>
        </w:rPr>
        <w:t>万元、</w:t>
      </w:r>
      <w:r w:rsidR="002A0299">
        <w:rPr>
          <w:rFonts w:ascii="微软雅黑" w:eastAsia="微软雅黑" w:hAnsi="微软雅黑" w:hint="eastAsia"/>
          <w:color w:val="333333"/>
          <w:sz w:val="27"/>
          <w:szCs w:val="27"/>
        </w:rPr>
        <w:t>服务</w:t>
      </w:r>
      <w:r w:rsidR="00C966BB">
        <w:rPr>
          <w:rFonts w:ascii="微软雅黑" w:eastAsia="微软雅黑" w:hAnsi="微软雅黑" w:hint="eastAsia"/>
          <w:color w:val="333333"/>
          <w:sz w:val="27"/>
          <w:szCs w:val="27"/>
        </w:rPr>
        <w:t>预算</w:t>
      </w:r>
      <w:r w:rsidR="00EC52BE">
        <w:rPr>
          <w:rFonts w:ascii="微软雅黑" w:eastAsia="微软雅黑" w:hAnsi="微软雅黑"/>
          <w:color w:val="333333"/>
          <w:sz w:val="27"/>
          <w:szCs w:val="27"/>
        </w:rPr>
        <w:t>9</w:t>
      </w:r>
      <w:r w:rsidR="00314848">
        <w:rPr>
          <w:rFonts w:ascii="微软雅黑" w:eastAsia="微软雅黑" w:hAnsi="微软雅黑"/>
          <w:color w:val="333333"/>
          <w:sz w:val="27"/>
          <w:szCs w:val="27"/>
        </w:rPr>
        <w:t>7</w:t>
      </w:r>
      <w:r w:rsidR="00EC52BE">
        <w:rPr>
          <w:rFonts w:ascii="微软雅黑" w:eastAsia="微软雅黑" w:hAnsi="微软雅黑"/>
          <w:color w:val="333333"/>
          <w:sz w:val="27"/>
          <w:szCs w:val="27"/>
        </w:rPr>
        <w:t>.8</w:t>
      </w:r>
      <w:r w:rsidR="00C966BB">
        <w:rPr>
          <w:rFonts w:ascii="微软雅黑" w:eastAsia="微软雅黑" w:hAnsi="微软雅黑" w:hint="eastAsia"/>
          <w:color w:val="333333"/>
          <w:sz w:val="27"/>
          <w:szCs w:val="27"/>
        </w:rPr>
        <w:t>万元，较上年政府采购预算总额</w:t>
      </w:r>
      <w:r w:rsidR="00EC52BE">
        <w:rPr>
          <w:rFonts w:ascii="微软雅黑" w:eastAsia="微软雅黑" w:hAnsi="微软雅黑"/>
          <w:color w:val="333333"/>
          <w:sz w:val="27"/>
          <w:szCs w:val="27"/>
        </w:rPr>
        <w:t>1</w:t>
      </w:r>
      <w:r w:rsidR="00314848">
        <w:rPr>
          <w:rFonts w:ascii="微软雅黑" w:eastAsia="微软雅黑" w:hAnsi="微软雅黑"/>
          <w:color w:val="333333"/>
          <w:sz w:val="27"/>
          <w:szCs w:val="27"/>
        </w:rPr>
        <w:t>80</w:t>
      </w:r>
      <w:r w:rsidR="00C966BB">
        <w:rPr>
          <w:rFonts w:ascii="微软雅黑" w:eastAsia="微软雅黑" w:hAnsi="微软雅黑" w:hint="eastAsia"/>
          <w:color w:val="333333"/>
          <w:sz w:val="27"/>
          <w:szCs w:val="27"/>
        </w:rPr>
        <w:t>万元</w:t>
      </w:r>
      <w:r w:rsidR="00EC52BE">
        <w:rPr>
          <w:rFonts w:ascii="微软雅黑" w:eastAsia="微软雅黑" w:hAnsi="微软雅黑" w:hint="eastAsia"/>
          <w:color w:val="333333"/>
          <w:sz w:val="27"/>
          <w:szCs w:val="27"/>
        </w:rPr>
        <w:t>增加</w:t>
      </w:r>
      <w:r w:rsidR="00314848">
        <w:rPr>
          <w:rFonts w:ascii="微软雅黑" w:eastAsia="微软雅黑" w:hAnsi="微软雅黑"/>
          <w:color w:val="333333"/>
          <w:sz w:val="27"/>
          <w:szCs w:val="27"/>
        </w:rPr>
        <w:t>10</w:t>
      </w:r>
      <w:r w:rsidR="00C966BB">
        <w:rPr>
          <w:rFonts w:ascii="微软雅黑" w:eastAsia="微软雅黑" w:hAnsi="微软雅黑" w:hint="eastAsia"/>
          <w:color w:val="333333"/>
          <w:sz w:val="27"/>
          <w:szCs w:val="27"/>
        </w:rPr>
        <w:t>万元，同比</w:t>
      </w:r>
      <w:r w:rsidR="00EC52BE">
        <w:rPr>
          <w:rFonts w:ascii="微软雅黑" w:eastAsia="微软雅黑" w:hAnsi="微软雅黑" w:hint="eastAsia"/>
          <w:color w:val="333333"/>
          <w:sz w:val="27"/>
          <w:szCs w:val="27"/>
        </w:rPr>
        <w:t>增</w:t>
      </w:r>
      <w:r w:rsidR="00314848">
        <w:rPr>
          <w:rFonts w:ascii="微软雅黑" w:eastAsia="微软雅黑" w:hAnsi="微软雅黑"/>
          <w:color w:val="333333"/>
          <w:sz w:val="27"/>
          <w:szCs w:val="27"/>
        </w:rPr>
        <w:t>5.6</w:t>
      </w:r>
      <w:r w:rsidR="00C966BB">
        <w:rPr>
          <w:rFonts w:ascii="微软雅黑" w:eastAsia="微软雅黑" w:hAnsi="微软雅黑" w:hint="eastAsia"/>
          <w:color w:val="333333"/>
          <w:sz w:val="27"/>
          <w:szCs w:val="27"/>
        </w:rPr>
        <w:t>％，主要原因是需要做政府采购的项目</w:t>
      </w:r>
      <w:r w:rsidR="00EC52BE">
        <w:rPr>
          <w:rFonts w:ascii="微软雅黑" w:eastAsia="微软雅黑" w:hAnsi="微软雅黑" w:hint="eastAsia"/>
          <w:color w:val="333333"/>
          <w:sz w:val="27"/>
          <w:szCs w:val="27"/>
        </w:rPr>
        <w:t>增加</w:t>
      </w:r>
      <w:r w:rsidR="00C966BB">
        <w:rPr>
          <w:rFonts w:ascii="微软雅黑" w:eastAsia="微软雅黑" w:hAnsi="微软雅黑" w:hint="eastAsia"/>
          <w:color w:val="333333"/>
          <w:sz w:val="27"/>
          <w:szCs w:val="27"/>
        </w:rPr>
        <w:t>。</w:t>
      </w:r>
    </w:p>
    <w:p w14:paraId="0868F0FE"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（八）国有资产占用情况</w:t>
      </w:r>
    </w:p>
    <w:p w14:paraId="3CF1F7DF" w14:textId="75F2896C" w:rsidR="00C966BB" w:rsidRDefault="00CD1FDD"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C966BB">
        <w:rPr>
          <w:rFonts w:ascii="微软雅黑" w:eastAsia="微软雅黑" w:hAnsi="微软雅黑" w:hint="eastAsia"/>
          <w:color w:val="333333"/>
          <w:sz w:val="27"/>
          <w:szCs w:val="27"/>
        </w:rPr>
        <w:t>初</w:t>
      </w:r>
      <w:r w:rsidR="002F67E9">
        <w:rPr>
          <w:rFonts w:ascii="微软雅黑" w:eastAsia="微软雅黑" w:hAnsi="微软雅黑" w:hint="eastAsia"/>
          <w:color w:val="333333"/>
          <w:sz w:val="27"/>
          <w:szCs w:val="27"/>
        </w:rPr>
        <w:t>随县唐县镇中心学校</w:t>
      </w:r>
      <w:r w:rsidR="00C966BB">
        <w:rPr>
          <w:rFonts w:ascii="微软雅黑" w:eastAsia="微软雅黑" w:hAnsi="微软雅黑" w:hint="eastAsia"/>
          <w:color w:val="333333"/>
          <w:sz w:val="27"/>
          <w:szCs w:val="27"/>
        </w:rPr>
        <w:t>资产总额为</w:t>
      </w:r>
      <w:r w:rsidR="00EC2A9E">
        <w:rPr>
          <w:rFonts w:ascii="微软雅黑" w:eastAsia="微软雅黑" w:hAnsi="微软雅黑"/>
          <w:color w:val="333333"/>
          <w:sz w:val="27"/>
          <w:szCs w:val="27"/>
        </w:rPr>
        <w:t>1139.15</w:t>
      </w:r>
      <w:r w:rsidR="00C966BB">
        <w:rPr>
          <w:rFonts w:ascii="微软雅黑" w:eastAsia="微软雅黑" w:hAnsi="微软雅黑" w:hint="eastAsia"/>
          <w:color w:val="333333"/>
          <w:sz w:val="27"/>
          <w:szCs w:val="27"/>
        </w:rPr>
        <w:t>万元，其中流动资产为</w:t>
      </w:r>
      <w:r w:rsidR="00EC2A9E">
        <w:rPr>
          <w:rFonts w:ascii="微软雅黑" w:eastAsia="微软雅黑" w:hAnsi="微软雅黑"/>
          <w:color w:val="333333"/>
          <w:sz w:val="27"/>
          <w:szCs w:val="27"/>
        </w:rPr>
        <w:t>506.27</w:t>
      </w:r>
      <w:r w:rsidR="00C966BB">
        <w:rPr>
          <w:rFonts w:ascii="微软雅黑" w:eastAsia="微软雅黑" w:hAnsi="微软雅黑" w:hint="eastAsia"/>
          <w:color w:val="333333"/>
          <w:sz w:val="27"/>
          <w:szCs w:val="27"/>
        </w:rPr>
        <w:t>万元、固定资产净值</w:t>
      </w:r>
      <w:r w:rsidR="00EC2A9E">
        <w:rPr>
          <w:rFonts w:ascii="微软雅黑" w:eastAsia="微软雅黑" w:hAnsi="微软雅黑"/>
          <w:color w:val="333333"/>
          <w:sz w:val="27"/>
          <w:szCs w:val="27"/>
        </w:rPr>
        <w:t>547.88</w:t>
      </w:r>
      <w:r w:rsidR="00C966BB">
        <w:rPr>
          <w:rFonts w:ascii="微软雅黑" w:eastAsia="微软雅黑" w:hAnsi="微软雅黑" w:hint="eastAsia"/>
          <w:color w:val="333333"/>
          <w:sz w:val="27"/>
          <w:szCs w:val="27"/>
        </w:rPr>
        <w:t>万元，较202</w:t>
      </w:r>
      <w:r w:rsidR="00EC2A9E">
        <w:rPr>
          <w:rFonts w:ascii="微软雅黑" w:eastAsia="微软雅黑" w:hAnsi="微软雅黑"/>
          <w:color w:val="333333"/>
          <w:sz w:val="27"/>
          <w:szCs w:val="27"/>
        </w:rPr>
        <w:t>0</w:t>
      </w:r>
      <w:r w:rsidR="00C966BB">
        <w:rPr>
          <w:rFonts w:ascii="微软雅黑" w:eastAsia="微软雅黑" w:hAnsi="微软雅黑" w:hint="eastAsia"/>
          <w:color w:val="333333"/>
          <w:sz w:val="27"/>
          <w:szCs w:val="27"/>
        </w:rPr>
        <w:t>年初资产总额</w:t>
      </w:r>
      <w:r w:rsidR="00EC2A9E">
        <w:rPr>
          <w:rFonts w:ascii="微软雅黑" w:eastAsia="微软雅黑" w:hAnsi="微软雅黑"/>
          <w:color w:val="333333"/>
          <w:sz w:val="27"/>
          <w:szCs w:val="27"/>
        </w:rPr>
        <w:t>3365.58</w:t>
      </w:r>
      <w:r w:rsidR="00C966BB">
        <w:rPr>
          <w:rFonts w:ascii="微软雅黑" w:eastAsia="微软雅黑" w:hAnsi="微软雅黑" w:hint="eastAsia"/>
          <w:color w:val="333333"/>
          <w:sz w:val="27"/>
          <w:szCs w:val="27"/>
        </w:rPr>
        <w:t>万元</w:t>
      </w:r>
      <w:r w:rsidR="007E5CFD">
        <w:rPr>
          <w:rFonts w:ascii="微软雅黑" w:eastAsia="微软雅黑" w:hAnsi="微软雅黑" w:hint="eastAsia"/>
          <w:color w:val="333333"/>
          <w:sz w:val="27"/>
          <w:szCs w:val="27"/>
        </w:rPr>
        <w:t>减少</w:t>
      </w:r>
      <w:r w:rsidR="00C966BB">
        <w:rPr>
          <w:rFonts w:ascii="微软雅黑" w:eastAsia="微软雅黑" w:hAnsi="微软雅黑" w:hint="eastAsia"/>
          <w:color w:val="333333"/>
          <w:sz w:val="27"/>
          <w:szCs w:val="27"/>
        </w:rPr>
        <w:t>了</w:t>
      </w:r>
      <w:r w:rsidR="00EC2A9E">
        <w:rPr>
          <w:rFonts w:ascii="微软雅黑" w:eastAsia="微软雅黑" w:hAnsi="微软雅黑"/>
          <w:color w:val="333333"/>
          <w:sz w:val="27"/>
          <w:szCs w:val="27"/>
        </w:rPr>
        <w:t>2226.43</w:t>
      </w:r>
      <w:r w:rsidR="007E5CFD">
        <w:rPr>
          <w:rFonts w:ascii="微软雅黑" w:eastAsia="微软雅黑" w:hAnsi="微软雅黑"/>
          <w:color w:val="333333"/>
          <w:sz w:val="27"/>
          <w:szCs w:val="27"/>
        </w:rPr>
        <w:t>1</w:t>
      </w:r>
      <w:r w:rsidR="00C966BB">
        <w:rPr>
          <w:rFonts w:ascii="微软雅黑" w:eastAsia="微软雅黑" w:hAnsi="微软雅黑" w:hint="eastAsia"/>
          <w:color w:val="333333"/>
          <w:sz w:val="27"/>
          <w:szCs w:val="27"/>
        </w:rPr>
        <w:t>万元，同比</w:t>
      </w:r>
      <w:r w:rsidR="007E5CFD">
        <w:rPr>
          <w:rFonts w:ascii="微软雅黑" w:eastAsia="微软雅黑" w:hAnsi="微软雅黑" w:hint="eastAsia"/>
          <w:color w:val="333333"/>
          <w:sz w:val="27"/>
          <w:szCs w:val="27"/>
        </w:rPr>
        <w:t>减少</w:t>
      </w:r>
      <w:r w:rsidR="00EC2A9E">
        <w:rPr>
          <w:rFonts w:ascii="微软雅黑" w:eastAsia="微软雅黑" w:hAnsi="微软雅黑"/>
          <w:color w:val="333333"/>
          <w:sz w:val="27"/>
          <w:szCs w:val="27"/>
        </w:rPr>
        <w:t>66.15</w:t>
      </w:r>
      <w:r w:rsidR="00C966BB">
        <w:rPr>
          <w:rFonts w:ascii="微软雅黑" w:eastAsia="微软雅黑" w:hAnsi="微软雅黑" w:hint="eastAsia"/>
          <w:color w:val="333333"/>
          <w:sz w:val="27"/>
          <w:szCs w:val="27"/>
        </w:rPr>
        <w:t>％，</w:t>
      </w:r>
      <w:r w:rsidR="007E5CFD">
        <w:rPr>
          <w:rFonts w:ascii="微软雅黑" w:eastAsia="微软雅黑" w:hAnsi="微软雅黑" w:hint="eastAsia"/>
          <w:color w:val="333333"/>
          <w:sz w:val="27"/>
          <w:szCs w:val="27"/>
        </w:rPr>
        <w:t>减少</w:t>
      </w:r>
      <w:r w:rsidR="00C966BB">
        <w:rPr>
          <w:rFonts w:ascii="微软雅黑" w:eastAsia="微软雅黑" w:hAnsi="微软雅黑" w:hint="eastAsia"/>
          <w:color w:val="333333"/>
          <w:sz w:val="27"/>
          <w:szCs w:val="27"/>
        </w:rPr>
        <w:t>主要原因</w:t>
      </w:r>
      <w:r w:rsidR="007E5CFD">
        <w:rPr>
          <w:rFonts w:ascii="微软雅黑" w:eastAsia="微软雅黑" w:hAnsi="微软雅黑" w:hint="eastAsia"/>
          <w:color w:val="333333"/>
          <w:sz w:val="27"/>
          <w:szCs w:val="27"/>
        </w:rPr>
        <w:t>年终结余资金指标减少</w:t>
      </w:r>
      <w:r w:rsidR="00C966BB">
        <w:rPr>
          <w:rFonts w:ascii="微软雅黑" w:eastAsia="微软雅黑" w:hAnsi="微软雅黑" w:hint="eastAsia"/>
          <w:color w:val="333333"/>
          <w:sz w:val="27"/>
          <w:szCs w:val="27"/>
        </w:rPr>
        <w:t>。</w:t>
      </w:r>
    </w:p>
    <w:p w14:paraId="29BEF750" w14:textId="576A4B7C"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二、</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“三公”经费预算情况说明</w:t>
      </w:r>
    </w:p>
    <w:p w14:paraId="49B51E91" w14:textId="384DA73D" w:rsidR="00C966BB" w:rsidRDefault="00CD1FDD" w:rsidP="00491218">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2021年</w:t>
      </w:r>
      <w:r w:rsidR="00C966BB">
        <w:rPr>
          <w:rFonts w:ascii="微软雅黑" w:eastAsia="微软雅黑" w:hAnsi="微软雅黑" w:hint="eastAsia"/>
          <w:color w:val="333333"/>
          <w:sz w:val="27"/>
          <w:szCs w:val="27"/>
        </w:rPr>
        <w:t>随县唐县镇中心学校“三公”经费年初纳入预算安排</w:t>
      </w:r>
      <w:r w:rsidR="00A34F1B">
        <w:rPr>
          <w:rFonts w:ascii="微软雅黑" w:eastAsia="微软雅黑" w:hAnsi="微软雅黑"/>
          <w:color w:val="333333"/>
          <w:sz w:val="27"/>
          <w:szCs w:val="27"/>
        </w:rPr>
        <w:t>2.01</w:t>
      </w:r>
      <w:r w:rsidR="00C966BB">
        <w:rPr>
          <w:rFonts w:ascii="微软雅黑" w:eastAsia="微软雅黑" w:hAnsi="微软雅黑" w:hint="eastAsia"/>
          <w:color w:val="333333"/>
          <w:sz w:val="27"/>
          <w:szCs w:val="27"/>
        </w:rPr>
        <w:t>万元，</w:t>
      </w:r>
      <w:r w:rsidR="00491218">
        <w:rPr>
          <w:rFonts w:ascii="微软雅黑" w:eastAsia="微软雅黑" w:hAnsi="微软雅黑" w:hint="eastAsia"/>
          <w:color w:val="333333"/>
          <w:sz w:val="27"/>
          <w:szCs w:val="27"/>
        </w:rPr>
        <w:t>无公务用车和因公出国（境）费用。</w:t>
      </w:r>
      <w:r w:rsidR="00491218">
        <w:rPr>
          <w:rFonts w:ascii="微软雅黑" w:eastAsia="微软雅黑" w:hAnsi="微软雅黑"/>
          <w:color w:val="333333"/>
          <w:sz w:val="27"/>
          <w:szCs w:val="27"/>
        </w:rPr>
        <w:t xml:space="preserve"> </w:t>
      </w:r>
    </w:p>
    <w:p w14:paraId="446272DF" w14:textId="460045FE"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第三部分　　随县唐县镇中心学校</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部门预算表</w:t>
      </w:r>
    </w:p>
    <w:p w14:paraId="61A38A33" w14:textId="77777777" w:rsidR="00F46530" w:rsidRDefault="00F46530"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bookmarkStart w:id="0" w:name="_Hlk103325142"/>
    </w:p>
    <w:p w14:paraId="0FDDB8D2" w14:textId="1CEDB7FB" w:rsidR="00C966BB" w:rsidRDefault="00367EE6"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367EE6">
        <w:lastRenderedPageBreak/>
        <w:drawing>
          <wp:inline distT="0" distB="0" distL="0" distR="0" wp14:anchorId="2333DC9A" wp14:editId="79914913">
            <wp:extent cx="5274310" cy="45942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594225"/>
                    </a:xfrm>
                    <a:prstGeom prst="rect">
                      <a:avLst/>
                    </a:prstGeom>
                    <a:noFill/>
                    <a:ln>
                      <a:noFill/>
                    </a:ln>
                  </pic:spPr>
                </pic:pic>
              </a:graphicData>
            </a:graphic>
          </wp:inline>
        </w:drawing>
      </w:r>
    </w:p>
    <w:p w14:paraId="66B7D540" w14:textId="774F8865" w:rsidR="00367EE6"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drawing>
          <wp:inline distT="0" distB="0" distL="0" distR="0" wp14:anchorId="5EAC7D51" wp14:editId="6FC7DC54">
            <wp:extent cx="5274310" cy="75311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53110"/>
                    </a:xfrm>
                    <a:prstGeom prst="rect">
                      <a:avLst/>
                    </a:prstGeom>
                    <a:noFill/>
                    <a:ln>
                      <a:noFill/>
                    </a:ln>
                  </pic:spPr>
                </pic:pic>
              </a:graphicData>
            </a:graphic>
          </wp:inline>
        </w:drawing>
      </w:r>
    </w:p>
    <w:p w14:paraId="10CB2B93" w14:textId="3E731F02" w:rsidR="00367EE6"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drawing>
          <wp:inline distT="0" distB="0" distL="0" distR="0" wp14:anchorId="10EC28AA" wp14:editId="1598D1B4">
            <wp:extent cx="5274310" cy="1085215"/>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085215"/>
                    </a:xfrm>
                    <a:prstGeom prst="rect">
                      <a:avLst/>
                    </a:prstGeom>
                    <a:noFill/>
                    <a:ln>
                      <a:noFill/>
                    </a:ln>
                  </pic:spPr>
                </pic:pic>
              </a:graphicData>
            </a:graphic>
          </wp:inline>
        </w:drawing>
      </w:r>
    </w:p>
    <w:p w14:paraId="615E41E6" w14:textId="02DB8E98" w:rsidR="00367EE6"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lastRenderedPageBreak/>
        <w:drawing>
          <wp:inline distT="0" distB="0" distL="0" distR="0" wp14:anchorId="7C8303D7" wp14:editId="1DA138C0">
            <wp:extent cx="5274310" cy="549592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495925"/>
                    </a:xfrm>
                    <a:prstGeom prst="rect">
                      <a:avLst/>
                    </a:prstGeom>
                    <a:noFill/>
                    <a:ln>
                      <a:noFill/>
                    </a:ln>
                  </pic:spPr>
                </pic:pic>
              </a:graphicData>
            </a:graphic>
          </wp:inline>
        </w:drawing>
      </w:r>
    </w:p>
    <w:p w14:paraId="0E6C4F86" w14:textId="2CDB015B" w:rsidR="00367EE6"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drawing>
          <wp:inline distT="0" distB="0" distL="0" distR="0" wp14:anchorId="18D518C1" wp14:editId="76E12612">
            <wp:extent cx="5274310" cy="122110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221105"/>
                    </a:xfrm>
                    <a:prstGeom prst="rect">
                      <a:avLst/>
                    </a:prstGeom>
                    <a:noFill/>
                    <a:ln>
                      <a:noFill/>
                    </a:ln>
                  </pic:spPr>
                </pic:pic>
              </a:graphicData>
            </a:graphic>
          </wp:inline>
        </w:drawing>
      </w:r>
    </w:p>
    <w:p w14:paraId="33798AB3" w14:textId="0EAF8F9F" w:rsidR="00A2240D"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lastRenderedPageBreak/>
        <w:drawing>
          <wp:inline distT="0" distB="0" distL="0" distR="0" wp14:anchorId="74B636BF" wp14:editId="4BEFE961">
            <wp:extent cx="5274310" cy="46081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608195"/>
                    </a:xfrm>
                    <a:prstGeom prst="rect">
                      <a:avLst/>
                    </a:prstGeom>
                    <a:noFill/>
                    <a:ln>
                      <a:noFill/>
                    </a:ln>
                  </pic:spPr>
                </pic:pic>
              </a:graphicData>
            </a:graphic>
          </wp:inline>
        </w:drawing>
      </w:r>
    </w:p>
    <w:p w14:paraId="19067134" w14:textId="1B3BBD52" w:rsidR="00A2240D"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drawing>
          <wp:inline distT="0" distB="0" distL="0" distR="0" wp14:anchorId="08B7C203" wp14:editId="78FA0539">
            <wp:extent cx="5274310" cy="103441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034415"/>
                    </a:xfrm>
                    <a:prstGeom prst="rect">
                      <a:avLst/>
                    </a:prstGeom>
                    <a:noFill/>
                    <a:ln>
                      <a:noFill/>
                    </a:ln>
                  </pic:spPr>
                </pic:pic>
              </a:graphicData>
            </a:graphic>
          </wp:inline>
        </w:drawing>
      </w:r>
    </w:p>
    <w:p w14:paraId="355468F2" w14:textId="75F978C4" w:rsidR="00A2240D" w:rsidRDefault="00A2240D" w:rsidP="00367EE6">
      <w:pPr>
        <w:pStyle w:val="a3"/>
        <w:shd w:val="clear" w:color="auto" w:fill="FFFFFF"/>
        <w:spacing w:before="0" w:beforeAutospacing="0" w:after="225" w:afterAutospacing="0" w:line="675" w:lineRule="atLeast"/>
        <w:rPr>
          <w:rFonts w:ascii="微软雅黑" w:eastAsia="微软雅黑" w:hAnsi="微软雅黑"/>
          <w:color w:val="333333"/>
          <w:sz w:val="27"/>
          <w:szCs w:val="27"/>
        </w:rPr>
      </w:pPr>
      <w:r w:rsidRPr="00A2240D">
        <w:drawing>
          <wp:inline distT="0" distB="0" distL="0" distR="0" wp14:anchorId="309251C2" wp14:editId="178F9ABA">
            <wp:extent cx="5274310" cy="10579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057910"/>
                    </a:xfrm>
                    <a:prstGeom prst="rect">
                      <a:avLst/>
                    </a:prstGeom>
                    <a:noFill/>
                    <a:ln>
                      <a:noFill/>
                    </a:ln>
                  </pic:spPr>
                </pic:pic>
              </a:graphicData>
            </a:graphic>
          </wp:inline>
        </w:drawing>
      </w:r>
    </w:p>
    <w:p w14:paraId="0F5CC347" w14:textId="231D3B34" w:rsidR="00A2240D" w:rsidRDefault="00A2240D" w:rsidP="00367EE6">
      <w:pPr>
        <w:pStyle w:val="a3"/>
        <w:shd w:val="clear" w:color="auto" w:fill="FFFFFF"/>
        <w:spacing w:before="0" w:beforeAutospacing="0" w:after="225" w:afterAutospacing="0" w:line="675" w:lineRule="atLeast"/>
        <w:rPr>
          <w:rFonts w:ascii="微软雅黑" w:eastAsia="微软雅黑" w:hAnsi="微软雅黑" w:hint="eastAsia"/>
          <w:color w:val="333333"/>
          <w:sz w:val="27"/>
          <w:szCs w:val="27"/>
        </w:rPr>
      </w:pPr>
      <w:r w:rsidRPr="00A2240D">
        <w:rPr>
          <w:rFonts w:hint="eastAsia"/>
        </w:rPr>
        <w:lastRenderedPageBreak/>
        <w:drawing>
          <wp:inline distT="0" distB="0" distL="0" distR="0" wp14:anchorId="52D76B13" wp14:editId="7AF74F55">
            <wp:extent cx="5274310" cy="251079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510790"/>
                    </a:xfrm>
                    <a:prstGeom prst="rect">
                      <a:avLst/>
                    </a:prstGeom>
                    <a:noFill/>
                    <a:ln>
                      <a:noFill/>
                    </a:ln>
                  </pic:spPr>
                </pic:pic>
              </a:graphicData>
            </a:graphic>
          </wp:inline>
        </w:drawing>
      </w:r>
    </w:p>
    <w:bookmarkEnd w:id="0"/>
    <w:p w14:paraId="4BBAEE39" w14:textId="2F81B890" w:rsidR="00C966BB" w:rsidRDefault="00C966BB" w:rsidP="00C966BB">
      <w:pPr>
        <w:pStyle w:val="a3"/>
        <w:shd w:val="clear" w:color="auto" w:fill="FFFFFF"/>
        <w:spacing w:before="0" w:beforeAutospacing="0" w:after="0"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第四部分　　随县唐县镇中心学校</w:t>
      </w:r>
      <w:r w:rsidR="00CD1FDD">
        <w:rPr>
          <w:rFonts w:ascii="微软雅黑" w:eastAsia="微软雅黑" w:hAnsi="微软雅黑" w:hint="eastAsia"/>
          <w:color w:val="333333"/>
          <w:sz w:val="27"/>
          <w:szCs w:val="27"/>
        </w:rPr>
        <w:t>2021年</w:t>
      </w:r>
      <w:r>
        <w:rPr>
          <w:rFonts w:ascii="微软雅黑" w:eastAsia="微软雅黑" w:hAnsi="微软雅黑" w:hint="eastAsia"/>
          <w:color w:val="333333"/>
          <w:sz w:val="27"/>
          <w:szCs w:val="27"/>
        </w:rPr>
        <w:t>预算绩效情况</w:t>
      </w:r>
    </w:p>
    <w:p w14:paraId="5D51D2FA"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一、部门整体绩效目标编制情况说明</w:t>
      </w:r>
    </w:p>
    <w:p w14:paraId="2F597FD7" w14:textId="18F5258B" w:rsidR="007E0872" w:rsidRDefault="00CD1FDD" w:rsidP="007E0872">
      <w:pPr>
        <w:pStyle w:val="a3"/>
        <w:shd w:val="clear" w:color="auto" w:fill="FFFFFF"/>
        <w:spacing w:after="225" w:line="675" w:lineRule="atLeast"/>
        <w:ind w:firstLine="540"/>
        <w:rPr>
          <w:rFonts w:ascii="微软雅黑" w:eastAsia="微软雅黑" w:hAnsi="微软雅黑"/>
          <w:color w:val="333333"/>
          <w:sz w:val="27"/>
          <w:szCs w:val="27"/>
        </w:rPr>
      </w:pPr>
      <w:r>
        <w:rPr>
          <w:rFonts w:ascii="微软雅黑" w:eastAsia="微软雅黑" w:hAnsi="微软雅黑"/>
          <w:color w:val="333333"/>
          <w:sz w:val="27"/>
          <w:szCs w:val="27"/>
        </w:rPr>
        <w:t>2021年</w:t>
      </w:r>
      <w:r w:rsidR="007E0872" w:rsidRPr="007E0872">
        <w:rPr>
          <w:rFonts w:ascii="微软雅黑" w:eastAsia="微软雅黑" w:hAnsi="微软雅黑"/>
          <w:color w:val="333333"/>
          <w:sz w:val="27"/>
          <w:szCs w:val="27"/>
        </w:rPr>
        <w:t>度，随县</w:t>
      </w:r>
      <w:r w:rsidR="007E0872">
        <w:rPr>
          <w:rFonts w:ascii="微软雅黑" w:eastAsia="微软雅黑" w:hAnsi="微软雅黑" w:hint="eastAsia"/>
          <w:color w:val="333333"/>
          <w:sz w:val="27"/>
          <w:szCs w:val="27"/>
        </w:rPr>
        <w:t>唐县镇</w:t>
      </w:r>
      <w:r w:rsidR="007E0872" w:rsidRPr="007E0872">
        <w:rPr>
          <w:rFonts w:ascii="微软雅黑" w:eastAsia="微软雅黑" w:hAnsi="微软雅黑"/>
          <w:color w:val="333333"/>
          <w:sz w:val="27"/>
          <w:szCs w:val="27"/>
        </w:rPr>
        <w:t>中心学校整体支出和项目支出实行绩效目标管理，纳入</w:t>
      </w:r>
      <w:r>
        <w:rPr>
          <w:rFonts w:ascii="微软雅黑" w:eastAsia="微软雅黑" w:hAnsi="微软雅黑"/>
          <w:color w:val="333333"/>
          <w:sz w:val="27"/>
          <w:szCs w:val="27"/>
        </w:rPr>
        <w:t>2021年</w:t>
      </w:r>
      <w:r w:rsidR="007E0872" w:rsidRPr="007E0872">
        <w:rPr>
          <w:rFonts w:ascii="微软雅黑" w:eastAsia="微软雅黑" w:hAnsi="微软雅黑"/>
          <w:color w:val="333333"/>
          <w:sz w:val="27"/>
          <w:szCs w:val="27"/>
        </w:rPr>
        <w:t>部门整体支出绩效目标的金额</w:t>
      </w:r>
      <w:r w:rsidR="004F07C0">
        <w:rPr>
          <w:rFonts w:ascii="微软雅黑" w:eastAsia="微软雅黑" w:hAnsi="微软雅黑"/>
          <w:color w:val="333333"/>
          <w:sz w:val="27"/>
          <w:szCs w:val="27"/>
        </w:rPr>
        <w:t>5316.69</w:t>
      </w:r>
      <w:r w:rsidR="007E0872" w:rsidRPr="007E0872">
        <w:rPr>
          <w:rFonts w:ascii="微软雅黑" w:eastAsia="微软雅黑" w:hAnsi="微软雅黑"/>
          <w:color w:val="333333"/>
          <w:sz w:val="27"/>
          <w:szCs w:val="27"/>
        </w:rPr>
        <w:t>万元，其中</w:t>
      </w:r>
      <w:r w:rsidR="007E0872">
        <w:rPr>
          <w:rFonts w:ascii="微软雅黑" w:eastAsia="微软雅黑" w:hAnsi="微软雅黑" w:hint="eastAsia"/>
          <w:color w:val="333333"/>
          <w:sz w:val="27"/>
          <w:szCs w:val="27"/>
        </w:rPr>
        <w:t>：人员经费</w:t>
      </w:r>
      <w:r w:rsidR="004F07C0" w:rsidRPr="004F07C0">
        <w:rPr>
          <w:rFonts w:ascii="微软雅黑" w:eastAsia="微软雅黑" w:hAnsi="微软雅黑"/>
          <w:color w:val="333333"/>
          <w:sz w:val="27"/>
          <w:szCs w:val="27"/>
        </w:rPr>
        <w:t>4,643.51</w:t>
      </w:r>
      <w:r w:rsidR="007E0872">
        <w:rPr>
          <w:rFonts w:ascii="微软雅黑" w:eastAsia="微软雅黑" w:hAnsi="微软雅黑" w:hint="eastAsia"/>
          <w:color w:val="333333"/>
          <w:sz w:val="27"/>
          <w:szCs w:val="27"/>
        </w:rPr>
        <w:t>万元，公用经费440.65万元，项目支出</w:t>
      </w:r>
      <w:r w:rsidR="004F07C0">
        <w:rPr>
          <w:rFonts w:ascii="微软雅黑" w:eastAsia="微软雅黑" w:hAnsi="微软雅黑"/>
          <w:color w:val="333333"/>
          <w:sz w:val="27"/>
          <w:szCs w:val="27"/>
        </w:rPr>
        <w:t>260</w:t>
      </w:r>
      <w:r w:rsidR="007E0872">
        <w:rPr>
          <w:rFonts w:ascii="微软雅黑" w:eastAsia="微软雅黑" w:hAnsi="微软雅黑" w:hint="eastAsia"/>
          <w:color w:val="333333"/>
          <w:sz w:val="27"/>
          <w:szCs w:val="27"/>
        </w:rPr>
        <w:t>万元。</w:t>
      </w:r>
    </w:p>
    <w:p w14:paraId="2717AB98" w14:textId="0198E72D" w:rsidR="00C966BB" w:rsidRDefault="007E0872" w:rsidP="00F84D89">
      <w:pPr>
        <w:pStyle w:val="a3"/>
        <w:shd w:val="clear" w:color="auto" w:fill="FFFFFF"/>
        <w:spacing w:after="225" w:line="675" w:lineRule="atLeast"/>
        <w:ind w:firstLine="540"/>
        <w:rPr>
          <w:rFonts w:ascii="微软雅黑" w:eastAsia="微软雅黑" w:hAnsi="微软雅黑"/>
          <w:color w:val="333333"/>
          <w:sz w:val="27"/>
          <w:szCs w:val="27"/>
        </w:rPr>
      </w:pPr>
      <w:r w:rsidRPr="007E0872">
        <w:rPr>
          <w:rFonts w:ascii="微软雅黑" w:eastAsia="微软雅黑" w:hAnsi="微软雅黑" w:hint="eastAsia"/>
          <w:color w:val="333333"/>
          <w:sz w:val="27"/>
          <w:szCs w:val="27"/>
        </w:rPr>
        <w:t>绩效</w:t>
      </w:r>
      <w:r>
        <w:rPr>
          <w:rFonts w:ascii="微软雅黑" w:eastAsia="微软雅黑" w:hAnsi="微软雅黑" w:hint="eastAsia"/>
          <w:color w:val="333333"/>
          <w:sz w:val="27"/>
          <w:szCs w:val="27"/>
        </w:rPr>
        <w:t>目标</w:t>
      </w:r>
      <w:r w:rsidRPr="007E0872">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足额兑现教师的工资；积极</w:t>
      </w:r>
      <w:r w:rsidRPr="007E0872">
        <w:rPr>
          <w:rFonts w:ascii="微软雅黑" w:eastAsia="微软雅黑" w:hAnsi="微软雅黑"/>
          <w:color w:val="333333"/>
          <w:sz w:val="27"/>
          <w:szCs w:val="27"/>
        </w:rPr>
        <w:t>推动</w:t>
      </w:r>
      <w:r w:rsidR="00F84D89">
        <w:rPr>
          <w:rFonts w:ascii="微软雅黑" w:eastAsia="微软雅黑" w:hAnsi="微软雅黑" w:hint="eastAsia"/>
          <w:color w:val="333333"/>
          <w:sz w:val="27"/>
          <w:szCs w:val="27"/>
        </w:rPr>
        <w:t>中小学及幼儿园</w:t>
      </w:r>
      <w:r w:rsidRPr="007E0872">
        <w:rPr>
          <w:rFonts w:ascii="微软雅黑" w:eastAsia="微软雅黑" w:hAnsi="微软雅黑"/>
          <w:color w:val="333333"/>
          <w:sz w:val="27"/>
          <w:szCs w:val="27"/>
        </w:rPr>
        <w:t>的教学教研工作，加快学校建设，改扩建工程，缩小农村薄弱学校与城区学校之间基本办学条件的差距，推进教育均衡发展，达到改善和提高全镇中小学办学条件，确保减少大班额，控制辍学率提高办学质量成效，获得人民满意的教育收益</w:t>
      </w:r>
      <w:r w:rsidR="00F84D89">
        <w:rPr>
          <w:rFonts w:ascii="微软雅黑" w:eastAsia="微软雅黑" w:hAnsi="微软雅黑" w:hint="eastAsia"/>
          <w:color w:val="333333"/>
          <w:sz w:val="27"/>
          <w:szCs w:val="27"/>
        </w:rPr>
        <w:t>。</w:t>
      </w:r>
    </w:p>
    <w:p w14:paraId="521EB9D7"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第五部分　　名词解释</w:t>
      </w:r>
    </w:p>
    <w:p w14:paraId="7FCC3BDA"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1、财政拨款（补助）收入：指财政预算安排且当年拨付的资金。</w:t>
      </w:r>
    </w:p>
    <w:p w14:paraId="592116BA"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2、纳入预算管理的非税收入：含地方教育附加收入和教育行政事业性收费收入。</w:t>
      </w:r>
    </w:p>
    <w:p w14:paraId="6571B336"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3、社会保障和就业支出（208类）：反映政府在社会保障与就业方面的支出。</w:t>
      </w:r>
    </w:p>
    <w:p w14:paraId="55F5100F"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4、行政事业单位离退休（20805款）：反映用于行政事业单位离退休方面的支出。</w:t>
      </w:r>
    </w:p>
    <w:p w14:paraId="3575E970"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5、基本支出：指为保障机构正常运转、完成日常工作任务而发生的人员支出（包括基本工资、津贴补贴等）和公用支出（包括办公费、水电费、邮电费、交通费、会议费、差旅费等）。</w:t>
      </w:r>
    </w:p>
    <w:p w14:paraId="07894D4D"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6、项目支出：指在基本支出之外为完成特定行政任务和事业发展目标所发生的支出。</w:t>
      </w:r>
    </w:p>
    <w:p w14:paraId="39672DC2"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7、“三公”经费：按照有关规定，“三公”经费包括因公出国（境）费、公务接待费、公务用车购置及运行费。</w:t>
      </w:r>
    </w:p>
    <w:p w14:paraId="46533A73" w14:textId="77777777" w:rsidR="00C966BB" w:rsidRDefault="00C966BB" w:rsidP="00C966BB">
      <w:pPr>
        <w:pStyle w:val="a3"/>
        <w:shd w:val="clear" w:color="auto" w:fill="FFFFFF"/>
        <w:spacing w:before="0" w:beforeAutospacing="0" w:after="225" w:afterAutospacing="0" w:line="675"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8、公务用车：指单位用于履行公务的车辆，包括领导干部专车、一般公务用车和执法执勤用车。</w:t>
      </w:r>
    </w:p>
    <w:p w14:paraId="1396AFEA" w14:textId="77777777" w:rsidR="005A56FC" w:rsidRPr="00C966BB" w:rsidRDefault="005A56FC"/>
    <w:sectPr w:rsidR="005A56FC" w:rsidRPr="00C966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9106" w14:textId="77777777" w:rsidR="00383B34" w:rsidRDefault="00383B34" w:rsidP="00654BB7">
      <w:r>
        <w:separator/>
      </w:r>
    </w:p>
  </w:endnote>
  <w:endnote w:type="continuationSeparator" w:id="0">
    <w:p w14:paraId="281B264C" w14:textId="77777777" w:rsidR="00383B34" w:rsidRDefault="00383B34" w:rsidP="0065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C322" w14:textId="77777777" w:rsidR="00383B34" w:rsidRDefault="00383B34" w:rsidP="00654BB7">
      <w:r>
        <w:separator/>
      </w:r>
    </w:p>
  </w:footnote>
  <w:footnote w:type="continuationSeparator" w:id="0">
    <w:p w14:paraId="2881D640" w14:textId="77777777" w:rsidR="00383B34" w:rsidRDefault="00383B34" w:rsidP="00654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BB"/>
    <w:rsid w:val="00061EA8"/>
    <w:rsid w:val="00092C75"/>
    <w:rsid w:val="001D0EBF"/>
    <w:rsid w:val="001F12CF"/>
    <w:rsid w:val="002A0299"/>
    <w:rsid w:val="002C31EC"/>
    <w:rsid w:val="002F67E9"/>
    <w:rsid w:val="00314848"/>
    <w:rsid w:val="00324EB7"/>
    <w:rsid w:val="00367EE6"/>
    <w:rsid w:val="00383B34"/>
    <w:rsid w:val="00491218"/>
    <w:rsid w:val="004A15A9"/>
    <w:rsid w:val="004C3D16"/>
    <w:rsid w:val="004F07C0"/>
    <w:rsid w:val="00523E0F"/>
    <w:rsid w:val="00560FC1"/>
    <w:rsid w:val="00573D11"/>
    <w:rsid w:val="005A15C6"/>
    <w:rsid w:val="005A56FC"/>
    <w:rsid w:val="005A7376"/>
    <w:rsid w:val="00654BB7"/>
    <w:rsid w:val="00675D3E"/>
    <w:rsid w:val="006D1927"/>
    <w:rsid w:val="00706B5E"/>
    <w:rsid w:val="007931DD"/>
    <w:rsid w:val="007E0872"/>
    <w:rsid w:val="007E5CFD"/>
    <w:rsid w:val="0099027B"/>
    <w:rsid w:val="00A030EB"/>
    <w:rsid w:val="00A2240D"/>
    <w:rsid w:val="00A34F1B"/>
    <w:rsid w:val="00AF4A9C"/>
    <w:rsid w:val="00B53E23"/>
    <w:rsid w:val="00BB20A6"/>
    <w:rsid w:val="00BD094F"/>
    <w:rsid w:val="00BF70D4"/>
    <w:rsid w:val="00C966BB"/>
    <w:rsid w:val="00CD1FDD"/>
    <w:rsid w:val="00D55738"/>
    <w:rsid w:val="00DA4706"/>
    <w:rsid w:val="00EA7B61"/>
    <w:rsid w:val="00EC2A9E"/>
    <w:rsid w:val="00EC52BE"/>
    <w:rsid w:val="00F46530"/>
    <w:rsid w:val="00F46919"/>
    <w:rsid w:val="00F84D89"/>
    <w:rsid w:val="00FA0F53"/>
    <w:rsid w:val="00FA5770"/>
    <w:rsid w:val="00FE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970B"/>
  <w15:chartTrackingRefBased/>
  <w15:docId w15:val="{27EDF85A-31A6-4429-8313-AF61CC82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91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66BB"/>
    <w:pPr>
      <w:spacing w:before="100" w:beforeAutospacing="1" w:after="100" w:afterAutospacing="1"/>
    </w:pPr>
  </w:style>
  <w:style w:type="paragraph" w:styleId="a4">
    <w:name w:val="header"/>
    <w:basedOn w:val="a"/>
    <w:link w:val="a5"/>
    <w:uiPriority w:val="99"/>
    <w:unhideWhenUsed/>
    <w:rsid w:val="00654BB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5">
    <w:name w:val="页眉 字符"/>
    <w:basedOn w:val="a0"/>
    <w:link w:val="a4"/>
    <w:uiPriority w:val="99"/>
    <w:rsid w:val="00654BB7"/>
    <w:rPr>
      <w:sz w:val="18"/>
      <w:szCs w:val="18"/>
    </w:rPr>
  </w:style>
  <w:style w:type="paragraph" w:styleId="a6">
    <w:name w:val="footer"/>
    <w:basedOn w:val="a"/>
    <w:link w:val="a7"/>
    <w:uiPriority w:val="99"/>
    <w:unhideWhenUsed/>
    <w:rsid w:val="00654BB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7">
    <w:name w:val="页脚 字符"/>
    <w:basedOn w:val="a0"/>
    <w:link w:val="a6"/>
    <w:uiPriority w:val="99"/>
    <w:rsid w:val="00654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4817">
      <w:bodyDiv w:val="1"/>
      <w:marLeft w:val="0"/>
      <w:marRight w:val="0"/>
      <w:marTop w:val="0"/>
      <w:marBottom w:val="0"/>
      <w:divBdr>
        <w:top w:val="none" w:sz="0" w:space="0" w:color="auto"/>
        <w:left w:val="none" w:sz="0" w:space="0" w:color="auto"/>
        <w:bottom w:val="none" w:sz="0" w:space="0" w:color="auto"/>
        <w:right w:val="none" w:sz="0" w:space="0" w:color="auto"/>
      </w:divBdr>
    </w:div>
    <w:div w:id="289437539">
      <w:bodyDiv w:val="1"/>
      <w:marLeft w:val="0"/>
      <w:marRight w:val="0"/>
      <w:marTop w:val="0"/>
      <w:marBottom w:val="0"/>
      <w:divBdr>
        <w:top w:val="none" w:sz="0" w:space="0" w:color="auto"/>
        <w:left w:val="none" w:sz="0" w:space="0" w:color="auto"/>
        <w:bottom w:val="none" w:sz="0" w:space="0" w:color="auto"/>
        <w:right w:val="none" w:sz="0" w:space="0" w:color="auto"/>
      </w:divBdr>
    </w:div>
    <w:div w:id="443228573">
      <w:bodyDiv w:val="1"/>
      <w:marLeft w:val="0"/>
      <w:marRight w:val="0"/>
      <w:marTop w:val="0"/>
      <w:marBottom w:val="0"/>
      <w:divBdr>
        <w:top w:val="none" w:sz="0" w:space="0" w:color="auto"/>
        <w:left w:val="none" w:sz="0" w:space="0" w:color="auto"/>
        <w:bottom w:val="none" w:sz="0" w:space="0" w:color="auto"/>
        <w:right w:val="none" w:sz="0" w:space="0" w:color="auto"/>
      </w:divBdr>
    </w:div>
    <w:div w:id="674693560">
      <w:bodyDiv w:val="1"/>
      <w:marLeft w:val="0"/>
      <w:marRight w:val="0"/>
      <w:marTop w:val="0"/>
      <w:marBottom w:val="0"/>
      <w:divBdr>
        <w:top w:val="none" w:sz="0" w:space="0" w:color="auto"/>
        <w:left w:val="none" w:sz="0" w:space="0" w:color="auto"/>
        <w:bottom w:val="none" w:sz="0" w:space="0" w:color="auto"/>
        <w:right w:val="none" w:sz="0" w:space="0" w:color="auto"/>
      </w:divBdr>
    </w:div>
    <w:div w:id="698237308">
      <w:bodyDiv w:val="1"/>
      <w:marLeft w:val="0"/>
      <w:marRight w:val="0"/>
      <w:marTop w:val="0"/>
      <w:marBottom w:val="0"/>
      <w:divBdr>
        <w:top w:val="none" w:sz="0" w:space="0" w:color="auto"/>
        <w:left w:val="none" w:sz="0" w:space="0" w:color="auto"/>
        <w:bottom w:val="none" w:sz="0" w:space="0" w:color="auto"/>
        <w:right w:val="none" w:sz="0" w:space="0" w:color="auto"/>
      </w:divBdr>
    </w:div>
    <w:div w:id="914583438">
      <w:bodyDiv w:val="1"/>
      <w:marLeft w:val="0"/>
      <w:marRight w:val="0"/>
      <w:marTop w:val="0"/>
      <w:marBottom w:val="0"/>
      <w:divBdr>
        <w:top w:val="none" w:sz="0" w:space="0" w:color="auto"/>
        <w:left w:val="none" w:sz="0" w:space="0" w:color="auto"/>
        <w:bottom w:val="none" w:sz="0" w:space="0" w:color="auto"/>
        <w:right w:val="none" w:sz="0" w:space="0" w:color="auto"/>
      </w:divBdr>
    </w:div>
    <w:div w:id="1337265408">
      <w:bodyDiv w:val="1"/>
      <w:marLeft w:val="0"/>
      <w:marRight w:val="0"/>
      <w:marTop w:val="0"/>
      <w:marBottom w:val="0"/>
      <w:divBdr>
        <w:top w:val="none" w:sz="0" w:space="0" w:color="auto"/>
        <w:left w:val="none" w:sz="0" w:space="0" w:color="auto"/>
        <w:bottom w:val="none" w:sz="0" w:space="0" w:color="auto"/>
        <w:right w:val="none" w:sz="0" w:space="0" w:color="auto"/>
      </w:divBdr>
    </w:div>
    <w:div w:id="20793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A4810</dc:creator>
  <cp:keywords/>
  <dc:description/>
  <cp:lastModifiedBy>A4810</cp:lastModifiedBy>
  <cp:revision>13</cp:revision>
  <dcterms:created xsi:type="dcterms:W3CDTF">2022-08-30T06:43:00Z</dcterms:created>
  <dcterms:modified xsi:type="dcterms:W3CDTF">2022-08-30T08:10:00Z</dcterms:modified>
</cp:coreProperties>
</file>