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1A92B">
      <w:pPr>
        <w:jc w:val="center"/>
        <w:rPr>
          <w:rFonts w:ascii="黑体" w:hAnsi="黑体" w:eastAsia="黑体" w:cs="黑体"/>
          <w:b/>
          <w:bCs/>
          <w:color w:val="000000"/>
          <w:sz w:val="88"/>
          <w:szCs w:val="88"/>
        </w:rPr>
      </w:pPr>
      <w:bookmarkStart w:id="260" w:name="_GoBack"/>
      <w:bookmarkEnd w:id="260"/>
    </w:p>
    <w:p w14:paraId="14FC361D">
      <w:pPr>
        <w:jc w:val="center"/>
        <w:rPr>
          <w:rFonts w:ascii="黑体" w:hAnsi="黑体" w:eastAsia="黑体" w:cs="黑体"/>
          <w:b/>
          <w:bCs/>
          <w:color w:val="000000"/>
          <w:sz w:val="88"/>
          <w:szCs w:val="88"/>
        </w:rPr>
      </w:pPr>
      <w:r>
        <w:rPr>
          <w:rFonts w:hint="eastAsia" w:ascii="黑体" w:hAnsi="黑体" w:eastAsia="黑体" w:cs="黑体"/>
          <w:b/>
          <w:bCs/>
          <w:color w:val="000000"/>
          <w:sz w:val="88"/>
          <w:szCs w:val="88"/>
        </w:rPr>
        <w:t>随县县级政府采购</w:t>
      </w:r>
    </w:p>
    <w:p w14:paraId="5BDA37A2">
      <w:pPr>
        <w:ind w:right="-88" w:rightChars="-42"/>
        <w:jc w:val="center"/>
        <w:rPr>
          <w:rFonts w:ascii="黑体" w:hAnsi="黑体" w:eastAsia="黑体" w:cs="黑体"/>
          <w:b/>
          <w:bCs/>
          <w:sz w:val="84"/>
          <w:szCs w:val="84"/>
        </w:rPr>
      </w:pPr>
    </w:p>
    <w:p w14:paraId="6A8568F2">
      <w:pPr>
        <w:jc w:val="center"/>
        <w:rPr>
          <w:rFonts w:ascii="黑体" w:hAnsi="黑体" w:eastAsia="黑体" w:cs="黑体"/>
          <w:b/>
          <w:bCs/>
          <w:color w:val="000000"/>
          <w:sz w:val="84"/>
          <w:szCs w:val="84"/>
        </w:rPr>
      </w:pPr>
      <w:r>
        <w:rPr>
          <w:rFonts w:hint="eastAsia" w:ascii="黑体" w:hAnsi="黑体" w:eastAsia="黑体" w:cs="黑体"/>
          <w:b/>
          <w:bCs/>
          <w:color w:val="000000"/>
          <w:sz w:val="84"/>
          <w:szCs w:val="84"/>
        </w:rPr>
        <w:t>招标文件</w:t>
      </w:r>
    </w:p>
    <w:p w14:paraId="378AA4ED">
      <w:pPr>
        <w:pStyle w:val="7"/>
        <w:ind w:right="-88" w:rightChars="-42"/>
        <w:rPr>
          <w:rFonts w:ascii="仿宋" w:hAnsi="仿宋" w:eastAsia="仿宋" w:cs="黑体"/>
          <w:b/>
          <w:bCs/>
          <w:sz w:val="84"/>
          <w:szCs w:val="84"/>
        </w:rPr>
      </w:pPr>
    </w:p>
    <w:p w14:paraId="5703E8BA"/>
    <w:p w14:paraId="5F31F7AE">
      <w:pPr>
        <w:pStyle w:val="8"/>
        <w:rPr>
          <w:rFonts w:ascii="仿宋" w:hAnsi="仿宋" w:eastAsia="仿宋"/>
          <w:szCs w:val="32"/>
        </w:rPr>
      </w:pPr>
    </w:p>
    <w:p w14:paraId="0CD2CAE1">
      <w:pPr>
        <w:ind w:right="420" w:rightChars="200" w:firstLine="1280" w:firstLineChars="400"/>
        <w:jc w:val="left"/>
        <w:rPr>
          <w:rFonts w:ascii="Times New Roman" w:hAnsi="Times New Roman"/>
          <w:sz w:val="32"/>
          <w:szCs w:val="32"/>
        </w:rPr>
      </w:pPr>
      <w:r>
        <w:rPr>
          <w:rFonts w:hint="eastAsia" w:ascii="仿宋" w:hAnsi="仿宋" w:eastAsia="仿宋"/>
          <w:sz w:val="32"/>
          <w:szCs w:val="32"/>
        </w:rPr>
        <w:t>项目编号：</w:t>
      </w:r>
      <w:r>
        <w:rPr>
          <w:rFonts w:hint="eastAsia" w:ascii="Times New Roman" w:hAnsi="Times New Roman"/>
          <w:sz w:val="32"/>
          <w:szCs w:val="32"/>
        </w:rPr>
        <w:t>SXZC-2022-0011</w:t>
      </w:r>
    </w:p>
    <w:p w14:paraId="6BD2B93B">
      <w:pPr>
        <w:spacing w:line="360" w:lineRule="auto"/>
        <w:ind w:left="2877" w:leftChars="608" w:hanging="1600" w:hangingChars="500"/>
        <w:rPr>
          <w:rFonts w:ascii="仿宋" w:hAnsi="仿宋" w:eastAsia="仿宋"/>
          <w:sz w:val="32"/>
          <w:szCs w:val="32"/>
        </w:rPr>
      </w:pPr>
      <w:r>
        <w:rPr>
          <w:rFonts w:hint="eastAsia" w:ascii="仿宋" w:hAnsi="仿宋" w:eastAsia="仿宋"/>
          <w:sz w:val="32"/>
          <w:szCs w:val="32"/>
        </w:rPr>
        <w:t>项目名称：随县城乡公共交通运输有限公司城乡新能源</w:t>
      </w:r>
    </w:p>
    <w:p w14:paraId="5A03C2C5">
      <w:pPr>
        <w:spacing w:line="360" w:lineRule="auto"/>
        <w:ind w:left="2873" w:leftChars="1368"/>
        <w:rPr>
          <w:rFonts w:ascii="仿宋" w:hAnsi="仿宋" w:eastAsia="仿宋"/>
          <w:sz w:val="32"/>
          <w:szCs w:val="32"/>
        </w:rPr>
      </w:pPr>
      <w:r>
        <w:rPr>
          <w:rFonts w:hint="eastAsia" w:ascii="仿宋" w:hAnsi="仿宋" w:eastAsia="仿宋"/>
          <w:sz w:val="32"/>
          <w:szCs w:val="32"/>
        </w:rPr>
        <w:t>公交车辆采购（第二批）</w:t>
      </w:r>
    </w:p>
    <w:p w14:paraId="4A1B5E24">
      <w:pPr>
        <w:spacing w:line="360" w:lineRule="auto"/>
        <w:ind w:left="2877" w:leftChars="608" w:hanging="1600" w:hangingChars="500"/>
        <w:rPr>
          <w:rFonts w:ascii="仿宋" w:hAnsi="仿宋" w:eastAsia="仿宋"/>
          <w:sz w:val="32"/>
          <w:szCs w:val="32"/>
        </w:rPr>
      </w:pPr>
      <w:r>
        <w:rPr>
          <w:rFonts w:hint="eastAsia" w:ascii="仿宋" w:hAnsi="仿宋" w:eastAsia="仿宋"/>
          <w:sz w:val="32"/>
          <w:szCs w:val="32"/>
        </w:rPr>
        <w:t>招标内容：新能源公交车辆</w:t>
      </w:r>
    </w:p>
    <w:p w14:paraId="019DCF01">
      <w:pPr>
        <w:spacing w:line="360" w:lineRule="auto"/>
        <w:ind w:firstLine="1273" w:firstLineChars="398"/>
        <w:rPr>
          <w:rFonts w:ascii="仿宋" w:hAnsi="仿宋" w:eastAsia="仿宋"/>
          <w:sz w:val="32"/>
          <w:szCs w:val="32"/>
        </w:rPr>
      </w:pPr>
    </w:p>
    <w:p w14:paraId="33388CEC">
      <w:pPr>
        <w:spacing w:line="360" w:lineRule="auto"/>
        <w:ind w:right="-88" w:rightChars="-42" w:firstLine="1280" w:firstLineChars="400"/>
        <w:rPr>
          <w:rFonts w:ascii="仿宋" w:hAnsi="仿宋" w:eastAsia="仿宋"/>
          <w:sz w:val="32"/>
          <w:szCs w:val="32"/>
        </w:rPr>
      </w:pPr>
    </w:p>
    <w:p w14:paraId="6571A861">
      <w:pPr>
        <w:pStyle w:val="8"/>
        <w:ind w:left="0" w:right="-88" w:rightChars="-42"/>
        <w:rPr>
          <w:rFonts w:ascii="仿宋" w:hAnsi="仿宋" w:eastAsia="仿宋"/>
        </w:rPr>
      </w:pPr>
    </w:p>
    <w:p w14:paraId="7920F949">
      <w:pPr>
        <w:rPr>
          <w:rFonts w:ascii="仿宋" w:hAnsi="仿宋" w:eastAsia="仿宋"/>
        </w:rPr>
      </w:pPr>
    </w:p>
    <w:p w14:paraId="3FE94AC9">
      <w:pPr>
        <w:pStyle w:val="2"/>
      </w:pPr>
    </w:p>
    <w:p w14:paraId="3ECA5F18">
      <w:pPr>
        <w:tabs>
          <w:tab w:val="left" w:pos="2625"/>
          <w:tab w:val="left" w:pos="7939"/>
        </w:tabs>
        <w:spacing w:line="360" w:lineRule="auto"/>
        <w:ind w:right="-88" w:rightChars="-42"/>
        <w:jc w:val="center"/>
        <w:rPr>
          <w:rFonts w:ascii="仿宋" w:hAnsi="仿宋" w:eastAsia="仿宋"/>
          <w:b/>
          <w:bCs/>
          <w:sz w:val="32"/>
          <w:szCs w:val="32"/>
        </w:rPr>
      </w:pPr>
      <w:r>
        <w:rPr>
          <w:rFonts w:hint="eastAsia" w:ascii="仿宋" w:hAnsi="仿宋" w:eastAsia="仿宋"/>
          <w:b/>
          <w:bCs/>
          <w:sz w:val="32"/>
          <w:szCs w:val="32"/>
        </w:rPr>
        <w:t>随县政府采购中心</w:t>
      </w:r>
    </w:p>
    <w:p w14:paraId="49C2CC7E">
      <w:pPr>
        <w:tabs>
          <w:tab w:val="left" w:pos="2625"/>
          <w:tab w:val="left" w:pos="7939"/>
        </w:tabs>
        <w:spacing w:line="360" w:lineRule="auto"/>
        <w:ind w:right="-88" w:rightChars="-42"/>
        <w:jc w:val="center"/>
        <w:rPr>
          <w:rFonts w:ascii="仿宋" w:hAnsi="仿宋" w:eastAsia="仿宋"/>
          <w:b/>
          <w:bCs/>
          <w:sz w:val="32"/>
          <w:szCs w:val="32"/>
        </w:rPr>
      </w:pPr>
      <w:bookmarkStart w:id="0" w:name="_Toc97735148"/>
      <w:r>
        <w:rPr>
          <w:rFonts w:ascii="仿宋" w:hAnsi="仿宋" w:eastAsia="仿宋"/>
          <w:b/>
          <w:bCs/>
          <w:sz w:val="32"/>
          <w:szCs w:val="32"/>
        </w:rPr>
        <w:t>202</w:t>
      </w:r>
      <w:r>
        <w:rPr>
          <w:rFonts w:hint="eastAsia" w:ascii="仿宋" w:hAnsi="仿宋" w:eastAsia="仿宋"/>
          <w:b/>
          <w:bCs/>
          <w:sz w:val="32"/>
          <w:szCs w:val="32"/>
        </w:rPr>
        <w:t>2年</w:t>
      </w:r>
      <w:r>
        <w:rPr>
          <w:rFonts w:hint="eastAsia" w:ascii="仿宋" w:hAnsi="仿宋" w:eastAsia="仿宋"/>
          <w:b/>
          <w:bCs/>
          <w:sz w:val="32"/>
          <w:szCs w:val="32"/>
          <w:lang w:val="en-US" w:eastAsia="zh-CN"/>
        </w:rPr>
        <w:t>10</w:t>
      </w:r>
      <w:r>
        <w:rPr>
          <w:rFonts w:hint="eastAsia" w:ascii="仿宋" w:hAnsi="仿宋" w:eastAsia="仿宋"/>
          <w:b/>
          <w:bCs/>
          <w:sz w:val="32"/>
          <w:szCs w:val="32"/>
        </w:rPr>
        <w:t>月</w:t>
      </w:r>
      <w:bookmarkEnd w:id="0"/>
    </w:p>
    <w:p w14:paraId="62513136">
      <w:pPr>
        <w:spacing w:beforeLines="100" w:afterLines="100"/>
        <w:jc w:val="center"/>
        <w:rPr>
          <w:sz w:val="28"/>
          <w:lang w:val="zh-CN"/>
        </w:rPr>
      </w:pPr>
      <w:r>
        <w:rPr>
          <w:rFonts w:hint="eastAsia" w:ascii="黑体" w:hAnsi="黑体" w:eastAsia="黑体"/>
          <w:b/>
          <w:sz w:val="48"/>
          <w:szCs w:val="48"/>
        </w:rPr>
        <w:t>目   录</w:t>
      </w:r>
    </w:p>
    <w:p w14:paraId="1C79F775">
      <w:pPr>
        <w:pStyle w:val="11"/>
        <w:rPr>
          <w:rFonts w:eastAsia="宋体"/>
          <w:b w:val="0"/>
          <w:iCs w:val="0"/>
          <w:color w:val="auto"/>
          <w:kern w:val="2"/>
          <w:sz w:val="21"/>
        </w:rPr>
      </w:pPr>
      <w:r>
        <w:rPr>
          <w:color w:val="auto"/>
          <w:sz w:val="28"/>
        </w:rPr>
        <w:fldChar w:fldCharType="begin"/>
      </w:r>
      <w:r>
        <w:rPr>
          <w:color w:val="auto"/>
          <w:sz w:val="28"/>
        </w:rPr>
        <w:instrText xml:space="preserve"> TOC \o "1-2" \h \z \u </w:instrText>
      </w:r>
      <w:r>
        <w:rPr>
          <w:color w:val="auto"/>
          <w:sz w:val="28"/>
        </w:rPr>
        <w:fldChar w:fldCharType="separate"/>
      </w:r>
      <w:r>
        <w:fldChar w:fldCharType="begin"/>
      </w:r>
      <w:r>
        <w:instrText xml:space="preserve"> HYPERLINK \l "_Toc68535304" </w:instrText>
      </w:r>
      <w:r>
        <w:fldChar w:fldCharType="separate"/>
      </w:r>
      <w:r>
        <w:rPr>
          <w:rStyle w:val="19"/>
          <w:rFonts w:hint="eastAsia" w:ascii="黑体" w:hAnsi="黑体" w:eastAsia="黑体"/>
          <w:color w:val="auto"/>
        </w:rPr>
        <w:t>第一章</w:t>
      </w:r>
      <w:r>
        <w:rPr>
          <w:rFonts w:eastAsia="宋体"/>
          <w:b w:val="0"/>
          <w:iCs w:val="0"/>
          <w:color w:val="auto"/>
          <w:kern w:val="2"/>
          <w:sz w:val="21"/>
        </w:rPr>
        <w:tab/>
      </w:r>
      <w:r>
        <w:rPr>
          <w:rStyle w:val="19"/>
          <w:rFonts w:hint="eastAsia" w:ascii="黑体" w:hAnsi="黑体" w:eastAsia="黑体"/>
          <w:color w:val="auto"/>
        </w:rPr>
        <w:t>投标邀请书</w:t>
      </w:r>
      <w:r>
        <w:rPr>
          <w:color w:val="auto"/>
        </w:rPr>
        <w:tab/>
      </w:r>
      <w:r>
        <w:rPr>
          <w:color w:val="auto"/>
        </w:rPr>
        <w:fldChar w:fldCharType="begin"/>
      </w:r>
      <w:r>
        <w:rPr>
          <w:color w:val="auto"/>
        </w:rPr>
        <w:instrText xml:space="preserve"> PAGEREF _Toc68535304 \h </w:instrText>
      </w:r>
      <w:r>
        <w:rPr>
          <w:color w:val="auto"/>
        </w:rPr>
        <w:fldChar w:fldCharType="separate"/>
      </w:r>
      <w:r>
        <w:rPr>
          <w:color w:val="auto"/>
        </w:rPr>
        <w:t>4</w:t>
      </w:r>
      <w:r>
        <w:rPr>
          <w:color w:val="auto"/>
        </w:rPr>
        <w:fldChar w:fldCharType="end"/>
      </w:r>
      <w:r>
        <w:rPr>
          <w:color w:val="auto"/>
        </w:rPr>
        <w:fldChar w:fldCharType="end"/>
      </w:r>
    </w:p>
    <w:p w14:paraId="64C4AA87">
      <w:pPr>
        <w:pStyle w:val="11"/>
        <w:rPr>
          <w:rFonts w:eastAsia="宋体"/>
          <w:b w:val="0"/>
          <w:iCs w:val="0"/>
          <w:color w:val="auto"/>
          <w:kern w:val="2"/>
          <w:sz w:val="21"/>
        </w:rPr>
      </w:pPr>
      <w:r>
        <w:fldChar w:fldCharType="begin"/>
      </w:r>
      <w:r>
        <w:instrText xml:space="preserve"> HYPERLINK \l "_Toc68535305" </w:instrText>
      </w:r>
      <w:r>
        <w:fldChar w:fldCharType="separate"/>
      </w:r>
      <w:r>
        <w:rPr>
          <w:rStyle w:val="19"/>
          <w:rFonts w:hint="eastAsia" w:ascii="黑体" w:hAnsi="黑体" w:eastAsia="黑体"/>
          <w:color w:val="auto"/>
        </w:rPr>
        <w:t>第二章</w:t>
      </w:r>
      <w:r>
        <w:rPr>
          <w:rFonts w:eastAsia="宋体"/>
          <w:b w:val="0"/>
          <w:iCs w:val="0"/>
          <w:color w:val="auto"/>
          <w:kern w:val="2"/>
          <w:sz w:val="21"/>
        </w:rPr>
        <w:tab/>
      </w:r>
      <w:r>
        <w:rPr>
          <w:rStyle w:val="19"/>
          <w:rFonts w:hint="eastAsia" w:ascii="黑体" w:hAnsi="黑体" w:eastAsia="黑体"/>
          <w:color w:val="auto"/>
        </w:rPr>
        <w:t>投标人须知</w:t>
      </w:r>
      <w:r>
        <w:rPr>
          <w:color w:val="auto"/>
        </w:rPr>
        <w:tab/>
      </w:r>
      <w:r>
        <w:rPr>
          <w:color w:val="auto"/>
        </w:rPr>
        <w:fldChar w:fldCharType="begin"/>
      </w:r>
      <w:r>
        <w:rPr>
          <w:color w:val="auto"/>
        </w:rPr>
        <w:instrText xml:space="preserve"> PAGEREF _Toc68535305 \h </w:instrText>
      </w:r>
      <w:r>
        <w:rPr>
          <w:color w:val="auto"/>
        </w:rPr>
        <w:fldChar w:fldCharType="separate"/>
      </w:r>
      <w:r>
        <w:rPr>
          <w:color w:val="auto"/>
        </w:rPr>
        <w:t>7</w:t>
      </w:r>
      <w:r>
        <w:rPr>
          <w:color w:val="auto"/>
        </w:rPr>
        <w:fldChar w:fldCharType="end"/>
      </w:r>
      <w:r>
        <w:rPr>
          <w:color w:val="auto"/>
        </w:rPr>
        <w:fldChar w:fldCharType="end"/>
      </w:r>
    </w:p>
    <w:p w14:paraId="6D95D2DC">
      <w:pPr>
        <w:pStyle w:val="14"/>
        <w:rPr>
          <w:rFonts w:ascii="Calibri" w:hAnsi="Calibri" w:eastAsia="宋体"/>
          <w:iCs w:val="0"/>
          <w:color w:val="auto"/>
          <w:kern w:val="2"/>
          <w:sz w:val="21"/>
          <w:lang w:val="en-US"/>
        </w:rPr>
      </w:pPr>
      <w:r>
        <w:fldChar w:fldCharType="begin"/>
      </w:r>
      <w:r>
        <w:instrText xml:space="preserve"> HYPERLINK \l "_Toc68535306" </w:instrText>
      </w:r>
      <w:r>
        <w:fldChar w:fldCharType="separate"/>
      </w:r>
      <w:r>
        <w:rPr>
          <w:rStyle w:val="19"/>
          <w:rFonts w:hint="eastAsia" w:ascii="宋体" w:hAnsi="宋体"/>
          <w:b/>
          <w:bCs/>
          <w:color w:val="auto"/>
        </w:rPr>
        <w:t>投标须知前附表</w:t>
      </w:r>
      <w:r>
        <w:rPr>
          <w:color w:val="auto"/>
        </w:rPr>
        <w:tab/>
      </w:r>
      <w:r>
        <w:rPr>
          <w:color w:val="auto"/>
        </w:rPr>
        <w:fldChar w:fldCharType="begin"/>
      </w:r>
      <w:r>
        <w:rPr>
          <w:color w:val="auto"/>
        </w:rPr>
        <w:instrText xml:space="preserve"> PAGEREF _Toc68535306 \h </w:instrText>
      </w:r>
      <w:r>
        <w:rPr>
          <w:color w:val="auto"/>
        </w:rPr>
        <w:fldChar w:fldCharType="separate"/>
      </w:r>
      <w:r>
        <w:rPr>
          <w:color w:val="auto"/>
        </w:rPr>
        <w:t>7</w:t>
      </w:r>
      <w:r>
        <w:rPr>
          <w:color w:val="auto"/>
        </w:rPr>
        <w:fldChar w:fldCharType="end"/>
      </w:r>
      <w:r>
        <w:rPr>
          <w:color w:val="auto"/>
        </w:rPr>
        <w:fldChar w:fldCharType="end"/>
      </w:r>
    </w:p>
    <w:p w14:paraId="22DB0F24">
      <w:pPr>
        <w:pStyle w:val="14"/>
        <w:rPr>
          <w:rFonts w:ascii="Calibri" w:hAnsi="Calibri" w:eastAsia="宋体"/>
          <w:iCs w:val="0"/>
          <w:color w:val="auto"/>
          <w:kern w:val="2"/>
          <w:sz w:val="21"/>
          <w:lang w:val="en-US"/>
        </w:rPr>
      </w:pPr>
      <w:r>
        <w:fldChar w:fldCharType="begin"/>
      </w:r>
      <w:r>
        <w:instrText xml:space="preserve"> HYPERLINK \l "_Toc68535307" </w:instrText>
      </w:r>
      <w:r>
        <w:fldChar w:fldCharType="separate"/>
      </w:r>
      <w:r>
        <w:rPr>
          <w:rStyle w:val="19"/>
          <w:rFonts w:hint="eastAsia" w:ascii="宋体" w:hAnsi="宋体"/>
          <w:color w:val="auto"/>
        </w:rPr>
        <w:t>一、</w:t>
      </w:r>
      <w:r>
        <w:rPr>
          <w:rFonts w:ascii="Calibri" w:hAnsi="Calibri" w:eastAsia="宋体"/>
          <w:iCs w:val="0"/>
          <w:color w:val="auto"/>
          <w:kern w:val="2"/>
          <w:sz w:val="21"/>
          <w:lang w:val="en-US"/>
        </w:rPr>
        <w:tab/>
      </w:r>
      <w:r>
        <w:rPr>
          <w:rStyle w:val="19"/>
          <w:rFonts w:hint="eastAsia" w:ascii="宋体" w:hAnsi="宋体"/>
          <w:color w:val="auto"/>
        </w:rPr>
        <w:t>说</w:t>
      </w:r>
      <w:r>
        <w:rPr>
          <w:rStyle w:val="19"/>
          <w:rFonts w:ascii="宋体" w:hAnsi="宋体"/>
          <w:color w:val="auto"/>
        </w:rPr>
        <w:t xml:space="preserve">  </w:t>
      </w:r>
      <w:r>
        <w:rPr>
          <w:rStyle w:val="19"/>
          <w:rFonts w:hint="eastAsia" w:ascii="宋体" w:hAnsi="宋体"/>
          <w:color w:val="auto"/>
        </w:rPr>
        <w:t>明</w:t>
      </w:r>
      <w:r>
        <w:rPr>
          <w:color w:val="auto"/>
        </w:rPr>
        <w:tab/>
      </w:r>
      <w:r>
        <w:rPr>
          <w:color w:val="auto"/>
        </w:rPr>
        <w:fldChar w:fldCharType="begin"/>
      </w:r>
      <w:r>
        <w:rPr>
          <w:color w:val="auto"/>
        </w:rPr>
        <w:instrText xml:space="preserve"> PAGEREF _Toc68535307 \h </w:instrText>
      </w:r>
      <w:r>
        <w:rPr>
          <w:color w:val="auto"/>
        </w:rPr>
        <w:fldChar w:fldCharType="separate"/>
      </w:r>
      <w:r>
        <w:rPr>
          <w:color w:val="auto"/>
        </w:rPr>
        <w:t>11</w:t>
      </w:r>
      <w:r>
        <w:rPr>
          <w:color w:val="auto"/>
        </w:rPr>
        <w:fldChar w:fldCharType="end"/>
      </w:r>
      <w:r>
        <w:rPr>
          <w:color w:val="auto"/>
        </w:rPr>
        <w:fldChar w:fldCharType="end"/>
      </w:r>
    </w:p>
    <w:p w14:paraId="65C1A30A">
      <w:pPr>
        <w:pStyle w:val="14"/>
        <w:rPr>
          <w:rFonts w:ascii="Calibri" w:hAnsi="Calibri" w:eastAsia="宋体"/>
          <w:iCs w:val="0"/>
          <w:color w:val="auto"/>
          <w:kern w:val="2"/>
          <w:sz w:val="21"/>
          <w:lang w:val="en-US"/>
        </w:rPr>
      </w:pPr>
      <w:r>
        <w:fldChar w:fldCharType="begin"/>
      </w:r>
      <w:r>
        <w:instrText xml:space="preserve"> HYPERLINK \l "_Toc68535308" </w:instrText>
      </w:r>
      <w:r>
        <w:fldChar w:fldCharType="separate"/>
      </w:r>
      <w:r>
        <w:rPr>
          <w:rStyle w:val="19"/>
          <w:rFonts w:hint="eastAsia" w:ascii="宋体" w:hAnsi="宋体"/>
          <w:color w:val="auto"/>
        </w:rPr>
        <w:t>二、</w:t>
      </w:r>
      <w:r>
        <w:rPr>
          <w:rFonts w:ascii="Calibri" w:hAnsi="Calibri" w:eastAsia="宋体"/>
          <w:iCs w:val="0"/>
          <w:color w:val="auto"/>
          <w:kern w:val="2"/>
          <w:sz w:val="21"/>
          <w:lang w:val="en-US"/>
        </w:rPr>
        <w:tab/>
      </w:r>
      <w:r>
        <w:rPr>
          <w:rStyle w:val="19"/>
          <w:rFonts w:hint="eastAsia" w:ascii="宋体" w:hAnsi="宋体"/>
          <w:color w:val="auto"/>
        </w:rPr>
        <w:t>招标文件</w:t>
      </w:r>
      <w:r>
        <w:rPr>
          <w:color w:val="auto"/>
        </w:rPr>
        <w:tab/>
      </w:r>
      <w:r>
        <w:rPr>
          <w:color w:val="auto"/>
        </w:rPr>
        <w:fldChar w:fldCharType="begin"/>
      </w:r>
      <w:r>
        <w:rPr>
          <w:color w:val="auto"/>
        </w:rPr>
        <w:instrText xml:space="preserve"> PAGEREF _Toc68535308 \h </w:instrText>
      </w:r>
      <w:r>
        <w:rPr>
          <w:color w:val="auto"/>
        </w:rPr>
        <w:fldChar w:fldCharType="separate"/>
      </w:r>
      <w:r>
        <w:rPr>
          <w:color w:val="auto"/>
        </w:rPr>
        <w:t>12</w:t>
      </w:r>
      <w:r>
        <w:rPr>
          <w:color w:val="auto"/>
        </w:rPr>
        <w:fldChar w:fldCharType="end"/>
      </w:r>
      <w:r>
        <w:rPr>
          <w:color w:val="auto"/>
        </w:rPr>
        <w:fldChar w:fldCharType="end"/>
      </w:r>
    </w:p>
    <w:p w14:paraId="0564B197">
      <w:pPr>
        <w:pStyle w:val="14"/>
        <w:rPr>
          <w:rFonts w:ascii="Calibri" w:hAnsi="Calibri" w:eastAsia="宋体"/>
          <w:iCs w:val="0"/>
          <w:color w:val="auto"/>
          <w:kern w:val="2"/>
          <w:sz w:val="21"/>
          <w:lang w:val="en-US"/>
        </w:rPr>
      </w:pPr>
      <w:r>
        <w:fldChar w:fldCharType="begin"/>
      </w:r>
      <w:r>
        <w:instrText xml:space="preserve"> HYPERLINK \l "_Toc68535309" </w:instrText>
      </w:r>
      <w:r>
        <w:fldChar w:fldCharType="separate"/>
      </w:r>
      <w:r>
        <w:rPr>
          <w:rStyle w:val="19"/>
          <w:rFonts w:hint="eastAsia" w:ascii="宋体" w:hAnsi="宋体"/>
          <w:color w:val="auto"/>
        </w:rPr>
        <w:t>三、</w:t>
      </w:r>
      <w:r>
        <w:rPr>
          <w:rFonts w:ascii="Calibri" w:hAnsi="Calibri" w:eastAsia="宋体"/>
          <w:iCs w:val="0"/>
          <w:color w:val="auto"/>
          <w:kern w:val="2"/>
          <w:sz w:val="21"/>
          <w:lang w:val="en-US"/>
        </w:rPr>
        <w:tab/>
      </w:r>
      <w:r>
        <w:rPr>
          <w:rStyle w:val="19"/>
          <w:rFonts w:hint="eastAsia" w:ascii="宋体" w:hAnsi="宋体"/>
          <w:color w:val="auto"/>
        </w:rPr>
        <w:t>投标文件</w:t>
      </w:r>
      <w:r>
        <w:rPr>
          <w:color w:val="auto"/>
        </w:rPr>
        <w:tab/>
      </w:r>
      <w:r>
        <w:rPr>
          <w:color w:val="auto"/>
        </w:rPr>
        <w:fldChar w:fldCharType="begin"/>
      </w:r>
      <w:r>
        <w:rPr>
          <w:color w:val="auto"/>
        </w:rPr>
        <w:instrText xml:space="preserve"> PAGEREF _Toc68535309 \h </w:instrText>
      </w:r>
      <w:r>
        <w:rPr>
          <w:color w:val="auto"/>
        </w:rPr>
        <w:fldChar w:fldCharType="separate"/>
      </w:r>
      <w:r>
        <w:rPr>
          <w:color w:val="auto"/>
        </w:rPr>
        <w:t>13</w:t>
      </w:r>
      <w:r>
        <w:rPr>
          <w:color w:val="auto"/>
        </w:rPr>
        <w:fldChar w:fldCharType="end"/>
      </w:r>
      <w:r>
        <w:rPr>
          <w:color w:val="auto"/>
        </w:rPr>
        <w:fldChar w:fldCharType="end"/>
      </w:r>
    </w:p>
    <w:p w14:paraId="108E05EF">
      <w:pPr>
        <w:pStyle w:val="14"/>
        <w:rPr>
          <w:rFonts w:ascii="Calibri" w:hAnsi="Calibri" w:eastAsia="宋体"/>
          <w:iCs w:val="0"/>
          <w:color w:val="auto"/>
          <w:kern w:val="2"/>
          <w:sz w:val="21"/>
          <w:lang w:val="en-US"/>
        </w:rPr>
      </w:pPr>
      <w:r>
        <w:fldChar w:fldCharType="begin"/>
      </w:r>
      <w:r>
        <w:instrText xml:space="preserve"> HYPERLINK \l "_Toc68535310" </w:instrText>
      </w:r>
      <w:r>
        <w:fldChar w:fldCharType="separate"/>
      </w:r>
      <w:r>
        <w:rPr>
          <w:rStyle w:val="19"/>
          <w:rFonts w:hint="eastAsia" w:ascii="宋体" w:hAnsi="宋体"/>
          <w:color w:val="auto"/>
        </w:rPr>
        <w:t>四、</w:t>
      </w:r>
      <w:r>
        <w:rPr>
          <w:rFonts w:ascii="Calibri" w:hAnsi="Calibri" w:eastAsia="宋体"/>
          <w:iCs w:val="0"/>
          <w:color w:val="auto"/>
          <w:kern w:val="2"/>
          <w:sz w:val="21"/>
          <w:lang w:val="en-US"/>
        </w:rPr>
        <w:tab/>
      </w:r>
      <w:r>
        <w:rPr>
          <w:rStyle w:val="19"/>
          <w:rFonts w:hint="eastAsia" w:ascii="宋体" w:hAnsi="宋体"/>
          <w:color w:val="auto"/>
        </w:rPr>
        <w:t>开标与评标</w:t>
      </w:r>
      <w:r>
        <w:rPr>
          <w:color w:val="auto"/>
        </w:rPr>
        <w:tab/>
      </w:r>
      <w:r>
        <w:rPr>
          <w:color w:val="auto"/>
        </w:rPr>
        <w:fldChar w:fldCharType="begin"/>
      </w:r>
      <w:r>
        <w:rPr>
          <w:color w:val="auto"/>
        </w:rPr>
        <w:instrText xml:space="preserve"> PAGEREF _Toc68535310 \h </w:instrText>
      </w:r>
      <w:r>
        <w:rPr>
          <w:color w:val="auto"/>
        </w:rPr>
        <w:fldChar w:fldCharType="separate"/>
      </w:r>
      <w:r>
        <w:rPr>
          <w:color w:val="auto"/>
        </w:rPr>
        <w:t>18</w:t>
      </w:r>
      <w:r>
        <w:rPr>
          <w:color w:val="auto"/>
        </w:rPr>
        <w:fldChar w:fldCharType="end"/>
      </w:r>
      <w:r>
        <w:rPr>
          <w:color w:val="auto"/>
        </w:rPr>
        <w:fldChar w:fldCharType="end"/>
      </w:r>
    </w:p>
    <w:p w14:paraId="7185E4E5">
      <w:pPr>
        <w:pStyle w:val="14"/>
        <w:rPr>
          <w:rFonts w:ascii="Calibri" w:hAnsi="Calibri" w:eastAsia="宋体"/>
          <w:iCs w:val="0"/>
          <w:color w:val="auto"/>
          <w:kern w:val="2"/>
          <w:sz w:val="21"/>
          <w:lang w:val="en-US"/>
        </w:rPr>
      </w:pPr>
      <w:r>
        <w:fldChar w:fldCharType="begin"/>
      </w:r>
      <w:r>
        <w:instrText xml:space="preserve"> HYPERLINK \l "_Toc68535311" </w:instrText>
      </w:r>
      <w:r>
        <w:fldChar w:fldCharType="separate"/>
      </w:r>
      <w:r>
        <w:rPr>
          <w:rStyle w:val="19"/>
          <w:rFonts w:hint="eastAsia" w:ascii="宋体" w:hAnsi="宋体"/>
          <w:color w:val="auto"/>
        </w:rPr>
        <w:t>五、</w:t>
      </w:r>
      <w:r>
        <w:rPr>
          <w:rFonts w:ascii="Calibri" w:hAnsi="Calibri" w:eastAsia="宋体"/>
          <w:iCs w:val="0"/>
          <w:color w:val="auto"/>
          <w:kern w:val="2"/>
          <w:sz w:val="21"/>
          <w:lang w:val="en-US"/>
        </w:rPr>
        <w:tab/>
      </w:r>
      <w:r>
        <w:rPr>
          <w:rStyle w:val="19"/>
          <w:rFonts w:hint="eastAsia" w:ascii="宋体" w:hAnsi="宋体"/>
          <w:color w:val="auto"/>
        </w:rPr>
        <w:t>投标人信用信息及查询</w:t>
      </w:r>
      <w:r>
        <w:rPr>
          <w:color w:val="auto"/>
        </w:rPr>
        <w:tab/>
      </w:r>
      <w:r>
        <w:rPr>
          <w:color w:val="auto"/>
        </w:rPr>
        <w:fldChar w:fldCharType="begin"/>
      </w:r>
      <w:r>
        <w:rPr>
          <w:color w:val="auto"/>
        </w:rPr>
        <w:instrText xml:space="preserve"> PAGEREF _Toc68535311 \h </w:instrText>
      </w:r>
      <w:r>
        <w:rPr>
          <w:color w:val="auto"/>
        </w:rPr>
        <w:fldChar w:fldCharType="separate"/>
      </w:r>
      <w:r>
        <w:rPr>
          <w:color w:val="auto"/>
        </w:rPr>
        <w:t>21</w:t>
      </w:r>
      <w:r>
        <w:rPr>
          <w:color w:val="auto"/>
        </w:rPr>
        <w:fldChar w:fldCharType="end"/>
      </w:r>
      <w:r>
        <w:rPr>
          <w:color w:val="auto"/>
        </w:rPr>
        <w:fldChar w:fldCharType="end"/>
      </w:r>
    </w:p>
    <w:p w14:paraId="147C8BAC">
      <w:pPr>
        <w:pStyle w:val="14"/>
        <w:rPr>
          <w:rFonts w:ascii="Calibri" w:hAnsi="Calibri" w:eastAsia="宋体"/>
          <w:iCs w:val="0"/>
          <w:color w:val="auto"/>
          <w:kern w:val="2"/>
          <w:sz w:val="21"/>
          <w:lang w:val="en-US"/>
        </w:rPr>
      </w:pPr>
      <w:r>
        <w:fldChar w:fldCharType="begin"/>
      </w:r>
      <w:r>
        <w:instrText xml:space="preserve"> HYPERLINK \l "_Toc68535312" </w:instrText>
      </w:r>
      <w:r>
        <w:fldChar w:fldCharType="separate"/>
      </w:r>
      <w:r>
        <w:rPr>
          <w:rStyle w:val="19"/>
          <w:rFonts w:hint="eastAsia" w:ascii="宋体" w:hAnsi="宋体"/>
          <w:color w:val="auto"/>
        </w:rPr>
        <w:t>六、</w:t>
      </w:r>
      <w:r>
        <w:rPr>
          <w:rFonts w:ascii="Calibri" w:hAnsi="Calibri" w:eastAsia="宋体"/>
          <w:iCs w:val="0"/>
          <w:color w:val="auto"/>
          <w:kern w:val="2"/>
          <w:sz w:val="21"/>
          <w:lang w:val="en-US"/>
        </w:rPr>
        <w:tab/>
      </w:r>
      <w:r>
        <w:rPr>
          <w:rStyle w:val="19"/>
          <w:rFonts w:hint="eastAsia" w:ascii="宋体" w:hAnsi="宋体"/>
          <w:color w:val="auto"/>
        </w:rPr>
        <w:t>中标与合同</w:t>
      </w:r>
      <w:r>
        <w:rPr>
          <w:color w:val="auto"/>
        </w:rPr>
        <w:tab/>
      </w:r>
      <w:r>
        <w:rPr>
          <w:color w:val="auto"/>
        </w:rPr>
        <w:fldChar w:fldCharType="begin"/>
      </w:r>
      <w:r>
        <w:rPr>
          <w:color w:val="auto"/>
        </w:rPr>
        <w:instrText xml:space="preserve"> PAGEREF _Toc68535312 \h </w:instrText>
      </w:r>
      <w:r>
        <w:rPr>
          <w:color w:val="auto"/>
        </w:rPr>
        <w:fldChar w:fldCharType="separate"/>
      </w:r>
      <w:r>
        <w:rPr>
          <w:color w:val="auto"/>
        </w:rPr>
        <w:t>22</w:t>
      </w:r>
      <w:r>
        <w:rPr>
          <w:color w:val="auto"/>
        </w:rPr>
        <w:fldChar w:fldCharType="end"/>
      </w:r>
      <w:r>
        <w:rPr>
          <w:color w:val="auto"/>
        </w:rPr>
        <w:fldChar w:fldCharType="end"/>
      </w:r>
    </w:p>
    <w:p w14:paraId="12EA9AB3">
      <w:pPr>
        <w:pStyle w:val="14"/>
        <w:rPr>
          <w:rFonts w:ascii="Calibri" w:hAnsi="Calibri" w:eastAsia="宋体"/>
          <w:iCs w:val="0"/>
          <w:color w:val="auto"/>
          <w:kern w:val="2"/>
          <w:sz w:val="21"/>
          <w:lang w:val="en-US"/>
        </w:rPr>
      </w:pPr>
      <w:r>
        <w:fldChar w:fldCharType="begin"/>
      </w:r>
      <w:r>
        <w:instrText xml:space="preserve"> HYPERLINK \l "_Toc68535313" </w:instrText>
      </w:r>
      <w:r>
        <w:fldChar w:fldCharType="separate"/>
      </w:r>
      <w:r>
        <w:rPr>
          <w:rStyle w:val="19"/>
          <w:rFonts w:hint="eastAsia" w:ascii="宋体" w:hAnsi="宋体"/>
          <w:color w:val="auto"/>
        </w:rPr>
        <w:t>七、</w:t>
      </w:r>
      <w:r>
        <w:rPr>
          <w:rFonts w:ascii="Calibri" w:hAnsi="Calibri" w:eastAsia="宋体"/>
          <w:iCs w:val="0"/>
          <w:color w:val="auto"/>
          <w:kern w:val="2"/>
          <w:sz w:val="21"/>
          <w:lang w:val="en-US"/>
        </w:rPr>
        <w:tab/>
      </w:r>
      <w:r>
        <w:rPr>
          <w:rStyle w:val="19"/>
          <w:rFonts w:hint="eastAsia" w:ascii="宋体" w:hAnsi="宋体"/>
          <w:color w:val="auto"/>
        </w:rPr>
        <w:t>采购信息公告</w:t>
      </w:r>
      <w:r>
        <w:rPr>
          <w:color w:val="auto"/>
        </w:rPr>
        <w:tab/>
      </w:r>
      <w:r>
        <w:rPr>
          <w:color w:val="auto"/>
        </w:rPr>
        <w:fldChar w:fldCharType="begin"/>
      </w:r>
      <w:r>
        <w:rPr>
          <w:color w:val="auto"/>
        </w:rPr>
        <w:instrText xml:space="preserve"> PAGEREF _Toc68535313 \h </w:instrText>
      </w:r>
      <w:r>
        <w:rPr>
          <w:color w:val="auto"/>
        </w:rPr>
        <w:fldChar w:fldCharType="separate"/>
      </w:r>
      <w:r>
        <w:rPr>
          <w:color w:val="auto"/>
        </w:rPr>
        <w:t>23</w:t>
      </w:r>
      <w:r>
        <w:rPr>
          <w:color w:val="auto"/>
        </w:rPr>
        <w:fldChar w:fldCharType="end"/>
      </w:r>
      <w:r>
        <w:rPr>
          <w:color w:val="auto"/>
        </w:rPr>
        <w:fldChar w:fldCharType="end"/>
      </w:r>
    </w:p>
    <w:p w14:paraId="67EFB127">
      <w:pPr>
        <w:pStyle w:val="14"/>
        <w:rPr>
          <w:rFonts w:ascii="Calibri" w:hAnsi="Calibri" w:eastAsia="宋体"/>
          <w:iCs w:val="0"/>
          <w:color w:val="auto"/>
          <w:kern w:val="2"/>
          <w:sz w:val="21"/>
          <w:lang w:val="en-US"/>
        </w:rPr>
      </w:pPr>
      <w:r>
        <w:fldChar w:fldCharType="begin"/>
      </w:r>
      <w:r>
        <w:instrText xml:space="preserve"> HYPERLINK \l "_Toc68535314" </w:instrText>
      </w:r>
      <w:r>
        <w:fldChar w:fldCharType="separate"/>
      </w:r>
      <w:r>
        <w:rPr>
          <w:rStyle w:val="19"/>
          <w:rFonts w:hint="eastAsia" w:ascii="宋体" w:hAnsi="宋体"/>
          <w:color w:val="auto"/>
        </w:rPr>
        <w:t>八、</w:t>
      </w:r>
      <w:r>
        <w:rPr>
          <w:rFonts w:ascii="Calibri" w:hAnsi="Calibri" w:eastAsia="宋体"/>
          <w:iCs w:val="0"/>
          <w:color w:val="auto"/>
          <w:kern w:val="2"/>
          <w:sz w:val="21"/>
          <w:lang w:val="en-US"/>
        </w:rPr>
        <w:tab/>
      </w:r>
      <w:r>
        <w:rPr>
          <w:rStyle w:val="19"/>
          <w:rFonts w:hint="eastAsia" w:ascii="宋体" w:hAnsi="宋体"/>
          <w:color w:val="auto"/>
        </w:rPr>
        <w:t>质疑及提交</w:t>
      </w:r>
      <w:r>
        <w:rPr>
          <w:color w:val="auto"/>
        </w:rPr>
        <w:tab/>
      </w:r>
      <w:r>
        <w:rPr>
          <w:color w:val="auto"/>
        </w:rPr>
        <w:fldChar w:fldCharType="begin"/>
      </w:r>
      <w:r>
        <w:rPr>
          <w:color w:val="auto"/>
        </w:rPr>
        <w:instrText xml:space="preserve"> PAGEREF _Toc68535314 \h </w:instrText>
      </w:r>
      <w:r>
        <w:rPr>
          <w:color w:val="auto"/>
        </w:rPr>
        <w:fldChar w:fldCharType="separate"/>
      </w:r>
      <w:r>
        <w:rPr>
          <w:color w:val="auto"/>
        </w:rPr>
        <w:t>23</w:t>
      </w:r>
      <w:r>
        <w:rPr>
          <w:color w:val="auto"/>
        </w:rPr>
        <w:fldChar w:fldCharType="end"/>
      </w:r>
      <w:r>
        <w:rPr>
          <w:color w:val="auto"/>
        </w:rPr>
        <w:fldChar w:fldCharType="end"/>
      </w:r>
    </w:p>
    <w:p w14:paraId="4C05440B">
      <w:pPr>
        <w:pStyle w:val="14"/>
        <w:rPr>
          <w:rFonts w:ascii="Calibri" w:hAnsi="Calibri" w:eastAsia="宋体"/>
          <w:iCs w:val="0"/>
          <w:color w:val="auto"/>
          <w:kern w:val="2"/>
          <w:sz w:val="21"/>
          <w:lang w:val="en-US"/>
        </w:rPr>
      </w:pPr>
      <w:r>
        <w:fldChar w:fldCharType="begin"/>
      </w:r>
      <w:r>
        <w:instrText xml:space="preserve"> HYPERLINK \l "_Toc68535315" </w:instrText>
      </w:r>
      <w:r>
        <w:fldChar w:fldCharType="separate"/>
      </w:r>
      <w:r>
        <w:rPr>
          <w:rStyle w:val="19"/>
          <w:rFonts w:hint="eastAsia" w:ascii="宋体" w:hAnsi="宋体"/>
          <w:color w:val="auto"/>
        </w:rPr>
        <w:t>九、</w:t>
      </w:r>
      <w:r>
        <w:rPr>
          <w:rFonts w:ascii="Calibri" w:hAnsi="Calibri" w:eastAsia="宋体"/>
          <w:iCs w:val="0"/>
          <w:color w:val="auto"/>
          <w:kern w:val="2"/>
          <w:sz w:val="21"/>
          <w:lang w:val="en-US"/>
        </w:rPr>
        <w:tab/>
      </w:r>
      <w:r>
        <w:rPr>
          <w:rStyle w:val="19"/>
          <w:rFonts w:hint="eastAsia" w:ascii="宋体" w:hAnsi="宋体"/>
          <w:color w:val="auto"/>
        </w:rPr>
        <w:t>相关条文解读</w:t>
      </w:r>
      <w:r>
        <w:rPr>
          <w:color w:val="auto"/>
        </w:rPr>
        <w:tab/>
      </w:r>
      <w:r>
        <w:rPr>
          <w:color w:val="auto"/>
        </w:rPr>
        <w:fldChar w:fldCharType="begin"/>
      </w:r>
      <w:r>
        <w:rPr>
          <w:color w:val="auto"/>
        </w:rPr>
        <w:instrText xml:space="preserve"> PAGEREF _Toc68535315 \h </w:instrText>
      </w:r>
      <w:r>
        <w:rPr>
          <w:color w:val="auto"/>
        </w:rPr>
        <w:fldChar w:fldCharType="separate"/>
      </w:r>
      <w:r>
        <w:rPr>
          <w:color w:val="auto"/>
        </w:rPr>
        <w:t>24</w:t>
      </w:r>
      <w:r>
        <w:rPr>
          <w:color w:val="auto"/>
        </w:rPr>
        <w:fldChar w:fldCharType="end"/>
      </w:r>
      <w:r>
        <w:rPr>
          <w:color w:val="auto"/>
        </w:rPr>
        <w:fldChar w:fldCharType="end"/>
      </w:r>
    </w:p>
    <w:p w14:paraId="64593D28">
      <w:pPr>
        <w:pStyle w:val="14"/>
        <w:rPr>
          <w:rFonts w:ascii="Calibri" w:hAnsi="Calibri" w:eastAsia="宋体"/>
          <w:iCs w:val="0"/>
          <w:color w:val="auto"/>
          <w:kern w:val="2"/>
          <w:sz w:val="21"/>
          <w:lang w:val="en-US"/>
        </w:rPr>
      </w:pPr>
      <w:r>
        <w:fldChar w:fldCharType="begin"/>
      </w:r>
      <w:r>
        <w:instrText xml:space="preserve"> HYPERLINK \l "_Toc68535316" </w:instrText>
      </w:r>
      <w:r>
        <w:fldChar w:fldCharType="separate"/>
      </w:r>
      <w:r>
        <w:rPr>
          <w:rStyle w:val="19"/>
          <w:rFonts w:hint="eastAsia" w:ascii="宋体" w:hAnsi="宋体"/>
          <w:color w:val="auto"/>
        </w:rPr>
        <w:t>十、</w:t>
      </w:r>
      <w:r>
        <w:rPr>
          <w:rFonts w:ascii="Calibri" w:hAnsi="Calibri" w:eastAsia="宋体"/>
          <w:iCs w:val="0"/>
          <w:color w:val="auto"/>
          <w:kern w:val="2"/>
          <w:sz w:val="21"/>
          <w:lang w:val="en-US"/>
        </w:rPr>
        <w:tab/>
      </w:r>
      <w:r>
        <w:rPr>
          <w:rStyle w:val="19"/>
          <w:rFonts w:hint="eastAsia" w:ascii="宋体" w:hAnsi="宋体"/>
          <w:color w:val="auto"/>
        </w:rPr>
        <w:t>适用法律</w:t>
      </w:r>
      <w:r>
        <w:rPr>
          <w:color w:val="auto"/>
        </w:rPr>
        <w:tab/>
      </w:r>
      <w:r>
        <w:rPr>
          <w:color w:val="auto"/>
        </w:rPr>
        <w:fldChar w:fldCharType="begin"/>
      </w:r>
      <w:r>
        <w:rPr>
          <w:color w:val="auto"/>
        </w:rPr>
        <w:instrText xml:space="preserve"> PAGEREF _Toc68535316 \h </w:instrText>
      </w:r>
      <w:r>
        <w:rPr>
          <w:color w:val="auto"/>
        </w:rPr>
        <w:fldChar w:fldCharType="separate"/>
      </w:r>
      <w:r>
        <w:rPr>
          <w:color w:val="auto"/>
        </w:rPr>
        <w:t>25</w:t>
      </w:r>
      <w:r>
        <w:rPr>
          <w:color w:val="auto"/>
        </w:rPr>
        <w:fldChar w:fldCharType="end"/>
      </w:r>
      <w:r>
        <w:rPr>
          <w:color w:val="auto"/>
        </w:rPr>
        <w:fldChar w:fldCharType="end"/>
      </w:r>
    </w:p>
    <w:p w14:paraId="3D7B5311">
      <w:pPr>
        <w:pStyle w:val="14"/>
        <w:rPr>
          <w:rFonts w:ascii="Calibri" w:hAnsi="Calibri" w:eastAsia="宋体"/>
          <w:iCs w:val="0"/>
          <w:color w:val="auto"/>
          <w:kern w:val="2"/>
          <w:sz w:val="21"/>
          <w:lang w:val="en-US"/>
        </w:rPr>
      </w:pPr>
      <w:r>
        <w:fldChar w:fldCharType="begin"/>
      </w:r>
      <w:r>
        <w:instrText xml:space="preserve"> HYPERLINK \l "_Toc68535317" </w:instrText>
      </w:r>
      <w:r>
        <w:fldChar w:fldCharType="separate"/>
      </w:r>
      <w:r>
        <w:rPr>
          <w:rStyle w:val="19"/>
          <w:rFonts w:hint="eastAsia" w:ascii="宋体" w:hAnsi="宋体"/>
          <w:color w:val="auto"/>
        </w:rPr>
        <w:t>十一、</w:t>
      </w:r>
      <w:r>
        <w:rPr>
          <w:rFonts w:ascii="Calibri" w:hAnsi="Calibri" w:eastAsia="宋体"/>
          <w:iCs w:val="0"/>
          <w:color w:val="auto"/>
          <w:kern w:val="2"/>
          <w:sz w:val="21"/>
          <w:lang w:val="en-US"/>
        </w:rPr>
        <w:tab/>
      </w:r>
      <w:r>
        <w:rPr>
          <w:rStyle w:val="19"/>
          <w:rFonts w:hint="eastAsia" w:ascii="宋体" w:hAnsi="宋体"/>
          <w:color w:val="auto"/>
        </w:rPr>
        <w:t>招标文件的解释权</w:t>
      </w:r>
      <w:r>
        <w:rPr>
          <w:color w:val="auto"/>
        </w:rPr>
        <w:tab/>
      </w:r>
      <w:r>
        <w:rPr>
          <w:color w:val="auto"/>
        </w:rPr>
        <w:fldChar w:fldCharType="begin"/>
      </w:r>
      <w:r>
        <w:rPr>
          <w:color w:val="auto"/>
        </w:rPr>
        <w:instrText xml:space="preserve"> PAGEREF _Toc68535317 \h </w:instrText>
      </w:r>
      <w:r>
        <w:rPr>
          <w:color w:val="auto"/>
        </w:rPr>
        <w:fldChar w:fldCharType="separate"/>
      </w:r>
      <w:r>
        <w:rPr>
          <w:color w:val="auto"/>
        </w:rPr>
        <w:t>25</w:t>
      </w:r>
      <w:r>
        <w:rPr>
          <w:color w:val="auto"/>
        </w:rPr>
        <w:fldChar w:fldCharType="end"/>
      </w:r>
      <w:r>
        <w:rPr>
          <w:color w:val="auto"/>
        </w:rPr>
        <w:fldChar w:fldCharType="end"/>
      </w:r>
    </w:p>
    <w:p w14:paraId="0E49A309">
      <w:pPr>
        <w:pStyle w:val="11"/>
        <w:rPr>
          <w:rFonts w:eastAsia="宋体"/>
          <w:b w:val="0"/>
          <w:iCs w:val="0"/>
          <w:color w:val="auto"/>
          <w:kern w:val="2"/>
          <w:sz w:val="21"/>
        </w:rPr>
      </w:pPr>
      <w:r>
        <w:fldChar w:fldCharType="begin"/>
      </w:r>
      <w:r>
        <w:instrText xml:space="preserve"> HYPERLINK \l "_Toc68535318" </w:instrText>
      </w:r>
      <w:r>
        <w:fldChar w:fldCharType="separate"/>
      </w:r>
      <w:r>
        <w:rPr>
          <w:rStyle w:val="19"/>
          <w:rFonts w:hint="eastAsia" w:ascii="黑体" w:hAnsi="黑体" w:eastAsia="黑体"/>
          <w:color w:val="auto"/>
        </w:rPr>
        <w:t>第三章</w:t>
      </w:r>
      <w:r>
        <w:rPr>
          <w:rFonts w:eastAsia="宋体"/>
          <w:b w:val="0"/>
          <w:iCs w:val="0"/>
          <w:color w:val="auto"/>
          <w:kern w:val="2"/>
          <w:sz w:val="21"/>
        </w:rPr>
        <w:tab/>
      </w:r>
      <w:r>
        <w:rPr>
          <w:rStyle w:val="19"/>
          <w:rFonts w:hint="eastAsia" w:ascii="黑体" w:hAnsi="黑体" w:eastAsia="黑体"/>
          <w:color w:val="auto"/>
        </w:rPr>
        <w:t>项目技术、服务及商务要求</w:t>
      </w:r>
      <w:r>
        <w:rPr>
          <w:color w:val="auto"/>
        </w:rPr>
        <w:tab/>
      </w:r>
      <w:r>
        <w:rPr>
          <w:color w:val="auto"/>
        </w:rPr>
        <w:fldChar w:fldCharType="begin"/>
      </w:r>
      <w:r>
        <w:rPr>
          <w:color w:val="auto"/>
        </w:rPr>
        <w:instrText xml:space="preserve"> PAGEREF _Toc68535318 \h </w:instrText>
      </w:r>
      <w:r>
        <w:rPr>
          <w:color w:val="auto"/>
        </w:rPr>
        <w:fldChar w:fldCharType="separate"/>
      </w:r>
      <w:r>
        <w:rPr>
          <w:color w:val="auto"/>
        </w:rPr>
        <w:t>27</w:t>
      </w:r>
      <w:r>
        <w:rPr>
          <w:color w:val="auto"/>
        </w:rPr>
        <w:fldChar w:fldCharType="end"/>
      </w:r>
      <w:r>
        <w:rPr>
          <w:color w:val="auto"/>
        </w:rPr>
        <w:fldChar w:fldCharType="end"/>
      </w:r>
    </w:p>
    <w:p w14:paraId="4124A1AB">
      <w:pPr>
        <w:pStyle w:val="14"/>
        <w:rPr>
          <w:rFonts w:ascii="Calibri" w:hAnsi="Calibri" w:eastAsia="宋体"/>
          <w:iCs w:val="0"/>
          <w:color w:val="auto"/>
          <w:kern w:val="2"/>
          <w:sz w:val="21"/>
          <w:lang w:val="en-US"/>
        </w:rPr>
      </w:pPr>
      <w:r>
        <w:fldChar w:fldCharType="begin"/>
      </w:r>
      <w:r>
        <w:instrText xml:space="preserve"> HYPERLINK \l "_Toc68535319" </w:instrText>
      </w:r>
      <w:r>
        <w:fldChar w:fldCharType="separate"/>
      </w:r>
      <w:r>
        <w:rPr>
          <w:rStyle w:val="19"/>
          <w:rFonts w:hint="eastAsia" w:ascii="宋体" w:hAnsi="宋体"/>
          <w:color w:val="auto"/>
        </w:rPr>
        <w:t>一、</w:t>
      </w:r>
      <w:r>
        <w:rPr>
          <w:rFonts w:ascii="Calibri" w:hAnsi="Calibri" w:eastAsia="宋体"/>
          <w:iCs w:val="0"/>
          <w:color w:val="auto"/>
          <w:kern w:val="2"/>
          <w:sz w:val="21"/>
          <w:lang w:val="en-US"/>
        </w:rPr>
        <w:tab/>
      </w:r>
      <w:r>
        <w:rPr>
          <w:rStyle w:val="19"/>
          <w:rFonts w:hint="eastAsia" w:ascii="宋体" w:hAnsi="宋体"/>
          <w:color w:val="auto"/>
        </w:rPr>
        <w:t>采购清单</w:t>
      </w:r>
      <w:r>
        <w:rPr>
          <w:color w:val="auto"/>
        </w:rPr>
        <w:tab/>
      </w:r>
      <w:r>
        <w:rPr>
          <w:color w:val="auto"/>
        </w:rPr>
        <w:fldChar w:fldCharType="begin"/>
      </w:r>
      <w:r>
        <w:rPr>
          <w:color w:val="auto"/>
        </w:rPr>
        <w:instrText xml:space="preserve"> PAGEREF _Toc68535319 \h </w:instrText>
      </w:r>
      <w:r>
        <w:rPr>
          <w:color w:val="auto"/>
        </w:rPr>
        <w:fldChar w:fldCharType="separate"/>
      </w:r>
      <w:r>
        <w:rPr>
          <w:color w:val="auto"/>
        </w:rPr>
        <w:t>27</w:t>
      </w:r>
      <w:r>
        <w:rPr>
          <w:color w:val="auto"/>
        </w:rPr>
        <w:fldChar w:fldCharType="end"/>
      </w:r>
      <w:r>
        <w:rPr>
          <w:color w:val="auto"/>
        </w:rPr>
        <w:fldChar w:fldCharType="end"/>
      </w:r>
    </w:p>
    <w:p w14:paraId="6BF217D6">
      <w:pPr>
        <w:pStyle w:val="14"/>
        <w:rPr>
          <w:rFonts w:ascii="Calibri" w:hAnsi="Calibri" w:eastAsia="宋体"/>
          <w:iCs w:val="0"/>
          <w:color w:val="auto"/>
          <w:kern w:val="2"/>
          <w:sz w:val="21"/>
          <w:lang w:val="en-US"/>
        </w:rPr>
      </w:pPr>
      <w:r>
        <w:fldChar w:fldCharType="begin"/>
      </w:r>
      <w:r>
        <w:instrText xml:space="preserve"> HYPERLINK \l "_Toc68535320" </w:instrText>
      </w:r>
      <w:r>
        <w:fldChar w:fldCharType="separate"/>
      </w:r>
      <w:r>
        <w:rPr>
          <w:rStyle w:val="19"/>
          <w:rFonts w:hint="eastAsia" w:ascii="宋体" w:hAnsi="宋体"/>
          <w:color w:val="auto"/>
        </w:rPr>
        <w:t>二、</w:t>
      </w:r>
      <w:r>
        <w:rPr>
          <w:rFonts w:ascii="Calibri" w:hAnsi="Calibri" w:eastAsia="宋体"/>
          <w:iCs w:val="0"/>
          <w:color w:val="auto"/>
          <w:kern w:val="2"/>
          <w:sz w:val="21"/>
          <w:lang w:val="en-US"/>
        </w:rPr>
        <w:tab/>
      </w:r>
      <w:r>
        <w:rPr>
          <w:rStyle w:val="19"/>
          <w:rFonts w:hint="eastAsia" w:ascii="宋体" w:hAnsi="宋体"/>
          <w:color w:val="auto"/>
        </w:rPr>
        <w:t>项目概述及简介</w:t>
      </w:r>
      <w:r>
        <w:rPr>
          <w:color w:val="auto"/>
        </w:rPr>
        <w:tab/>
      </w:r>
      <w:r>
        <w:rPr>
          <w:color w:val="auto"/>
        </w:rPr>
        <w:fldChar w:fldCharType="begin"/>
      </w:r>
      <w:r>
        <w:rPr>
          <w:color w:val="auto"/>
        </w:rPr>
        <w:instrText xml:space="preserve"> PAGEREF _Toc68535320 \h </w:instrText>
      </w:r>
      <w:r>
        <w:rPr>
          <w:color w:val="auto"/>
        </w:rPr>
        <w:fldChar w:fldCharType="separate"/>
      </w:r>
      <w:r>
        <w:rPr>
          <w:color w:val="auto"/>
        </w:rPr>
        <w:t>27</w:t>
      </w:r>
      <w:r>
        <w:rPr>
          <w:color w:val="auto"/>
        </w:rPr>
        <w:fldChar w:fldCharType="end"/>
      </w:r>
      <w:r>
        <w:rPr>
          <w:color w:val="auto"/>
        </w:rPr>
        <w:fldChar w:fldCharType="end"/>
      </w:r>
    </w:p>
    <w:p w14:paraId="376B9A40">
      <w:pPr>
        <w:pStyle w:val="14"/>
        <w:rPr>
          <w:rFonts w:ascii="Calibri" w:hAnsi="Calibri"/>
          <w:iCs w:val="0"/>
          <w:color w:val="auto"/>
          <w:kern w:val="2"/>
          <w:sz w:val="21"/>
          <w:lang w:val="en-US"/>
        </w:rPr>
      </w:pPr>
      <w:r>
        <w:fldChar w:fldCharType="begin"/>
      </w:r>
      <w:r>
        <w:instrText xml:space="preserve"> HYPERLINK \l "_Toc68535321" </w:instrText>
      </w:r>
      <w:r>
        <w:fldChar w:fldCharType="separate"/>
      </w:r>
      <w:r>
        <w:rPr>
          <w:rStyle w:val="19"/>
          <w:rFonts w:hint="eastAsia" w:ascii="宋体" w:hAnsi="宋体"/>
          <w:color w:val="auto"/>
        </w:rPr>
        <w:t>三、</w:t>
      </w:r>
      <w:r>
        <w:rPr>
          <w:rFonts w:ascii="Calibri" w:hAnsi="Calibri" w:eastAsia="宋体"/>
          <w:iCs w:val="0"/>
          <w:color w:val="auto"/>
          <w:kern w:val="2"/>
          <w:sz w:val="21"/>
          <w:lang w:val="en-US"/>
        </w:rPr>
        <w:tab/>
      </w:r>
      <w:r>
        <w:rPr>
          <w:rStyle w:val="19"/>
          <w:rFonts w:hint="eastAsia" w:ascii="宋体" w:hAnsi="宋体"/>
          <w:color w:val="auto"/>
        </w:rPr>
        <w:t>国家相关行政主管部门颁布的强制标准、规范</w:t>
      </w:r>
      <w:r>
        <w:rPr>
          <w:color w:val="auto"/>
        </w:rPr>
        <w:tab/>
      </w:r>
      <w:r>
        <w:rPr>
          <w:rFonts w:hint="eastAsia"/>
          <w:color w:val="auto"/>
          <w:lang w:val="en-US"/>
        </w:rPr>
        <w:t>2</w:t>
      </w:r>
      <w:r>
        <w:rPr>
          <w:rFonts w:hint="eastAsia"/>
          <w:color w:val="auto"/>
          <w:lang w:val="en-US"/>
        </w:rPr>
        <w:fldChar w:fldCharType="end"/>
      </w:r>
      <w:r>
        <w:rPr>
          <w:rFonts w:hint="eastAsia"/>
          <w:color w:val="auto"/>
          <w:lang w:val="en-US"/>
        </w:rPr>
        <w:t>5</w:t>
      </w:r>
    </w:p>
    <w:p w14:paraId="7E6178D0">
      <w:pPr>
        <w:pStyle w:val="14"/>
        <w:rPr>
          <w:rFonts w:ascii="Calibri" w:hAnsi="Calibri" w:eastAsia="宋体"/>
          <w:iCs w:val="0"/>
          <w:color w:val="auto"/>
          <w:kern w:val="2"/>
          <w:sz w:val="21"/>
          <w:lang w:val="en-US"/>
        </w:rPr>
      </w:pPr>
      <w:r>
        <w:fldChar w:fldCharType="begin"/>
      </w:r>
      <w:r>
        <w:instrText xml:space="preserve"> HYPERLINK \l "_Toc68535322" </w:instrText>
      </w:r>
      <w:r>
        <w:fldChar w:fldCharType="separate"/>
      </w:r>
      <w:r>
        <w:rPr>
          <w:rStyle w:val="19"/>
          <w:rFonts w:hint="eastAsia" w:ascii="宋体" w:hAnsi="宋体"/>
          <w:color w:val="auto"/>
        </w:rPr>
        <w:t>四、</w:t>
      </w:r>
      <w:r>
        <w:rPr>
          <w:rFonts w:ascii="Calibri" w:hAnsi="Calibri" w:eastAsia="宋体"/>
          <w:iCs w:val="0"/>
          <w:color w:val="auto"/>
          <w:kern w:val="2"/>
          <w:sz w:val="21"/>
          <w:lang w:val="en-US"/>
        </w:rPr>
        <w:tab/>
      </w:r>
      <w:r>
        <w:rPr>
          <w:rStyle w:val="19"/>
          <w:rFonts w:hint="eastAsia" w:ascii="宋体" w:hAnsi="宋体"/>
          <w:color w:val="auto"/>
        </w:rPr>
        <w:t>技术、服务要求</w:t>
      </w:r>
      <w:r>
        <w:rPr>
          <w:color w:val="auto"/>
        </w:rPr>
        <w:tab/>
      </w:r>
      <w:r>
        <w:rPr>
          <w:color w:val="auto"/>
        </w:rPr>
        <w:fldChar w:fldCharType="begin"/>
      </w:r>
      <w:r>
        <w:rPr>
          <w:color w:val="auto"/>
        </w:rPr>
        <w:instrText xml:space="preserve"> PAGEREF _Toc68535322 \h </w:instrText>
      </w:r>
      <w:r>
        <w:rPr>
          <w:color w:val="auto"/>
        </w:rPr>
        <w:fldChar w:fldCharType="separate"/>
      </w:r>
      <w:r>
        <w:rPr>
          <w:color w:val="auto"/>
        </w:rPr>
        <w:t>27</w:t>
      </w:r>
      <w:r>
        <w:rPr>
          <w:color w:val="auto"/>
        </w:rPr>
        <w:fldChar w:fldCharType="end"/>
      </w:r>
      <w:r>
        <w:rPr>
          <w:color w:val="auto"/>
        </w:rPr>
        <w:fldChar w:fldCharType="end"/>
      </w:r>
    </w:p>
    <w:p w14:paraId="1101FF6E">
      <w:pPr>
        <w:pStyle w:val="14"/>
        <w:rPr>
          <w:rFonts w:ascii="Calibri" w:hAnsi="Calibri"/>
          <w:iCs w:val="0"/>
          <w:color w:val="auto"/>
          <w:kern w:val="2"/>
          <w:sz w:val="21"/>
          <w:lang w:val="en-US"/>
        </w:rPr>
      </w:pPr>
      <w:r>
        <w:fldChar w:fldCharType="begin"/>
      </w:r>
      <w:r>
        <w:instrText xml:space="preserve"> HYPERLINK \l "_Toc68535323" </w:instrText>
      </w:r>
      <w:r>
        <w:fldChar w:fldCharType="separate"/>
      </w:r>
      <w:r>
        <w:rPr>
          <w:rStyle w:val="19"/>
          <w:rFonts w:hint="eastAsia" w:ascii="宋体" w:hAnsi="宋体"/>
          <w:color w:val="auto"/>
        </w:rPr>
        <w:t>五、</w:t>
      </w:r>
      <w:r>
        <w:rPr>
          <w:rFonts w:ascii="Calibri" w:hAnsi="Calibri" w:eastAsia="宋体"/>
          <w:iCs w:val="0"/>
          <w:color w:val="auto"/>
          <w:kern w:val="2"/>
          <w:sz w:val="21"/>
          <w:lang w:val="en-US"/>
        </w:rPr>
        <w:tab/>
      </w:r>
      <w:r>
        <w:rPr>
          <w:rStyle w:val="19"/>
          <w:rFonts w:hint="eastAsia" w:ascii="宋体" w:hAnsi="宋体"/>
          <w:color w:val="auto"/>
        </w:rPr>
        <w:t>商务要求</w:t>
      </w:r>
      <w:r>
        <w:rPr>
          <w:color w:val="auto"/>
        </w:rPr>
        <w:tab/>
      </w:r>
      <w:r>
        <w:rPr>
          <w:rFonts w:hint="eastAsia"/>
          <w:color w:val="auto"/>
          <w:lang w:val="en-US"/>
        </w:rPr>
        <w:t>3</w:t>
      </w:r>
      <w:r>
        <w:rPr>
          <w:rFonts w:hint="eastAsia"/>
          <w:color w:val="auto"/>
          <w:lang w:val="en-US"/>
        </w:rPr>
        <w:fldChar w:fldCharType="end"/>
      </w:r>
      <w:r>
        <w:rPr>
          <w:rFonts w:hint="eastAsia"/>
          <w:color w:val="auto"/>
          <w:lang w:val="en-US"/>
        </w:rPr>
        <w:t>7</w:t>
      </w:r>
    </w:p>
    <w:p w14:paraId="76D4CA71">
      <w:pPr>
        <w:pStyle w:val="11"/>
        <w:rPr>
          <w:b w:val="0"/>
          <w:iCs w:val="0"/>
          <w:color w:val="auto"/>
          <w:kern w:val="2"/>
          <w:sz w:val="21"/>
        </w:rPr>
      </w:pPr>
      <w:r>
        <w:fldChar w:fldCharType="begin"/>
      </w:r>
      <w:r>
        <w:instrText xml:space="preserve"> HYPERLINK \l "_Toc68535324" </w:instrText>
      </w:r>
      <w:r>
        <w:fldChar w:fldCharType="separate"/>
      </w:r>
      <w:r>
        <w:rPr>
          <w:rStyle w:val="19"/>
          <w:rFonts w:hint="eastAsia" w:ascii="黑体" w:hAnsi="黑体" w:eastAsia="黑体"/>
          <w:color w:val="auto"/>
        </w:rPr>
        <w:t>第四章</w:t>
      </w:r>
      <w:r>
        <w:rPr>
          <w:rFonts w:eastAsia="宋体"/>
          <w:b w:val="0"/>
          <w:iCs w:val="0"/>
          <w:color w:val="auto"/>
          <w:kern w:val="2"/>
          <w:sz w:val="21"/>
        </w:rPr>
        <w:tab/>
      </w:r>
      <w:r>
        <w:rPr>
          <w:rStyle w:val="19"/>
          <w:rFonts w:hint="eastAsia" w:ascii="黑体" w:hAnsi="黑体" w:eastAsia="黑体"/>
          <w:color w:val="auto"/>
        </w:rPr>
        <w:t>资格审查方法及标准</w:t>
      </w:r>
      <w:r>
        <w:rPr>
          <w:color w:val="auto"/>
        </w:rPr>
        <w:tab/>
      </w:r>
      <w:r>
        <w:rPr>
          <w:rFonts w:hint="eastAsia"/>
          <w:color w:val="auto"/>
        </w:rPr>
        <w:t>3</w:t>
      </w:r>
      <w:r>
        <w:rPr>
          <w:rFonts w:hint="eastAsia"/>
          <w:color w:val="auto"/>
        </w:rPr>
        <w:fldChar w:fldCharType="end"/>
      </w:r>
      <w:r>
        <w:rPr>
          <w:rFonts w:hint="eastAsia"/>
          <w:color w:val="auto"/>
        </w:rPr>
        <w:t>9</w:t>
      </w:r>
    </w:p>
    <w:p w14:paraId="1706239F">
      <w:pPr>
        <w:pStyle w:val="14"/>
        <w:rPr>
          <w:rFonts w:ascii="Calibri" w:hAnsi="Calibri" w:eastAsia="宋体"/>
          <w:iCs w:val="0"/>
          <w:color w:val="auto"/>
          <w:kern w:val="2"/>
          <w:sz w:val="21"/>
          <w:lang w:val="en-US"/>
        </w:rPr>
      </w:pPr>
      <w:r>
        <w:fldChar w:fldCharType="begin"/>
      </w:r>
      <w:r>
        <w:instrText xml:space="preserve"> HYPERLINK \l "_Toc68535325" </w:instrText>
      </w:r>
      <w:r>
        <w:fldChar w:fldCharType="separate"/>
      </w:r>
      <w:r>
        <w:rPr>
          <w:rStyle w:val="19"/>
          <w:rFonts w:hint="eastAsia" w:ascii="宋体" w:hAnsi="宋体"/>
          <w:color w:val="auto"/>
        </w:rPr>
        <w:t>一、</w:t>
      </w:r>
      <w:r>
        <w:rPr>
          <w:rFonts w:ascii="Calibri" w:hAnsi="Calibri" w:eastAsia="宋体"/>
          <w:iCs w:val="0"/>
          <w:color w:val="auto"/>
          <w:kern w:val="2"/>
          <w:sz w:val="21"/>
          <w:lang w:val="en-US"/>
        </w:rPr>
        <w:tab/>
      </w:r>
      <w:r>
        <w:rPr>
          <w:rStyle w:val="19"/>
          <w:rFonts w:hint="eastAsia" w:ascii="宋体" w:hAnsi="宋体"/>
          <w:color w:val="auto"/>
        </w:rPr>
        <w:t>资格审查方法</w:t>
      </w:r>
      <w:r>
        <w:rPr>
          <w:color w:val="auto"/>
        </w:rPr>
        <w:tab/>
      </w:r>
      <w:r>
        <w:rPr>
          <w:color w:val="auto"/>
        </w:rPr>
        <w:fldChar w:fldCharType="begin"/>
      </w:r>
      <w:r>
        <w:rPr>
          <w:color w:val="auto"/>
        </w:rPr>
        <w:instrText xml:space="preserve"> PAGEREF _Toc68535325 \h </w:instrText>
      </w:r>
      <w:r>
        <w:rPr>
          <w:color w:val="auto"/>
        </w:rPr>
        <w:fldChar w:fldCharType="separate"/>
      </w:r>
      <w:r>
        <w:rPr>
          <w:color w:val="auto"/>
        </w:rPr>
        <w:t>43</w:t>
      </w:r>
      <w:r>
        <w:rPr>
          <w:color w:val="auto"/>
        </w:rPr>
        <w:fldChar w:fldCharType="end"/>
      </w:r>
      <w:r>
        <w:rPr>
          <w:color w:val="auto"/>
        </w:rPr>
        <w:fldChar w:fldCharType="end"/>
      </w:r>
    </w:p>
    <w:p w14:paraId="6F6E6CA3">
      <w:pPr>
        <w:pStyle w:val="14"/>
        <w:rPr>
          <w:rFonts w:ascii="Calibri" w:hAnsi="Calibri" w:eastAsia="宋体"/>
          <w:iCs w:val="0"/>
          <w:color w:val="auto"/>
          <w:kern w:val="2"/>
          <w:sz w:val="21"/>
          <w:lang w:val="en-US"/>
        </w:rPr>
      </w:pPr>
      <w:r>
        <w:fldChar w:fldCharType="begin"/>
      </w:r>
      <w:r>
        <w:instrText xml:space="preserve"> HYPERLINK \l "_Toc68535326" </w:instrText>
      </w:r>
      <w:r>
        <w:fldChar w:fldCharType="separate"/>
      </w:r>
      <w:r>
        <w:rPr>
          <w:rStyle w:val="19"/>
          <w:rFonts w:hint="eastAsia" w:ascii="宋体" w:hAnsi="宋体"/>
          <w:color w:val="auto"/>
        </w:rPr>
        <w:t>二、</w:t>
      </w:r>
      <w:r>
        <w:rPr>
          <w:rFonts w:ascii="Calibri" w:hAnsi="Calibri" w:eastAsia="宋体"/>
          <w:iCs w:val="0"/>
          <w:color w:val="auto"/>
          <w:kern w:val="2"/>
          <w:sz w:val="21"/>
          <w:lang w:val="en-US"/>
        </w:rPr>
        <w:tab/>
      </w:r>
      <w:r>
        <w:rPr>
          <w:rStyle w:val="19"/>
          <w:rFonts w:hint="eastAsia" w:ascii="宋体" w:hAnsi="宋体"/>
          <w:color w:val="auto"/>
        </w:rPr>
        <w:t>资格审查标准</w:t>
      </w:r>
      <w:r>
        <w:rPr>
          <w:color w:val="auto"/>
        </w:rPr>
        <w:tab/>
      </w:r>
      <w:r>
        <w:rPr>
          <w:color w:val="auto"/>
        </w:rPr>
        <w:fldChar w:fldCharType="begin"/>
      </w:r>
      <w:r>
        <w:rPr>
          <w:color w:val="auto"/>
        </w:rPr>
        <w:instrText xml:space="preserve"> PAGEREF _Toc68535326 \h </w:instrText>
      </w:r>
      <w:r>
        <w:rPr>
          <w:color w:val="auto"/>
        </w:rPr>
        <w:fldChar w:fldCharType="separate"/>
      </w:r>
      <w:r>
        <w:rPr>
          <w:color w:val="auto"/>
        </w:rPr>
        <w:t>43</w:t>
      </w:r>
      <w:r>
        <w:rPr>
          <w:color w:val="auto"/>
        </w:rPr>
        <w:fldChar w:fldCharType="end"/>
      </w:r>
      <w:r>
        <w:rPr>
          <w:color w:val="auto"/>
        </w:rPr>
        <w:fldChar w:fldCharType="end"/>
      </w:r>
    </w:p>
    <w:p w14:paraId="55EC4756">
      <w:pPr>
        <w:pStyle w:val="11"/>
        <w:rPr>
          <w:rFonts w:eastAsia="宋体"/>
          <w:b w:val="0"/>
          <w:iCs w:val="0"/>
          <w:color w:val="auto"/>
          <w:kern w:val="2"/>
          <w:sz w:val="21"/>
        </w:rPr>
      </w:pPr>
      <w:r>
        <w:fldChar w:fldCharType="begin"/>
      </w:r>
      <w:r>
        <w:instrText xml:space="preserve"> HYPERLINK \l "_Toc68535327" </w:instrText>
      </w:r>
      <w:r>
        <w:fldChar w:fldCharType="separate"/>
      </w:r>
      <w:r>
        <w:rPr>
          <w:rStyle w:val="19"/>
          <w:rFonts w:hint="eastAsia" w:ascii="黑体" w:hAnsi="黑体" w:eastAsia="黑体"/>
          <w:color w:val="auto"/>
        </w:rPr>
        <w:t>第五章</w:t>
      </w:r>
      <w:r>
        <w:rPr>
          <w:rFonts w:eastAsia="宋体"/>
          <w:b w:val="0"/>
          <w:iCs w:val="0"/>
          <w:color w:val="auto"/>
          <w:kern w:val="2"/>
          <w:sz w:val="21"/>
        </w:rPr>
        <w:tab/>
      </w:r>
      <w:r>
        <w:rPr>
          <w:rStyle w:val="19"/>
          <w:rFonts w:hint="eastAsia" w:ascii="黑体" w:hAnsi="黑体" w:eastAsia="黑体"/>
          <w:color w:val="auto"/>
        </w:rPr>
        <w:t>评标方法、程序及标准</w:t>
      </w:r>
      <w:r>
        <w:rPr>
          <w:color w:val="auto"/>
        </w:rPr>
        <w:tab/>
      </w:r>
      <w:r>
        <w:rPr>
          <w:color w:val="auto"/>
        </w:rPr>
        <w:fldChar w:fldCharType="begin"/>
      </w:r>
      <w:r>
        <w:rPr>
          <w:color w:val="auto"/>
        </w:rPr>
        <w:instrText xml:space="preserve"> PAGEREF _Toc68535327 \h </w:instrText>
      </w:r>
      <w:r>
        <w:rPr>
          <w:color w:val="auto"/>
        </w:rPr>
        <w:fldChar w:fldCharType="separate"/>
      </w:r>
      <w:r>
        <w:rPr>
          <w:color w:val="auto"/>
        </w:rPr>
        <w:t>46</w:t>
      </w:r>
      <w:r>
        <w:rPr>
          <w:color w:val="auto"/>
        </w:rPr>
        <w:fldChar w:fldCharType="end"/>
      </w:r>
      <w:r>
        <w:rPr>
          <w:color w:val="auto"/>
        </w:rPr>
        <w:fldChar w:fldCharType="end"/>
      </w:r>
    </w:p>
    <w:p w14:paraId="1EB528CD">
      <w:pPr>
        <w:pStyle w:val="14"/>
        <w:rPr>
          <w:rFonts w:ascii="Calibri" w:hAnsi="Calibri" w:eastAsia="宋体"/>
          <w:iCs w:val="0"/>
          <w:color w:val="auto"/>
          <w:kern w:val="2"/>
          <w:sz w:val="21"/>
          <w:lang w:val="en-US"/>
        </w:rPr>
      </w:pPr>
      <w:r>
        <w:fldChar w:fldCharType="begin"/>
      </w:r>
      <w:r>
        <w:instrText xml:space="preserve"> HYPERLINK \l "_Toc68535328" </w:instrText>
      </w:r>
      <w:r>
        <w:fldChar w:fldCharType="separate"/>
      </w:r>
      <w:r>
        <w:rPr>
          <w:rStyle w:val="19"/>
          <w:rFonts w:hint="eastAsia" w:ascii="宋体" w:hAnsi="宋体"/>
          <w:color w:val="auto"/>
        </w:rPr>
        <w:t>一、</w:t>
      </w:r>
      <w:r>
        <w:rPr>
          <w:rFonts w:ascii="Calibri" w:hAnsi="Calibri" w:eastAsia="宋体"/>
          <w:iCs w:val="0"/>
          <w:color w:val="auto"/>
          <w:kern w:val="2"/>
          <w:sz w:val="21"/>
          <w:lang w:val="en-US"/>
        </w:rPr>
        <w:tab/>
      </w:r>
      <w:r>
        <w:rPr>
          <w:rStyle w:val="19"/>
          <w:rFonts w:hint="eastAsia" w:ascii="宋体" w:hAnsi="宋体"/>
          <w:color w:val="auto"/>
        </w:rPr>
        <w:t>评标方法</w:t>
      </w:r>
      <w:r>
        <w:rPr>
          <w:color w:val="auto"/>
        </w:rPr>
        <w:tab/>
      </w:r>
      <w:r>
        <w:rPr>
          <w:color w:val="auto"/>
        </w:rPr>
        <w:fldChar w:fldCharType="begin"/>
      </w:r>
      <w:r>
        <w:rPr>
          <w:color w:val="auto"/>
        </w:rPr>
        <w:instrText xml:space="preserve"> PAGEREF _Toc68535328 \h </w:instrText>
      </w:r>
      <w:r>
        <w:rPr>
          <w:color w:val="auto"/>
        </w:rPr>
        <w:fldChar w:fldCharType="separate"/>
      </w:r>
      <w:r>
        <w:rPr>
          <w:color w:val="auto"/>
        </w:rPr>
        <w:t>46</w:t>
      </w:r>
      <w:r>
        <w:rPr>
          <w:color w:val="auto"/>
        </w:rPr>
        <w:fldChar w:fldCharType="end"/>
      </w:r>
      <w:r>
        <w:rPr>
          <w:color w:val="auto"/>
        </w:rPr>
        <w:fldChar w:fldCharType="end"/>
      </w:r>
    </w:p>
    <w:p w14:paraId="08464915">
      <w:pPr>
        <w:pStyle w:val="14"/>
        <w:rPr>
          <w:rFonts w:ascii="Calibri" w:hAnsi="Calibri" w:eastAsia="宋体"/>
          <w:iCs w:val="0"/>
          <w:color w:val="auto"/>
          <w:kern w:val="2"/>
          <w:sz w:val="21"/>
          <w:lang w:val="en-US"/>
        </w:rPr>
      </w:pPr>
      <w:r>
        <w:fldChar w:fldCharType="begin"/>
      </w:r>
      <w:r>
        <w:instrText xml:space="preserve"> HYPERLINK \l "_Toc68535329" </w:instrText>
      </w:r>
      <w:r>
        <w:fldChar w:fldCharType="separate"/>
      </w:r>
      <w:r>
        <w:rPr>
          <w:rStyle w:val="19"/>
          <w:rFonts w:hint="eastAsia" w:ascii="宋体" w:hAnsi="宋体"/>
          <w:color w:val="auto"/>
        </w:rPr>
        <w:t>二、</w:t>
      </w:r>
      <w:r>
        <w:rPr>
          <w:rFonts w:ascii="Calibri" w:hAnsi="Calibri" w:eastAsia="宋体"/>
          <w:iCs w:val="0"/>
          <w:color w:val="auto"/>
          <w:kern w:val="2"/>
          <w:sz w:val="21"/>
          <w:lang w:val="en-US"/>
        </w:rPr>
        <w:tab/>
      </w:r>
      <w:r>
        <w:rPr>
          <w:rStyle w:val="19"/>
          <w:rFonts w:hint="eastAsia" w:ascii="宋体" w:hAnsi="宋体"/>
          <w:color w:val="auto"/>
        </w:rPr>
        <w:t>评标程序及标准</w:t>
      </w:r>
      <w:r>
        <w:rPr>
          <w:color w:val="auto"/>
        </w:rPr>
        <w:tab/>
      </w:r>
      <w:r>
        <w:rPr>
          <w:color w:val="auto"/>
        </w:rPr>
        <w:fldChar w:fldCharType="begin"/>
      </w:r>
      <w:r>
        <w:rPr>
          <w:color w:val="auto"/>
        </w:rPr>
        <w:instrText xml:space="preserve"> PAGEREF _Toc68535329 \h </w:instrText>
      </w:r>
      <w:r>
        <w:rPr>
          <w:color w:val="auto"/>
        </w:rPr>
        <w:fldChar w:fldCharType="separate"/>
      </w:r>
      <w:r>
        <w:rPr>
          <w:color w:val="auto"/>
        </w:rPr>
        <w:t>46</w:t>
      </w:r>
      <w:r>
        <w:rPr>
          <w:color w:val="auto"/>
        </w:rPr>
        <w:fldChar w:fldCharType="end"/>
      </w:r>
      <w:r>
        <w:rPr>
          <w:color w:val="auto"/>
        </w:rPr>
        <w:fldChar w:fldCharType="end"/>
      </w:r>
    </w:p>
    <w:p w14:paraId="397D73B1">
      <w:pPr>
        <w:pStyle w:val="14"/>
        <w:rPr>
          <w:rFonts w:ascii="Calibri" w:hAnsi="Calibri" w:eastAsia="宋体"/>
          <w:iCs w:val="0"/>
          <w:color w:val="auto"/>
          <w:kern w:val="2"/>
          <w:sz w:val="21"/>
          <w:lang w:val="en-US"/>
        </w:rPr>
      </w:pPr>
      <w:r>
        <w:fldChar w:fldCharType="begin"/>
      </w:r>
      <w:r>
        <w:instrText xml:space="preserve"> HYPERLINK \l "_Toc68535330" </w:instrText>
      </w:r>
      <w:r>
        <w:fldChar w:fldCharType="separate"/>
      </w:r>
      <w:r>
        <w:rPr>
          <w:rStyle w:val="19"/>
          <w:rFonts w:hint="eastAsia" w:ascii="宋体" w:hAnsi="宋体"/>
          <w:color w:val="auto"/>
        </w:rPr>
        <w:t>三、</w:t>
      </w:r>
      <w:r>
        <w:rPr>
          <w:rFonts w:ascii="Calibri" w:hAnsi="Calibri" w:eastAsia="宋体"/>
          <w:iCs w:val="0"/>
          <w:color w:val="auto"/>
          <w:kern w:val="2"/>
          <w:sz w:val="21"/>
          <w:lang w:val="en-US"/>
        </w:rPr>
        <w:tab/>
      </w:r>
      <w:r>
        <w:rPr>
          <w:rStyle w:val="19"/>
          <w:rFonts w:hint="eastAsia" w:ascii="宋体" w:hAnsi="宋体"/>
          <w:color w:val="auto"/>
        </w:rPr>
        <w:t>评审因素及评分标准</w:t>
      </w:r>
      <w:r>
        <w:rPr>
          <w:color w:val="auto"/>
        </w:rPr>
        <w:tab/>
      </w:r>
      <w:r>
        <w:rPr>
          <w:color w:val="auto"/>
        </w:rPr>
        <w:fldChar w:fldCharType="begin"/>
      </w:r>
      <w:r>
        <w:rPr>
          <w:color w:val="auto"/>
        </w:rPr>
        <w:instrText xml:space="preserve"> PAGEREF _Toc68535330 \h </w:instrText>
      </w:r>
      <w:r>
        <w:rPr>
          <w:color w:val="auto"/>
        </w:rPr>
        <w:fldChar w:fldCharType="separate"/>
      </w:r>
      <w:r>
        <w:rPr>
          <w:color w:val="auto"/>
        </w:rPr>
        <w:t>50</w:t>
      </w:r>
      <w:r>
        <w:rPr>
          <w:color w:val="auto"/>
        </w:rPr>
        <w:fldChar w:fldCharType="end"/>
      </w:r>
      <w:r>
        <w:rPr>
          <w:color w:val="auto"/>
        </w:rPr>
        <w:fldChar w:fldCharType="end"/>
      </w:r>
    </w:p>
    <w:p w14:paraId="295E0239">
      <w:pPr>
        <w:pStyle w:val="11"/>
        <w:rPr>
          <w:rFonts w:eastAsia="宋体"/>
          <w:b w:val="0"/>
          <w:iCs w:val="0"/>
          <w:color w:val="auto"/>
          <w:kern w:val="2"/>
          <w:sz w:val="21"/>
        </w:rPr>
      </w:pPr>
      <w:r>
        <w:fldChar w:fldCharType="begin"/>
      </w:r>
      <w:r>
        <w:instrText xml:space="preserve"> HYPERLINK \l "_Toc68535331" </w:instrText>
      </w:r>
      <w:r>
        <w:fldChar w:fldCharType="separate"/>
      </w:r>
      <w:r>
        <w:rPr>
          <w:rStyle w:val="19"/>
          <w:rFonts w:hint="eastAsia" w:ascii="黑体" w:hAnsi="黑体" w:eastAsia="黑体"/>
          <w:color w:val="auto"/>
        </w:rPr>
        <w:t>第六章</w:t>
      </w:r>
      <w:r>
        <w:rPr>
          <w:rFonts w:eastAsia="宋体"/>
          <w:b w:val="0"/>
          <w:iCs w:val="0"/>
          <w:color w:val="auto"/>
          <w:kern w:val="2"/>
          <w:sz w:val="21"/>
        </w:rPr>
        <w:tab/>
      </w:r>
      <w:r>
        <w:rPr>
          <w:rStyle w:val="19"/>
          <w:rFonts w:hint="eastAsia" w:ascii="黑体" w:hAnsi="黑体" w:eastAsia="黑体"/>
          <w:color w:val="auto"/>
        </w:rPr>
        <w:t>合同书格式（参考）</w:t>
      </w:r>
      <w:r>
        <w:rPr>
          <w:color w:val="auto"/>
        </w:rPr>
        <w:tab/>
      </w:r>
      <w:r>
        <w:rPr>
          <w:color w:val="auto"/>
        </w:rPr>
        <w:fldChar w:fldCharType="begin"/>
      </w:r>
      <w:r>
        <w:rPr>
          <w:color w:val="auto"/>
        </w:rPr>
        <w:instrText xml:space="preserve"> PAGEREF _Toc68535331 \h </w:instrText>
      </w:r>
      <w:r>
        <w:rPr>
          <w:color w:val="auto"/>
        </w:rPr>
        <w:fldChar w:fldCharType="separate"/>
      </w:r>
      <w:r>
        <w:rPr>
          <w:color w:val="auto"/>
        </w:rPr>
        <w:t>55</w:t>
      </w:r>
      <w:r>
        <w:rPr>
          <w:color w:val="auto"/>
        </w:rPr>
        <w:fldChar w:fldCharType="end"/>
      </w:r>
      <w:r>
        <w:rPr>
          <w:color w:val="auto"/>
        </w:rPr>
        <w:fldChar w:fldCharType="end"/>
      </w:r>
    </w:p>
    <w:p w14:paraId="4BAEF870">
      <w:pPr>
        <w:pStyle w:val="11"/>
        <w:rPr>
          <w:rFonts w:eastAsia="宋体"/>
          <w:b w:val="0"/>
          <w:iCs w:val="0"/>
          <w:color w:val="auto"/>
          <w:kern w:val="2"/>
          <w:sz w:val="21"/>
        </w:rPr>
      </w:pPr>
      <w:r>
        <w:fldChar w:fldCharType="begin"/>
      </w:r>
      <w:r>
        <w:instrText xml:space="preserve"> HYPERLINK \l "_Toc68535332" </w:instrText>
      </w:r>
      <w:r>
        <w:fldChar w:fldCharType="separate"/>
      </w:r>
      <w:r>
        <w:rPr>
          <w:rStyle w:val="19"/>
          <w:rFonts w:hint="eastAsia" w:ascii="黑体" w:hAnsi="黑体" w:eastAsia="黑体"/>
          <w:color w:val="auto"/>
        </w:rPr>
        <w:t>第七章</w:t>
      </w:r>
      <w:r>
        <w:rPr>
          <w:rFonts w:eastAsia="宋体"/>
          <w:b w:val="0"/>
          <w:iCs w:val="0"/>
          <w:color w:val="auto"/>
          <w:kern w:val="2"/>
          <w:sz w:val="21"/>
        </w:rPr>
        <w:tab/>
      </w:r>
      <w:r>
        <w:rPr>
          <w:rStyle w:val="19"/>
          <w:rFonts w:hint="eastAsia" w:ascii="黑体" w:hAnsi="黑体" w:eastAsia="黑体"/>
          <w:color w:val="auto"/>
        </w:rPr>
        <w:t>投标文件格式（参考）</w:t>
      </w:r>
      <w:r>
        <w:rPr>
          <w:color w:val="auto"/>
        </w:rPr>
        <w:tab/>
      </w:r>
      <w:r>
        <w:rPr>
          <w:color w:val="auto"/>
        </w:rPr>
        <w:fldChar w:fldCharType="begin"/>
      </w:r>
      <w:r>
        <w:rPr>
          <w:color w:val="auto"/>
        </w:rPr>
        <w:instrText xml:space="preserve"> PAGEREF _Toc68535332 \h </w:instrText>
      </w:r>
      <w:r>
        <w:rPr>
          <w:color w:val="auto"/>
        </w:rPr>
        <w:fldChar w:fldCharType="separate"/>
      </w:r>
      <w:r>
        <w:rPr>
          <w:color w:val="auto"/>
        </w:rPr>
        <w:t>58</w:t>
      </w:r>
      <w:r>
        <w:rPr>
          <w:color w:val="auto"/>
        </w:rPr>
        <w:fldChar w:fldCharType="end"/>
      </w:r>
      <w:r>
        <w:rPr>
          <w:color w:val="auto"/>
        </w:rPr>
        <w:fldChar w:fldCharType="end"/>
      </w:r>
    </w:p>
    <w:p w14:paraId="031F1586">
      <w:pPr>
        <w:pStyle w:val="14"/>
        <w:rPr>
          <w:rFonts w:ascii="Calibri" w:hAnsi="Calibri" w:eastAsia="宋体"/>
          <w:iCs w:val="0"/>
          <w:color w:val="auto"/>
          <w:kern w:val="2"/>
          <w:sz w:val="21"/>
          <w:lang w:val="en-US"/>
        </w:rPr>
      </w:pPr>
      <w:r>
        <w:fldChar w:fldCharType="begin"/>
      </w:r>
      <w:r>
        <w:instrText xml:space="preserve"> HYPERLINK \l "_Toc68535333" </w:instrText>
      </w:r>
      <w:r>
        <w:fldChar w:fldCharType="separate"/>
      </w:r>
      <w:r>
        <w:rPr>
          <w:rStyle w:val="19"/>
          <w:rFonts w:hint="eastAsia" w:ascii="宋体" w:hAnsi="宋体"/>
          <w:b/>
          <w:color w:val="auto"/>
        </w:rPr>
        <w:t>第一部分</w:t>
      </w:r>
      <w:r>
        <w:rPr>
          <w:rStyle w:val="19"/>
          <w:rFonts w:ascii="宋体" w:hAnsi="宋体"/>
          <w:b/>
          <w:color w:val="auto"/>
        </w:rPr>
        <w:t xml:space="preserve"> </w:t>
      </w:r>
      <w:r>
        <w:rPr>
          <w:rStyle w:val="19"/>
          <w:rFonts w:hint="eastAsia" w:ascii="宋体" w:hAnsi="宋体"/>
          <w:b/>
          <w:color w:val="auto"/>
        </w:rPr>
        <w:t>资格证明文件</w:t>
      </w:r>
      <w:r>
        <w:rPr>
          <w:color w:val="auto"/>
        </w:rPr>
        <w:tab/>
      </w:r>
      <w:r>
        <w:rPr>
          <w:color w:val="auto"/>
        </w:rPr>
        <w:fldChar w:fldCharType="begin"/>
      </w:r>
      <w:r>
        <w:rPr>
          <w:color w:val="auto"/>
        </w:rPr>
        <w:instrText xml:space="preserve"> PAGEREF _Toc68535333 \h </w:instrText>
      </w:r>
      <w:r>
        <w:rPr>
          <w:color w:val="auto"/>
        </w:rPr>
        <w:fldChar w:fldCharType="separate"/>
      </w:r>
      <w:r>
        <w:rPr>
          <w:color w:val="auto"/>
        </w:rPr>
        <w:t>58</w:t>
      </w:r>
      <w:r>
        <w:rPr>
          <w:color w:val="auto"/>
        </w:rPr>
        <w:fldChar w:fldCharType="end"/>
      </w:r>
      <w:r>
        <w:rPr>
          <w:color w:val="auto"/>
        </w:rPr>
        <w:fldChar w:fldCharType="end"/>
      </w:r>
    </w:p>
    <w:p w14:paraId="33008D84">
      <w:pPr>
        <w:pStyle w:val="14"/>
        <w:rPr>
          <w:rFonts w:ascii="Calibri" w:hAnsi="Calibri" w:eastAsia="宋体"/>
          <w:iCs w:val="0"/>
          <w:color w:val="auto"/>
          <w:kern w:val="2"/>
          <w:sz w:val="21"/>
          <w:lang w:val="en-US"/>
        </w:rPr>
      </w:pPr>
      <w:r>
        <w:fldChar w:fldCharType="begin"/>
      </w:r>
      <w:r>
        <w:instrText xml:space="preserve"> HYPERLINK \l "_Toc68535334" </w:instrText>
      </w:r>
      <w:r>
        <w:fldChar w:fldCharType="separate"/>
      </w:r>
      <w:r>
        <w:rPr>
          <w:rStyle w:val="19"/>
          <w:rFonts w:hint="eastAsia" w:eastAsia="黑体"/>
          <w:color w:val="auto"/>
        </w:rPr>
        <w:t>资格证明文件组成</w:t>
      </w:r>
      <w:r>
        <w:rPr>
          <w:color w:val="auto"/>
        </w:rPr>
        <w:tab/>
      </w:r>
      <w:r>
        <w:rPr>
          <w:color w:val="auto"/>
        </w:rPr>
        <w:fldChar w:fldCharType="begin"/>
      </w:r>
      <w:r>
        <w:rPr>
          <w:color w:val="auto"/>
        </w:rPr>
        <w:instrText xml:space="preserve"> PAGEREF _Toc68535334 \h </w:instrText>
      </w:r>
      <w:r>
        <w:rPr>
          <w:color w:val="auto"/>
        </w:rPr>
        <w:fldChar w:fldCharType="separate"/>
      </w:r>
      <w:r>
        <w:rPr>
          <w:color w:val="auto"/>
        </w:rPr>
        <w:t>59</w:t>
      </w:r>
      <w:r>
        <w:rPr>
          <w:color w:val="auto"/>
        </w:rPr>
        <w:fldChar w:fldCharType="end"/>
      </w:r>
      <w:r>
        <w:rPr>
          <w:color w:val="auto"/>
        </w:rPr>
        <w:fldChar w:fldCharType="end"/>
      </w:r>
    </w:p>
    <w:p w14:paraId="0FCB27A4">
      <w:pPr>
        <w:pStyle w:val="14"/>
        <w:rPr>
          <w:rFonts w:ascii="Calibri" w:hAnsi="Calibri" w:eastAsia="宋体"/>
          <w:iCs w:val="0"/>
          <w:color w:val="auto"/>
          <w:kern w:val="2"/>
          <w:sz w:val="21"/>
          <w:lang w:val="en-US"/>
        </w:rPr>
      </w:pPr>
      <w:r>
        <w:fldChar w:fldCharType="begin"/>
      </w:r>
      <w:r>
        <w:instrText xml:space="preserve"> HYPERLINK \l "_Toc68535335" </w:instrText>
      </w:r>
      <w:r>
        <w:fldChar w:fldCharType="separate"/>
      </w:r>
      <w:r>
        <w:rPr>
          <w:rStyle w:val="19"/>
          <w:rFonts w:hint="eastAsia" w:ascii="宋体" w:hAnsi="宋体"/>
          <w:b/>
          <w:color w:val="auto"/>
        </w:rPr>
        <w:t>第二部分</w:t>
      </w:r>
      <w:r>
        <w:rPr>
          <w:rStyle w:val="19"/>
          <w:rFonts w:ascii="宋体" w:hAnsi="宋体"/>
          <w:b/>
          <w:color w:val="auto"/>
        </w:rPr>
        <w:t xml:space="preserve"> </w:t>
      </w:r>
      <w:r>
        <w:rPr>
          <w:rStyle w:val="19"/>
          <w:rFonts w:hint="eastAsia" w:ascii="宋体" w:hAnsi="宋体"/>
          <w:b/>
          <w:color w:val="auto"/>
        </w:rPr>
        <w:t>商务文件</w:t>
      </w:r>
      <w:r>
        <w:rPr>
          <w:color w:val="auto"/>
        </w:rPr>
        <w:tab/>
      </w:r>
      <w:r>
        <w:rPr>
          <w:color w:val="auto"/>
        </w:rPr>
        <w:fldChar w:fldCharType="begin"/>
      </w:r>
      <w:r>
        <w:rPr>
          <w:color w:val="auto"/>
        </w:rPr>
        <w:instrText xml:space="preserve"> PAGEREF _Toc68535335 \h </w:instrText>
      </w:r>
      <w:r>
        <w:rPr>
          <w:color w:val="auto"/>
        </w:rPr>
        <w:fldChar w:fldCharType="separate"/>
      </w:r>
      <w:r>
        <w:rPr>
          <w:color w:val="auto"/>
        </w:rPr>
        <w:t>62</w:t>
      </w:r>
      <w:r>
        <w:rPr>
          <w:color w:val="auto"/>
        </w:rPr>
        <w:fldChar w:fldCharType="end"/>
      </w:r>
      <w:r>
        <w:rPr>
          <w:color w:val="auto"/>
        </w:rPr>
        <w:fldChar w:fldCharType="end"/>
      </w:r>
    </w:p>
    <w:p w14:paraId="5ADC403C">
      <w:pPr>
        <w:pStyle w:val="14"/>
        <w:rPr>
          <w:rFonts w:ascii="Calibri" w:hAnsi="Calibri" w:eastAsia="宋体"/>
          <w:iCs w:val="0"/>
          <w:color w:val="auto"/>
          <w:kern w:val="2"/>
          <w:sz w:val="21"/>
          <w:lang w:val="en-US"/>
        </w:rPr>
      </w:pPr>
      <w:r>
        <w:fldChar w:fldCharType="begin"/>
      </w:r>
      <w:r>
        <w:instrText xml:space="preserve"> HYPERLINK \l "_Toc68535336" </w:instrText>
      </w:r>
      <w:r>
        <w:fldChar w:fldCharType="separate"/>
      </w:r>
      <w:r>
        <w:rPr>
          <w:rStyle w:val="19"/>
          <w:rFonts w:hint="eastAsia" w:eastAsia="黑体"/>
          <w:color w:val="auto"/>
        </w:rPr>
        <w:t>商务文件组成</w:t>
      </w:r>
      <w:r>
        <w:rPr>
          <w:color w:val="auto"/>
        </w:rPr>
        <w:tab/>
      </w:r>
      <w:r>
        <w:rPr>
          <w:color w:val="auto"/>
        </w:rPr>
        <w:fldChar w:fldCharType="begin"/>
      </w:r>
      <w:r>
        <w:rPr>
          <w:color w:val="auto"/>
        </w:rPr>
        <w:instrText xml:space="preserve"> PAGEREF _Toc68535336 \h </w:instrText>
      </w:r>
      <w:r>
        <w:rPr>
          <w:color w:val="auto"/>
        </w:rPr>
        <w:fldChar w:fldCharType="separate"/>
      </w:r>
      <w:r>
        <w:rPr>
          <w:color w:val="auto"/>
        </w:rPr>
        <w:t>63</w:t>
      </w:r>
      <w:r>
        <w:rPr>
          <w:color w:val="auto"/>
        </w:rPr>
        <w:fldChar w:fldCharType="end"/>
      </w:r>
      <w:r>
        <w:rPr>
          <w:color w:val="auto"/>
        </w:rPr>
        <w:fldChar w:fldCharType="end"/>
      </w:r>
    </w:p>
    <w:p w14:paraId="6E465EF2">
      <w:pPr>
        <w:pStyle w:val="14"/>
        <w:rPr>
          <w:rFonts w:ascii="Calibri" w:hAnsi="Calibri" w:eastAsia="宋体"/>
          <w:iCs w:val="0"/>
          <w:color w:val="auto"/>
          <w:kern w:val="2"/>
          <w:sz w:val="21"/>
          <w:lang w:val="en-US"/>
        </w:rPr>
      </w:pPr>
      <w:r>
        <w:fldChar w:fldCharType="begin"/>
      </w:r>
      <w:r>
        <w:instrText xml:space="preserve"> HYPERLINK \l "_Toc68535337" </w:instrText>
      </w:r>
      <w:r>
        <w:fldChar w:fldCharType="separate"/>
      </w:r>
      <w:r>
        <w:rPr>
          <w:rStyle w:val="19"/>
          <w:rFonts w:hint="eastAsia" w:ascii="宋体" w:hAnsi="宋体"/>
          <w:b/>
          <w:color w:val="auto"/>
        </w:rPr>
        <w:t>第三部分</w:t>
      </w:r>
      <w:r>
        <w:rPr>
          <w:rStyle w:val="19"/>
          <w:rFonts w:ascii="宋体" w:hAnsi="宋体"/>
          <w:b/>
          <w:color w:val="auto"/>
        </w:rPr>
        <w:t xml:space="preserve"> </w:t>
      </w:r>
      <w:r>
        <w:rPr>
          <w:rStyle w:val="19"/>
          <w:rFonts w:hint="eastAsia" w:ascii="宋体" w:hAnsi="宋体"/>
          <w:b/>
          <w:color w:val="auto"/>
        </w:rPr>
        <w:t>技术、服务文件</w:t>
      </w:r>
      <w:r>
        <w:rPr>
          <w:color w:val="auto"/>
        </w:rPr>
        <w:tab/>
      </w:r>
      <w:r>
        <w:rPr>
          <w:color w:val="auto"/>
        </w:rPr>
        <w:fldChar w:fldCharType="begin"/>
      </w:r>
      <w:r>
        <w:rPr>
          <w:color w:val="auto"/>
        </w:rPr>
        <w:instrText xml:space="preserve"> PAGEREF _Toc68535337 \h </w:instrText>
      </w:r>
      <w:r>
        <w:rPr>
          <w:color w:val="auto"/>
        </w:rPr>
        <w:fldChar w:fldCharType="separate"/>
      </w:r>
      <w:r>
        <w:rPr>
          <w:color w:val="auto"/>
        </w:rPr>
        <w:t>64</w:t>
      </w:r>
      <w:r>
        <w:rPr>
          <w:color w:val="auto"/>
        </w:rPr>
        <w:fldChar w:fldCharType="end"/>
      </w:r>
      <w:r>
        <w:rPr>
          <w:color w:val="auto"/>
        </w:rPr>
        <w:fldChar w:fldCharType="end"/>
      </w:r>
    </w:p>
    <w:p w14:paraId="1D7E94F5">
      <w:pPr>
        <w:pStyle w:val="14"/>
        <w:rPr>
          <w:rFonts w:ascii="Calibri" w:hAnsi="Calibri" w:eastAsia="宋体"/>
          <w:iCs w:val="0"/>
          <w:color w:val="auto"/>
          <w:kern w:val="2"/>
          <w:sz w:val="21"/>
          <w:lang w:val="en-US"/>
        </w:rPr>
      </w:pPr>
      <w:r>
        <w:fldChar w:fldCharType="begin"/>
      </w:r>
      <w:r>
        <w:instrText xml:space="preserve"> HYPERLINK \l "_Toc68535338" </w:instrText>
      </w:r>
      <w:r>
        <w:fldChar w:fldCharType="separate"/>
      </w:r>
      <w:r>
        <w:rPr>
          <w:rStyle w:val="19"/>
          <w:rFonts w:hint="eastAsia" w:eastAsia="黑体"/>
          <w:color w:val="auto"/>
        </w:rPr>
        <w:t>技术、服务文件组成</w:t>
      </w:r>
      <w:r>
        <w:rPr>
          <w:color w:val="auto"/>
        </w:rPr>
        <w:tab/>
      </w:r>
      <w:r>
        <w:rPr>
          <w:color w:val="auto"/>
        </w:rPr>
        <w:fldChar w:fldCharType="begin"/>
      </w:r>
      <w:r>
        <w:rPr>
          <w:color w:val="auto"/>
        </w:rPr>
        <w:instrText xml:space="preserve"> PAGEREF _Toc68535338 \h </w:instrText>
      </w:r>
      <w:r>
        <w:rPr>
          <w:color w:val="auto"/>
        </w:rPr>
        <w:fldChar w:fldCharType="separate"/>
      </w:r>
      <w:r>
        <w:rPr>
          <w:color w:val="auto"/>
        </w:rPr>
        <w:t>65</w:t>
      </w:r>
      <w:r>
        <w:rPr>
          <w:color w:val="auto"/>
        </w:rPr>
        <w:fldChar w:fldCharType="end"/>
      </w:r>
      <w:r>
        <w:rPr>
          <w:color w:val="auto"/>
        </w:rPr>
        <w:fldChar w:fldCharType="end"/>
      </w:r>
    </w:p>
    <w:p w14:paraId="091E96EC">
      <w:pPr>
        <w:pStyle w:val="14"/>
        <w:rPr>
          <w:rFonts w:ascii="Calibri" w:hAnsi="Calibri" w:eastAsia="宋体"/>
          <w:iCs w:val="0"/>
          <w:color w:val="auto"/>
          <w:kern w:val="2"/>
          <w:sz w:val="21"/>
          <w:lang w:val="en-US"/>
        </w:rPr>
      </w:pPr>
      <w:r>
        <w:fldChar w:fldCharType="begin"/>
      </w:r>
      <w:r>
        <w:instrText xml:space="preserve"> HYPERLINK \l "_Toc68535339" </w:instrText>
      </w:r>
      <w:r>
        <w:fldChar w:fldCharType="separate"/>
      </w:r>
      <w:r>
        <w:rPr>
          <w:rStyle w:val="19"/>
          <w:rFonts w:hint="eastAsia" w:ascii="宋体" w:hAnsi="宋体"/>
          <w:color w:val="auto"/>
        </w:rPr>
        <w:t>附件一：</w:t>
      </w:r>
      <w:r>
        <w:rPr>
          <w:rFonts w:ascii="Calibri" w:hAnsi="Calibri" w:eastAsia="宋体"/>
          <w:iCs w:val="0"/>
          <w:color w:val="auto"/>
          <w:kern w:val="2"/>
          <w:sz w:val="21"/>
          <w:lang w:val="en-US"/>
        </w:rPr>
        <w:tab/>
      </w:r>
      <w:r>
        <w:rPr>
          <w:rStyle w:val="19"/>
          <w:rFonts w:hint="eastAsia" w:ascii="宋体" w:hAnsi="宋体"/>
          <w:color w:val="auto"/>
        </w:rPr>
        <w:t>财务状况报告，依法缴纳税收和社会保障资金的声明函</w:t>
      </w:r>
      <w:r>
        <w:rPr>
          <w:color w:val="auto"/>
        </w:rPr>
        <w:tab/>
      </w:r>
      <w:r>
        <w:rPr>
          <w:color w:val="auto"/>
        </w:rPr>
        <w:fldChar w:fldCharType="begin"/>
      </w:r>
      <w:r>
        <w:rPr>
          <w:color w:val="auto"/>
        </w:rPr>
        <w:instrText xml:space="preserve"> PAGEREF _Toc68535339 \h </w:instrText>
      </w:r>
      <w:r>
        <w:rPr>
          <w:color w:val="auto"/>
        </w:rPr>
        <w:fldChar w:fldCharType="separate"/>
      </w:r>
      <w:r>
        <w:rPr>
          <w:color w:val="auto"/>
        </w:rPr>
        <w:t>66</w:t>
      </w:r>
      <w:r>
        <w:rPr>
          <w:color w:val="auto"/>
        </w:rPr>
        <w:fldChar w:fldCharType="end"/>
      </w:r>
      <w:r>
        <w:rPr>
          <w:color w:val="auto"/>
        </w:rPr>
        <w:fldChar w:fldCharType="end"/>
      </w:r>
    </w:p>
    <w:p w14:paraId="65F07BA9">
      <w:pPr>
        <w:pStyle w:val="14"/>
        <w:rPr>
          <w:rFonts w:ascii="Calibri" w:hAnsi="Calibri" w:eastAsia="宋体"/>
          <w:iCs w:val="0"/>
          <w:color w:val="auto"/>
          <w:kern w:val="2"/>
          <w:sz w:val="21"/>
          <w:lang w:val="en-US"/>
        </w:rPr>
      </w:pPr>
      <w:r>
        <w:fldChar w:fldCharType="begin"/>
      </w:r>
      <w:r>
        <w:instrText xml:space="preserve"> HYPERLINK \l "_Toc68535340" </w:instrText>
      </w:r>
      <w:r>
        <w:fldChar w:fldCharType="separate"/>
      </w:r>
      <w:r>
        <w:rPr>
          <w:rStyle w:val="19"/>
          <w:rFonts w:hint="eastAsia" w:ascii="宋体" w:hAnsi="宋体"/>
          <w:color w:val="auto"/>
        </w:rPr>
        <w:t>附件二：</w:t>
      </w:r>
      <w:r>
        <w:rPr>
          <w:rFonts w:ascii="Calibri" w:hAnsi="Calibri" w:eastAsia="宋体"/>
          <w:iCs w:val="0"/>
          <w:color w:val="auto"/>
          <w:kern w:val="2"/>
          <w:sz w:val="21"/>
          <w:lang w:val="en-US"/>
        </w:rPr>
        <w:tab/>
      </w:r>
      <w:r>
        <w:rPr>
          <w:rStyle w:val="19"/>
          <w:rFonts w:hint="eastAsia" w:ascii="宋体" w:hAnsi="宋体"/>
          <w:color w:val="auto"/>
        </w:rPr>
        <w:t>无重大违法记录的声明函</w:t>
      </w:r>
      <w:r>
        <w:rPr>
          <w:color w:val="auto"/>
        </w:rPr>
        <w:tab/>
      </w:r>
      <w:r>
        <w:rPr>
          <w:color w:val="auto"/>
        </w:rPr>
        <w:fldChar w:fldCharType="begin"/>
      </w:r>
      <w:r>
        <w:rPr>
          <w:color w:val="auto"/>
        </w:rPr>
        <w:instrText xml:space="preserve"> PAGEREF _Toc68535340 \h </w:instrText>
      </w:r>
      <w:r>
        <w:rPr>
          <w:color w:val="auto"/>
        </w:rPr>
        <w:fldChar w:fldCharType="separate"/>
      </w:r>
      <w:r>
        <w:rPr>
          <w:color w:val="auto"/>
        </w:rPr>
        <w:t>67</w:t>
      </w:r>
      <w:r>
        <w:rPr>
          <w:color w:val="auto"/>
        </w:rPr>
        <w:fldChar w:fldCharType="end"/>
      </w:r>
      <w:r>
        <w:rPr>
          <w:color w:val="auto"/>
        </w:rPr>
        <w:fldChar w:fldCharType="end"/>
      </w:r>
    </w:p>
    <w:p w14:paraId="682CACEF">
      <w:pPr>
        <w:pStyle w:val="14"/>
        <w:rPr>
          <w:rFonts w:ascii="Calibri" w:hAnsi="Calibri" w:eastAsia="宋体"/>
          <w:iCs w:val="0"/>
          <w:color w:val="auto"/>
          <w:kern w:val="2"/>
          <w:sz w:val="21"/>
          <w:lang w:val="en-US"/>
        </w:rPr>
      </w:pPr>
      <w:r>
        <w:fldChar w:fldCharType="begin"/>
      </w:r>
      <w:r>
        <w:instrText xml:space="preserve"> HYPERLINK \l "_Toc68535341" </w:instrText>
      </w:r>
      <w:r>
        <w:fldChar w:fldCharType="separate"/>
      </w:r>
      <w:r>
        <w:rPr>
          <w:rStyle w:val="19"/>
          <w:rFonts w:hint="eastAsia" w:ascii="宋体" w:hAnsi="宋体"/>
          <w:color w:val="auto"/>
        </w:rPr>
        <w:t>附件三：</w:t>
      </w:r>
      <w:r>
        <w:rPr>
          <w:rFonts w:ascii="Calibri" w:hAnsi="Calibri" w:eastAsia="宋体"/>
          <w:iCs w:val="0"/>
          <w:color w:val="auto"/>
          <w:kern w:val="2"/>
          <w:sz w:val="21"/>
          <w:lang w:val="en-US"/>
        </w:rPr>
        <w:tab/>
      </w:r>
      <w:r>
        <w:rPr>
          <w:rStyle w:val="19"/>
          <w:rFonts w:hint="eastAsia" w:ascii="宋体" w:hAnsi="宋体"/>
          <w:color w:val="auto"/>
        </w:rPr>
        <w:t>未参加同一合同项下的政府采购活动的声明函</w:t>
      </w:r>
      <w:r>
        <w:rPr>
          <w:color w:val="auto"/>
        </w:rPr>
        <w:tab/>
      </w:r>
      <w:r>
        <w:rPr>
          <w:color w:val="auto"/>
        </w:rPr>
        <w:fldChar w:fldCharType="begin"/>
      </w:r>
      <w:r>
        <w:rPr>
          <w:color w:val="auto"/>
        </w:rPr>
        <w:instrText xml:space="preserve"> PAGEREF _Toc68535341 \h </w:instrText>
      </w:r>
      <w:r>
        <w:rPr>
          <w:color w:val="auto"/>
        </w:rPr>
        <w:fldChar w:fldCharType="separate"/>
      </w:r>
      <w:r>
        <w:rPr>
          <w:color w:val="auto"/>
        </w:rPr>
        <w:t>68</w:t>
      </w:r>
      <w:r>
        <w:rPr>
          <w:color w:val="auto"/>
        </w:rPr>
        <w:fldChar w:fldCharType="end"/>
      </w:r>
      <w:r>
        <w:rPr>
          <w:color w:val="auto"/>
        </w:rPr>
        <w:fldChar w:fldCharType="end"/>
      </w:r>
    </w:p>
    <w:p w14:paraId="54468E1C">
      <w:pPr>
        <w:pStyle w:val="14"/>
        <w:rPr>
          <w:rFonts w:ascii="Calibri" w:hAnsi="Calibri" w:eastAsia="宋体"/>
          <w:iCs w:val="0"/>
          <w:color w:val="auto"/>
          <w:kern w:val="2"/>
          <w:sz w:val="21"/>
          <w:lang w:val="en-US"/>
        </w:rPr>
      </w:pPr>
      <w:r>
        <w:fldChar w:fldCharType="begin"/>
      </w:r>
      <w:r>
        <w:instrText xml:space="preserve"> HYPERLINK \l "_Toc68535342" </w:instrText>
      </w:r>
      <w:r>
        <w:fldChar w:fldCharType="separate"/>
      </w:r>
      <w:r>
        <w:rPr>
          <w:rStyle w:val="19"/>
          <w:rFonts w:hint="eastAsia" w:ascii="宋体" w:hAnsi="宋体"/>
          <w:color w:val="auto"/>
        </w:rPr>
        <w:t>附件四：</w:t>
      </w:r>
      <w:r>
        <w:rPr>
          <w:rFonts w:ascii="Calibri" w:hAnsi="Calibri" w:eastAsia="宋体"/>
          <w:iCs w:val="0"/>
          <w:color w:val="auto"/>
          <w:kern w:val="2"/>
          <w:sz w:val="21"/>
          <w:lang w:val="en-US"/>
        </w:rPr>
        <w:tab/>
      </w:r>
      <w:r>
        <w:rPr>
          <w:rStyle w:val="19"/>
          <w:rFonts w:hint="eastAsia" w:ascii="宋体" w:hAnsi="宋体"/>
          <w:color w:val="auto"/>
        </w:rPr>
        <w:t>未为本采购项目提供服务的声明函</w:t>
      </w:r>
      <w:r>
        <w:rPr>
          <w:color w:val="auto"/>
        </w:rPr>
        <w:tab/>
      </w:r>
      <w:r>
        <w:rPr>
          <w:color w:val="auto"/>
        </w:rPr>
        <w:fldChar w:fldCharType="begin"/>
      </w:r>
      <w:r>
        <w:rPr>
          <w:color w:val="auto"/>
        </w:rPr>
        <w:instrText xml:space="preserve"> PAGEREF _Toc68535342 \h </w:instrText>
      </w:r>
      <w:r>
        <w:rPr>
          <w:color w:val="auto"/>
        </w:rPr>
        <w:fldChar w:fldCharType="separate"/>
      </w:r>
      <w:r>
        <w:rPr>
          <w:color w:val="auto"/>
        </w:rPr>
        <w:t>69</w:t>
      </w:r>
      <w:r>
        <w:rPr>
          <w:color w:val="auto"/>
        </w:rPr>
        <w:fldChar w:fldCharType="end"/>
      </w:r>
      <w:r>
        <w:rPr>
          <w:color w:val="auto"/>
        </w:rPr>
        <w:fldChar w:fldCharType="end"/>
      </w:r>
    </w:p>
    <w:p w14:paraId="485D5793">
      <w:pPr>
        <w:pStyle w:val="14"/>
        <w:rPr>
          <w:rFonts w:ascii="Calibri" w:hAnsi="Calibri" w:eastAsia="宋体"/>
          <w:iCs w:val="0"/>
          <w:color w:val="auto"/>
          <w:kern w:val="2"/>
          <w:sz w:val="21"/>
          <w:lang w:val="en-US"/>
        </w:rPr>
      </w:pPr>
      <w:r>
        <w:fldChar w:fldCharType="begin"/>
      </w:r>
      <w:r>
        <w:instrText xml:space="preserve"> HYPERLINK \l "_Toc68535343" </w:instrText>
      </w:r>
      <w:r>
        <w:fldChar w:fldCharType="separate"/>
      </w:r>
      <w:r>
        <w:rPr>
          <w:rStyle w:val="19"/>
          <w:rFonts w:hint="eastAsia" w:ascii="宋体" w:hAnsi="宋体"/>
          <w:color w:val="auto"/>
        </w:rPr>
        <w:t>附件五：</w:t>
      </w:r>
      <w:r>
        <w:rPr>
          <w:rFonts w:ascii="Calibri" w:hAnsi="Calibri" w:eastAsia="宋体"/>
          <w:iCs w:val="0"/>
          <w:color w:val="auto"/>
          <w:kern w:val="2"/>
          <w:sz w:val="21"/>
          <w:lang w:val="en-US"/>
        </w:rPr>
        <w:tab/>
      </w:r>
      <w:r>
        <w:rPr>
          <w:rStyle w:val="19"/>
          <w:rFonts w:hint="eastAsia" w:ascii="宋体" w:hAnsi="宋体"/>
          <w:color w:val="auto"/>
        </w:rPr>
        <w:t>未被列入记录名单的声明函</w:t>
      </w:r>
      <w:r>
        <w:rPr>
          <w:color w:val="auto"/>
        </w:rPr>
        <w:tab/>
      </w:r>
      <w:r>
        <w:rPr>
          <w:color w:val="auto"/>
        </w:rPr>
        <w:fldChar w:fldCharType="begin"/>
      </w:r>
      <w:r>
        <w:rPr>
          <w:color w:val="auto"/>
        </w:rPr>
        <w:instrText xml:space="preserve"> PAGEREF _Toc68535343 \h </w:instrText>
      </w:r>
      <w:r>
        <w:rPr>
          <w:color w:val="auto"/>
        </w:rPr>
        <w:fldChar w:fldCharType="separate"/>
      </w:r>
      <w:r>
        <w:rPr>
          <w:color w:val="auto"/>
        </w:rPr>
        <w:t>70</w:t>
      </w:r>
      <w:r>
        <w:rPr>
          <w:color w:val="auto"/>
        </w:rPr>
        <w:fldChar w:fldCharType="end"/>
      </w:r>
      <w:r>
        <w:rPr>
          <w:color w:val="auto"/>
        </w:rPr>
        <w:fldChar w:fldCharType="end"/>
      </w:r>
    </w:p>
    <w:p w14:paraId="1723FCEB">
      <w:pPr>
        <w:pStyle w:val="14"/>
        <w:rPr>
          <w:rFonts w:ascii="Calibri" w:hAnsi="Calibri" w:eastAsia="宋体"/>
          <w:iCs w:val="0"/>
          <w:color w:val="auto"/>
          <w:kern w:val="2"/>
          <w:sz w:val="21"/>
          <w:lang w:val="en-US"/>
        </w:rPr>
      </w:pPr>
      <w:r>
        <w:fldChar w:fldCharType="begin"/>
      </w:r>
      <w:r>
        <w:instrText xml:space="preserve"> HYPERLINK \l "_Toc68535344" </w:instrText>
      </w:r>
      <w:r>
        <w:fldChar w:fldCharType="separate"/>
      </w:r>
      <w:r>
        <w:rPr>
          <w:rStyle w:val="19"/>
          <w:rFonts w:hint="eastAsia" w:ascii="宋体" w:hAnsi="宋体"/>
          <w:color w:val="auto"/>
        </w:rPr>
        <w:t>附件六：</w:t>
      </w:r>
      <w:r>
        <w:rPr>
          <w:rFonts w:ascii="Calibri" w:hAnsi="Calibri" w:eastAsia="宋体"/>
          <w:iCs w:val="0"/>
          <w:color w:val="auto"/>
          <w:kern w:val="2"/>
          <w:sz w:val="21"/>
          <w:lang w:val="en-US"/>
        </w:rPr>
        <w:tab/>
      </w:r>
      <w:r>
        <w:rPr>
          <w:rStyle w:val="19"/>
          <w:rFonts w:hint="eastAsia" w:ascii="宋体" w:hAnsi="宋体"/>
          <w:color w:val="auto"/>
        </w:rPr>
        <w:t>联合体协议书</w:t>
      </w:r>
      <w:r>
        <w:rPr>
          <w:color w:val="auto"/>
        </w:rPr>
        <w:tab/>
      </w:r>
      <w:r>
        <w:rPr>
          <w:color w:val="auto"/>
        </w:rPr>
        <w:fldChar w:fldCharType="begin"/>
      </w:r>
      <w:r>
        <w:rPr>
          <w:color w:val="auto"/>
        </w:rPr>
        <w:instrText xml:space="preserve"> PAGEREF _Toc68535344 \h </w:instrText>
      </w:r>
      <w:r>
        <w:rPr>
          <w:color w:val="auto"/>
        </w:rPr>
        <w:fldChar w:fldCharType="separate"/>
      </w:r>
      <w:r>
        <w:rPr>
          <w:color w:val="auto"/>
        </w:rPr>
        <w:t>71</w:t>
      </w:r>
      <w:r>
        <w:rPr>
          <w:color w:val="auto"/>
        </w:rPr>
        <w:fldChar w:fldCharType="end"/>
      </w:r>
      <w:r>
        <w:rPr>
          <w:color w:val="auto"/>
        </w:rPr>
        <w:fldChar w:fldCharType="end"/>
      </w:r>
    </w:p>
    <w:p w14:paraId="1BF3BFF2">
      <w:pPr>
        <w:pStyle w:val="14"/>
        <w:rPr>
          <w:rFonts w:ascii="Calibri" w:hAnsi="Calibri" w:eastAsia="宋体"/>
          <w:iCs w:val="0"/>
          <w:color w:val="auto"/>
          <w:kern w:val="2"/>
          <w:sz w:val="21"/>
          <w:lang w:val="en-US"/>
        </w:rPr>
      </w:pPr>
      <w:r>
        <w:fldChar w:fldCharType="begin"/>
      </w:r>
      <w:r>
        <w:instrText xml:space="preserve"> HYPERLINK \l "_Toc68535345" </w:instrText>
      </w:r>
      <w:r>
        <w:fldChar w:fldCharType="separate"/>
      </w:r>
      <w:r>
        <w:rPr>
          <w:rStyle w:val="19"/>
          <w:rFonts w:hint="eastAsia" w:ascii="宋体" w:hAnsi="宋体"/>
          <w:color w:val="auto"/>
        </w:rPr>
        <w:t>附件七：</w:t>
      </w:r>
      <w:r>
        <w:rPr>
          <w:rFonts w:ascii="Calibri" w:hAnsi="Calibri" w:eastAsia="宋体"/>
          <w:iCs w:val="0"/>
          <w:color w:val="auto"/>
          <w:kern w:val="2"/>
          <w:sz w:val="21"/>
          <w:lang w:val="en-US"/>
        </w:rPr>
        <w:tab/>
      </w:r>
      <w:r>
        <w:rPr>
          <w:rStyle w:val="19"/>
          <w:rFonts w:hint="eastAsia" w:ascii="宋体" w:hAnsi="宋体"/>
          <w:color w:val="auto"/>
        </w:rPr>
        <w:t>分包意向协议书</w:t>
      </w:r>
      <w:r>
        <w:rPr>
          <w:color w:val="auto"/>
        </w:rPr>
        <w:tab/>
      </w:r>
      <w:r>
        <w:rPr>
          <w:color w:val="auto"/>
        </w:rPr>
        <w:fldChar w:fldCharType="begin"/>
      </w:r>
      <w:r>
        <w:rPr>
          <w:color w:val="auto"/>
        </w:rPr>
        <w:instrText xml:space="preserve"> PAGEREF _Toc68535345 \h </w:instrText>
      </w:r>
      <w:r>
        <w:rPr>
          <w:color w:val="auto"/>
        </w:rPr>
        <w:fldChar w:fldCharType="separate"/>
      </w:r>
      <w:r>
        <w:rPr>
          <w:color w:val="auto"/>
        </w:rPr>
        <w:t>72</w:t>
      </w:r>
      <w:r>
        <w:rPr>
          <w:color w:val="auto"/>
        </w:rPr>
        <w:fldChar w:fldCharType="end"/>
      </w:r>
      <w:r>
        <w:rPr>
          <w:color w:val="auto"/>
        </w:rPr>
        <w:fldChar w:fldCharType="end"/>
      </w:r>
    </w:p>
    <w:p w14:paraId="07740F76">
      <w:pPr>
        <w:pStyle w:val="14"/>
        <w:rPr>
          <w:rFonts w:ascii="Calibri" w:hAnsi="Calibri" w:eastAsia="宋体"/>
          <w:iCs w:val="0"/>
          <w:color w:val="auto"/>
          <w:kern w:val="2"/>
          <w:sz w:val="21"/>
          <w:lang w:val="en-US"/>
        </w:rPr>
      </w:pPr>
      <w:r>
        <w:fldChar w:fldCharType="begin"/>
      </w:r>
      <w:r>
        <w:instrText xml:space="preserve"> HYPERLINK \l "_Toc68535346" </w:instrText>
      </w:r>
      <w:r>
        <w:fldChar w:fldCharType="separate"/>
      </w:r>
      <w:r>
        <w:rPr>
          <w:rStyle w:val="19"/>
          <w:rFonts w:hint="eastAsia" w:ascii="宋体" w:hAnsi="宋体"/>
          <w:color w:val="auto"/>
        </w:rPr>
        <w:t>附件八：</w:t>
      </w:r>
      <w:r>
        <w:rPr>
          <w:rFonts w:ascii="Calibri" w:hAnsi="Calibri" w:eastAsia="宋体"/>
          <w:iCs w:val="0"/>
          <w:color w:val="auto"/>
          <w:kern w:val="2"/>
          <w:sz w:val="21"/>
          <w:lang w:val="en-US"/>
        </w:rPr>
        <w:tab/>
      </w:r>
      <w:r>
        <w:rPr>
          <w:rStyle w:val="19"/>
          <w:rFonts w:hint="eastAsia" w:ascii="宋体" w:hAnsi="宋体"/>
          <w:color w:val="auto"/>
        </w:rPr>
        <w:t>投标书</w:t>
      </w:r>
      <w:r>
        <w:rPr>
          <w:color w:val="auto"/>
        </w:rPr>
        <w:tab/>
      </w:r>
      <w:r>
        <w:rPr>
          <w:color w:val="auto"/>
        </w:rPr>
        <w:fldChar w:fldCharType="begin"/>
      </w:r>
      <w:r>
        <w:rPr>
          <w:color w:val="auto"/>
        </w:rPr>
        <w:instrText xml:space="preserve"> PAGEREF _Toc68535346 \h </w:instrText>
      </w:r>
      <w:r>
        <w:rPr>
          <w:color w:val="auto"/>
        </w:rPr>
        <w:fldChar w:fldCharType="separate"/>
      </w:r>
      <w:r>
        <w:rPr>
          <w:color w:val="auto"/>
        </w:rPr>
        <w:t>73</w:t>
      </w:r>
      <w:r>
        <w:rPr>
          <w:color w:val="auto"/>
        </w:rPr>
        <w:fldChar w:fldCharType="end"/>
      </w:r>
      <w:r>
        <w:rPr>
          <w:color w:val="auto"/>
        </w:rPr>
        <w:fldChar w:fldCharType="end"/>
      </w:r>
    </w:p>
    <w:p w14:paraId="551D2AD0">
      <w:pPr>
        <w:pStyle w:val="14"/>
        <w:rPr>
          <w:rFonts w:ascii="Calibri" w:hAnsi="Calibri" w:eastAsia="宋体"/>
          <w:iCs w:val="0"/>
          <w:color w:val="auto"/>
          <w:kern w:val="2"/>
          <w:sz w:val="21"/>
          <w:lang w:val="en-US"/>
        </w:rPr>
      </w:pPr>
      <w:r>
        <w:fldChar w:fldCharType="begin"/>
      </w:r>
      <w:r>
        <w:instrText xml:space="preserve"> HYPERLINK \l "_Toc68535347" </w:instrText>
      </w:r>
      <w:r>
        <w:fldChar w:fldCharType="separate"/>
      </w:r>
      <w:r>
        <w:rPr>
          <w:rStyle w:val="19"/>
          <w:rFonts w:hint="eastAsia" w:ascii="宋体" w:hAnsi="宋体"/>
          <w:color w:val="auto"/>
        </w:rPr>
        <w:t>附件九：</w:t>
      </w:r>
      <w:r>
        <w:rPr>
          <w:rFonts w:ascii="Calibri" w:hAnsi="Calibri" w:eastAsia="宋体"/>
          <w:iCs w:val="0"/>
          <w:color w:val="auto"/>
          <w:kern w:val="2"/>
          <w:sz w:val="21"/>
          <w:lang w:val="en-US"/>
        </w:rPr>
        <w:tab/>
      </w:r>
      <w:r>
        <w:rPr>
          <w:rStyle w:val="19"/>
          <w:rFonts w:hint="eastAsia" w:ascii="宋体" w:hAnsi="宋体"/>
          <w:color w:val="auto"/>
        </w:rPr>
        <w:t>中小企业声明函（适用于货物类项目）</w:t>
      </w:r>
      <w:r>
        <w:rPr>
          <w:color w:val="auto"/>
        </w:rPr>
        <w:tab/>
      </w:r>
      <w:r>
        <w:rPr>
          <w:color w:val="auto"/>
        </w:rPr>
        <w:fldChar w:fldCharType="begin"/>
      </w:r>
      <w:r>
        <w:rPr>
          <w:color w:val="auto"/>
        </w:rPr>
        <w:instrText xml:space="preserve"> PAGEREF _Toc68535347 \h </w:instrText>
      </w:r>
      <w:r>
        <w:rPr>
          <w:color w:val="auto"/>
        </w:rPr>
        <w:fldChar w:fldCharType="separate"/>
      </w:r>
      <w:r>
        <w:rPr>
          <w:color w:val="auto"/>
        </w:rPr>
        <w:t>74</w:t>
      </w:r>
      <w:r>
        <w:rPr>
          <w:color w:val="auto"/>
        </w:rPr>
        <w:fldChar w:fldCharType="end"/>
      </w:r>
      <w:r>
        <w:rPr>
          <w:color w:val="auto"/>
        </w:rPr>
        <w:fldChar w:fldCharType="end"/>
      </w:r>
    </w:p>
    <w:p w14:paraId="1A6A794A">
      <w:pPr>
        <w:pStyle w:val="14"/>
        <w:rPr>
          <w:rFonts w:ascii="Calibri" w:hAnsi="Calibri" w:eastAsia="宋体"/>
          <w:iCs w:val="0"/>
          <w:color w:val="auto"/>
          <w:kern w:val="2"/>
          <w:sz w:val="21"/>
          <w:lang w:val="en-US"/>
        </w:rPr>
      </w:pPr>
      <w:r>
        <w:fldChar w:fldCharType="begin"/>
      </w:r>
      <w:r>
        <w:instrText xml:space="preserve"> HYPERLINK \l "_Toc68535348" </w:instrText>
      </w:r>
      <w:r>
        <w:fldChar w:fldCharType="separate"/>
      </w:r>
      <w:r>
        <w:rPr>
          <w:rStyle w:val="19"/>
          <w:rFonts w:hint="eastAsia" w:ascii="宋体" w:hAnsi="宋体"/>
          <w:color w:val="auto"/>
        </w:rPr>
        <w:t>附件十：</w:t>
      </w:r>
      <w:r>
        <w:rPr>
          <w:rFonts w:ascii="Calibri" w:hAnsi="Calibri" w:eastAsia="宋体"/>
          <w:iCs w:val="0"/>
          <w:color w:val="auto"/>
          <w:kern w:val="2"/>
          <w:sz w:val="21"/>
          <w:lang w:val="en-US"/>
        </w:rPr>
        <w:tab/>
      </w:r>
      <w:r>
        <w:rPr>
          <w:rStyle w:val="19"/>
          <w:rFonts w:hint="eastAsia" w:ascii="宋体" w:hAnsi="宋体"/>
          <w:color w:val="auto"/>
        </w:rPr>
        <w:t>中小企业声明函（适用于工程类、服务类项目）</w:t>
      </w:r>
      <w:r>
        <w:rPr>
          <w:color w:val="auto"/>
        </w:rPr>
        <w:tab/>
      </w:r>
      <w:r>
        <w:rPr>
          <w:color w:val="auto"/>
        </w:rPr>
        <w:fldChar w:fldCharType="begin"/>
      </w:r>
      <w:r>
        <w:rPr>
          <w:color w:val="auto"/>
        </w:rPr>
        <w:instrText xml:space="preserve"> PAGEREF _Toc68535348 \h </w:instrText>
      </w:r>
      <w:r>
        <w:rPr>
          <w:color w:val="auto"/>
        </w:rPr>
        <w:fldChar w:fldCharType="separate"/>
      </w:r>
      <w:r>
        <w:rPr>
          <w:color w:val="auto"/>
        </w:rPr>
        <w:t>75</w:t>
      </w:r>
      <w:r>
        <w:rPr>
          <w:color w:val="auto"/>
        </w:rPr>
        <w:fldChar w:fldCharType="end"/>
      </w:r>
      <w:r>
        <w:rPr>
          <w:color w:val="auto"/>
        </w:rPr>
        <w:fldChar w:fldCharType="end"/>
      </w:r>
    </w:p>
    <w:p w14:paraId="1A1CCB7A">
      <w:pPr>
        <w:pStyle w:val="14"/>
        <w:rPr>
          <w:rFonts w:ascii="Calibri" w:hAnsi="Calibri" w:eastAsia="宋体"/>
          <w:iCs w:val="0"/>
          <w:color w:val="auto"/>
          <w:kern w:val="2"/>
          <w:sz w:val="21"/>
          <w:lang w:val="en-US"/>
        </w:rPr>
      </w:pPr>
      <w:r>
        <w:fldChar w:fldCharType="begin"/>
      </w:r>
      <w:r>
        <w:instrText xml:space="preserve"> HYPERLINK \l "_Toc68535349" </w:instrText>
      </w:r>
      <w:r>
        <w:fldChar w:fldCharType="separate"/>
      </w:r>
      <w:r>
        <w:rPr>
          <w:rStyle w:val="19"/>
          <w:rFonts w:hint="eastAsia" w:ascii="宋体" w:hAnsi="宋体"/>
          <w:color w:val="auto"/>
        </w:rPr>
        <w:t>附件十一：</w:t>
      </w:r>
      <w:r>
        <w:rPr>
          <w:rFonts w:ascii="Calibri" w:hAnsi="Calibri" w:eastAsia="宋体"/>
          <w:iCs w:val="0"/>
          <w:color w:val="auto"/>
          <w:kern w:val="2"/>
          <w:sz w:val="21"/>
          <w:lang w:val="en-US"/>
        </w:rPr>
        <w:tab/>
      </w:r>
      <w:r>
        <w:rPr>
          <w:rStyle w:val="19"/>
          <w:rFonts w:hint="eastAsia" w:ascii="宋体" w:hAnsi="宋体"/>
          <w:color w:val="auto"/>
        </w:rPr>
        <w:t>中小企业划型标准</w:t>
      </w:r>
      <w:r>
        <w:rPr>
          <w:color w:val="auto"/>
        </w:rPr>
        <w:tab/>
      </w:r>
      <w:r>
        <w:rPr>
          <w:color w:val="auto"/>
        </w:rPr>
        <w:fldChar w:fldCharType="begin"/>
      </w:r>
      <w:r>
        <w:rPr>
          <w:color w:val="auto"/>
        </w:rPr>
        <w:instrText xml:space="preserve"> PAGEREF _Toc68535349 \h </w:instrText>
      </w:r>
      <w:r>
        <w:rPr>
          <w:color w:val="auto"/>
        </w:rPr>
        <w:fldChar w:fldCharType="separate"/>
      </w:r>
      <w:r>
        <w:rPr>
          <w:color w:val="auto"/>
        </w:rPr>
        <w:t>76</w:t>
      </w:r>
      <w:r>
        <w:rPr>
          <w:color w:val="auto"/>
        </w:rPr>
        <w:fldChar w:fldCharType="end"/>
      </w:r>
      <w:r>
        <w:rPr>
          <w:color w:val="auto"/>
        </w:rPr>
        <w:fldChar w:fldCharType="end"/>
      </w:r>
    </w:p>
    <w:p w14:paraId="35A253AE">
      <w:pPr>
        <w:pStyle w:val="14"/>
        <w:rPr>
          <w:rFonts w:ascii="Calibri" w:hAnsi="Calibri" w:eastAsia="宋体"/>
          <w:iCs w:val="0"/>
          <w:color w:val="auto"/>
          <w:kern w:val="2"/>
          <w:sz w:val="21"/>
          <w:lang w:val="en-US"/>
        </w:rPr>
      </w:pPr>
      <w:r>
        <w:fldChar w:fldCharType="begin"/>
      </w:r>
      <w:r>
        <w:instrText xml:space="preserve"> HYPERLINK \l "_Toc68535350" </w:instrText>
      </w:r>
      <w:r>
        <w:fldChar w:fldCharType="separate"/>
      </w:r>
      <w:r>
        <w:rPr>
          <w:rStyle w:val="19"/>
          <w:rFonts w:hint="eastAsia" w:ascii="宋体" w:hAnsi="宋体"/>
          <w:color w:val="auto"/>
        </w:rPr>
        <w:t>附件十二：</w:t>
      </w:r>
      <w:r>
        <w:rPr>
          <w:rFonts w:ascii="Calibri" w:hAnsi="Calibri" w:eastAsia="宋体"/>
          <w:iCs w:val="0"/>
          <w:color w:val="auto"/>
          <w:kern w:val="2"/>
          <w:sz w:val="21"/>
          <w:lang w:val="en-US"/>
        </w:rPr>
        <w:tab/>
      </w:r>
      <w:r>
        <w:rPr>
          <w:rStyle w:val="19"/>
          <w:rFonts w:hint="eastAsia" w:ascii="宋体" w:hAnsi="宋体"/>
          <w:color w:val="auto"/>
        </w:rPr>
        <w:t>残疾人福利性单位声明函（适用于货物类项目）</w:t>
      </w:r>
      <w:r>
        <w:rPr>
          <w:color w:val="auto"/>
        </w:rPr>
        <w:tab/>
      </w:r>
      <w:r>
        <w:rPr>
          <w:color w:val="auto"/>
        </w:rPr>
        <w:fldChar w:fldCharType="begin"/>
      </w:r>
      <w:r>
        <w:rPr>
          <w:color w:val="auto"/>
        </w:rPr>
        <w:instrText xml:space="preserve"> PAGEREF _Toc68535350 \h </w:instrText>
      </w:r>
      <w:r>
        <w:rPr>
          <w:color w:val="auto"/>
        </w:rPr>
        <w:fldChar w:fldCharType="separate"/>
      </w:r>
      <w:r>
        <w:rPr>
          <w:color w:val="auto"/>
        </w:rPr>
        <w:t>77</w:t>
      </w:r>
      <w:r>
        <w:rPr>
          <w:color w:val="auto"/>
        </w:rPr>
        <w:fldChar w:fldCharType="end"/>
      </w:r>
      <w:r>
        <w:rPr>
          <w:color w:val="auto"/>
        </w:rPr>
        <w:fldChar w:fldCharType="end"/>
      </w:r>
    </w:p>
    <w:p w14:paraId="2FD3AF60">
      <w:pPr>
        <w:pStyle w:val="14"/>
        <w:rPr>
          <w:rFonts w:ascii="Calibri" w:hAnsi="Calibri" w:eastAsia="宋体"/>
          <w:iCs w:val="0"/>
          <w:color w:val="auto"/>
          <w:kern w:val="2"/>
          <w:sz w:val="21"/>
          <w:lang w:val="en-US"/>
        </w:rPr>
      </w:pPr>
      <w:r>
        <w:fldChar w:fldCharType="begin"/>
      </w:r>
      <w:r>
        <w:instrText xml:space="preserve"> HYPERLINK \l "_Toc68535351" </w:instrText>
      </w:r>
      <w:r>
        <w:fldChar w:fldCharType="separate"/>
      </w:r>
      <w:r>
        <w:rPr>
          <w:rStyle w:val="19"/>
          <w:rFonts w:hint="eastAsia" w:ascii="宋体" w:hAnsi="宋体"/>
          <w:color w:val="auto"/>
        </w:rPr>
        <w:t>附件十三：</w:t>
      </w:r>
      <w:r>
        <w:rPr>
          <w:rFonts w:ascii="Calibri" w:hAnsi="Calibri" w:eastAsia="宋体"/>
          <w:iCs w:val="0"/>
          <w:color w:val="auto"/>
          <w:kern w:val="2"/>
          <w:sz w:val="21"/>
          <w:lang w:val="en-US"/>
        </w:rPr>
        <w:tab/>
      </w:r>
      <w:r>
        <w:rPr>
          <w:rStyle w:val="19"/>
          <w:rFonts w:hint="eastAsia" w:ascii="宋体" w:hAnsi="宋体"/>
          <w:color w:val="auto"/>
        </w:rPr>
        <w:t>残疾人福利性单位声明函（适用于工程类、服务类项目）</w:t>
      </w:r>
      <w:r>
        <w:rPr>
          <w:color w:val="auto"/>
        </w:rPr>
        <w:tab/>
      </w:r>
      <w:r>
        <w:rPr>
          <w:color w:val="auto"/>
        </w:rPr>
        <w:fldChar w:fldCharType="begin"/>
      </w:r>
      <w:r>
        <w:rPr>
          <w:color w:val="auto"/>
        </w:rPr>
        <w:instrText xml:space="preserve"> PAGEREF _Toc68535351 \h </w:instrText>
      </w:r>
      <w:r>
        <w:rPr>
          <w:color w:val="auto"/>
        </w:rPr>
        <w:fldChar w:fldCharType="separate"/>
      </w:r>
      <w:r>
        <w:rPr>
          <w:color w:val="auto"/>
        </w:rPr>
        <w:t>78</w:t>
      </w:r>
      <w:r>
        <w:rPr>
          <w:color w:val="auto"/>
        </w:rPr>
        <w:fldChar w:fldCharType="end"/>
      </w:r>
      <w:r>
        <w:rPr>
          <w:color w:val="auto"/>
        </w:rPr>
        <w:fldChar w:fldCharType="end"/>
      </w:r>
    </w:p>
    <w:p w14:paraId="395E4BF2">
      <w:pPr>
        <w:pStyle w:val="14"/>
        <w:rPr>
          <w:rFonts w:ascii="Calibri" w:hAnsi="Calibri" w:eastAsia="宋体"/>
          <w:iCs w:val="0"/>
          <w:color w:val="auto"/>
          <w:kern w:val="2"/>
          <w:sz w:val="21"/>
          <w:lang w:val="en-US"/>
        </w:rPr>
      </w:pPr>
      <w:r>
        <w:fldChar w:fldCharType="begin"/>
      </w:r>
      <w:r>
        <w:instrText xml:space="preserve"> HYPERLINK \l "_Toc68535352" </w:instrText>
      </w:r>
      <w:r>
        <w:fldChar w:fldCharType="separate"/>
      </w:r>
      <w:r>
        <w:rPr>
          <w:rStyle w:val="19"/>
          <w:rFonts w:hint="eastAsia" w:ascii="宋体" w:hAnsi="宋体"/>
          <w:color w:val="auto"/>
        </w:rPr>
        <w:t>附件十四：</w:t>
      </w:r>
      <w:r>
        <w:rPr>
          <w:rFonts w:ascii="Calibri" w:hAnsi="Calibri" w:eastAsia="宋体"/>
          <w:iCs w:val="0"/>
          <w:color w:val="auto"/>
          <w:kern w:val="2"/>
          <w:sz w:val="21"/>
          <w:lang w:val="en-US"/>
        </w:rPr>
        <w:tab/>
      </w:r>
      <w:r>
        <w:rPr>
          <w:rStyle w:val="19"/>
          <w:rFonts w:hint="eastAsia" w:ascii="宋体" w:hAnsi="宋体"/>
          <w:color w:val="auto"/>
        </w:rPr>
        <w:t>享受政府采购支持政策的残疾人福利性单位的标准</w:t>
      </w:r>
      <w:r>
        <w:rPr>
          <w:color w:val="auto"/>
        </w:rPr>
        <w:tab/>
      </w:r>
      <w:r>
        <w:rPr>
          <w:color w:val="auto"/>
        </w:rPr>
        <w:fldChar w:fldCharType="begin"/>
      </w:r>
      <w:r>
        <w:rPr>
          <w:color w:val="auto"/>
        </w:rPr>
        <w:instrText xml:space="preserve"> PAGEREF _Toc68535352 \h </w:instrText>
      </w:r>
      <w:r>
        <w:rPr>
          <w:color w:val="auto"/>
        </w:rPr>
        <w:fldChar w:fldCharType="separate"/>
      </w:r>
      <w:r>
        <w:rPr>
          <w:color w:val="auto"/>
        </w:rPr>
        <w:t>79</w:t>
      </w:r>
      <w:r>
        <w:rPr>
          <w:color w:val="auto"/>
        </w:rPr>
        <w:fldChar w:fldCharType="end"/>
      </w:r>
      <w:r>
        <w:rPr>
          <w:color w:val="auto"/>
        </w:rPr>
        <w:fldChar w:fldCharType="end"/>
      </w:r>
    </w:p>
    <w:p w14:paraId="32A28C11">
      <w:pPr>
        <w:pStyle w:val="14"/>
        <w:rPr>
          <w:rFonts w:ascii="Calibri" w:hAnsi="Calibri" w:eastAsia="宋体"/>
          <w:iCs w:val="0"/>
          <w:color w:val="auto"/>
          <w:kern w:val="2"/>
          <w:sz w:val="21"/>
          <w:lang w:val="en-US"/>
        </w:rPr>
      </w:pPr>
      <w:r>
        <w:fldChar w:fldCharType="begin"/>
      </w:r>
      <w:r>
        <w:instrText xml:space="preserve"> HYPERLINK \l "_Toc68535353" </w:instrText>
      </w:r>
      <w:r>
        <w:fldChar w:fldCharType="separate"/>
      </w:r>
      <w:r>
        <w:rPr>
          <w:rStyle w:val="19"/>
          <w:rFonts w:hint="eastAsia" w:ascii="宋体" w:hAnsi="宋体"/>
          <w:color w:val="auto"/>
        </w:rPr>
        <w:t>附件十五：</w:t>
      </w:r>
      <w:r>
        <w:rPr>
          <w:rFonts w:ascii="Calibri" w:hAnsi="Calibri" w:eastAsia="宋体"/>
          <w:iCs w:val="0"/>
          <w:color w:val="auto"/>
          <w:kern w:val="2"/>
          <w:sz w:val="21"/>
          <w:lang w:val="en-US"/>
        </w:rPr>
        <w:tab/>
      </w:r>
      <w:r>
        <w:rPr>
          <w:rStyle w:val="19"/>
          <w:rFonts w:hint="eastAsia" w:ascii="宋体" w:hAnsi="宋体"/>
          <w:color w:val="auto"/>
        </w:rPr>
        <w:t>开标一览表</w:t>
      </w:r>
      <w:r>
        <w:rPr>
          <w:color w:val="auto"/>
        </w:rPr>
        <w:tab/>
      </w:r>
      <w:r>
        <w:rPr>
          <w:color w:val="auto"/>
        </w:rPr>
        <w:fldChar w:fldCharType="begin"/>
      </w:r>
      <w:r>
        <w:rPr>
          <w:color w:val="auto"/>
        </w:rPr>
        <w:instrText xml:space="preserve"> PAGEREF _Toc68535353 \h </w:instrText>
      </w:r>
      <w:r>
        <w:rPr>
          <w:color w:val="auto"/>
        </w:rPr>
        <w:fldChar w:fldCharType="separate"/>
      </w:r>
      <w:r>
        <w:rPr>
          <w:color w:val="auto"/>
        </w:rPr>
        <w:t>80</w:t>
      </w:r>
      <w:r>
        <w:rPr>
          <w:color w:val="auto"/>
        </w:rPr>
        <w:fldChar w:fldCharType="end"/>
      </w:r>
      <w:r>
        <w:rPr>
          <w:color w:val="auto"/>
        </w:rPr>
        <w:fldChar w:fldCharType="end"/>
      </w:r>
    </w:p>
    <w:p w14:paraId="0D08E566">
      <w:pPr>
        <w:pStyle w:val="14"/>
        <w:rPr>
          <w:rFonts w:ascii="Calibri" w:hAnsi="Calibri" w:eastAsia="宋体"/>
          <w:iCs w:val="0"/>
          <w:color w:val="auto"/>
          <w:kern w:val="2"/>
          <w:sz w:val="21"/>
          <w:lang w:val="en-US"/>
        </w:rPr>
      </w:pPr>
      <w:r>
        <w:fldChar w:fldCharType="begin"/>
      </w:r>
      <w:r>
        <w:instrText xml:space="preserve"> HYPERLINK \l "_Toc68535354" </w:instrText>
      </w:r>
      <w:r>
        <w:fldChar w:fldCharType="separate"/>
      </w:r>
      <w:r>
        <w:rPr>
          <w:rStyle w:val="19"/>
          <w:rFonts w:hint="eastAsia" w:ascii="宋体" w:hAnsi="宋体"/>
          <w:color w:val="auto"/>
        </w:rPr>
        <w:t>附件十六：</w:t>
      </w:r>
      <w:r>
        <w:rPr>
          <w:rFonts w:ascii="Calibri" w:hAnsi="Calibri" w:eastAsia="宋体"/>
          <w:iCs w:val="0"/>
          <w:color w:val="auto"/>
          <w:kern w:val="2"/>
          <w:sz w:val="21"/>
          <w:lang w:val="en-US"/>
        </w:rPr>
        <w:tab/>
      </w:r>
      <w:r>
        <w:rPr>
          <w:rStyle w:val="19"/>
          <w:rFonts w:hint="eastAsia" w:ascii="宋体" w:hAnsi="宋体"/>
          <w:color w:val="auto"/>
        </w:rPr>
        <w:t>投标报价明细表</w:t>
      </w:r>
      <w:r>
        <w:rPr>
          <w:color w:val="auto"/>
        </w:rPr>
        <w:tab/>
      </w:r>
      <w:r>
        <w:rPr>
          <w:color w:val="auto"/>
        </w:rPr>
        <w:fldChar w:fldCharType="begin"/>
      </w:r>
      <w:r>
        <w:rPr>
          <w:color w:val="auto"/>
        </w:rPr>
        <w:instrText xml:space="preserve"> PAGEREF _Toc68535354 \h </w:instrText>
      </w:r>
      <w:r>
        <w:rPr>
          <w:color w:val="auto"/>
        </w:rPr>
        <w:fldChar w:fldCharType="separate"/>
      </w:r>
      <w:r>
        <w:rPr>
          <w:color w:val="auto"/>
        </w:rPr>
        <w:t>81</w:t>
      </w:r>
      <w:r>
        <w:rPr>
          <w:color w:val="auto"/>
        </w:rPr>
        <w:fldChar w:fldCharType="end"/>
      </w:r>
      <w:r>
        <w:rPr>
          <w:color w:val="auto"/>
        </w:rPr>
        <w:fldChar w:fldCharType="end"/>
      </w:r>
    </w:p>
    <w:p w14:paraId="6EEC3C8F">
      <w:pPr>
        <w:pStyle w:val="14"/>
        <w:rPr>
          <w:rFonts w:ascii="Calibri" w:hAnsi="Calibri" w:eastAsia="宋体"/>
          <w:iCs w:val="0"/>
          <w:color w:val="auto"/>
          <w:kern w:val="2"/>
          <w:sz w:val="21"/>
          <w:lang w:val="en-US"/>
        </w:rPr>
      </w:pPr>
      <w:r>
        <w:fldChar w:fldCharType="begin"/>
      </w:r>
      <w:r>
        <w:instrText xml:space="preserve"> HYPERLINK \l "_Toc68535355" </w:instrText>
      </w:r>
      <w:r>
        <w:fldChar w:fldCharType="separate"/>
      </w:r>
      <w:r>
        <w:rPr>
          <w:rStyle w:val="19"/>
          <w:rFonts w:hint="eastAsia" w:ascii="宋体" w:hAnsi="宋体"/>
          <w:color w:val="auto"/>
        </w:rPr>
        <w:t>附件十七：</w:t>
      </w:r>
      <w:r>
        <w:rPr>
          <w:rFonts w:ascii="Calibri" w:hAnsi="Calibri" w:eastAsia="宋体"/>
          <w:iCs w:val="0"/>
          <w:color w:val="auto"/>
          <w:kern w:val="2"/>
          <w:sz w:val="21"/>
          <w:lang w:val="en-US"/>
        </w:rPr>
        <w:tab/>
      </w:r>
      <w:r>
        <w:rPr>
          <w:rStyle w:val="19"/>
          <w:rFonts w:hint="eastAsia" w:ascii="宋体" w:hAnsi="宋体"/>
          <w:color w:val="auto"/>
        </w:rPr>
        <w:t>投标货物（工程或服务）清单</w:t>
      </w:r>
      <w:r>
        <w:rPr>
          <w:color w:val="auto"/>
        </w:rPr>
        <w:tab/>
      </w:r>
      <w:r>
        <w:rPr>
          <w:color w:val="auto"/>
        </w:rPr>
        <w:fldChar w:fldCharType="begin"/>
      </w:r>
      <w:r>
        <w:rPr>
          <w:color w:val="auto"/>
        </w:rPr>
        <w:instrText xml:space="preserve"> PAGEREF _Toc68535355 \h </w:instrText>
      </w:r>
      <w:r>
        <w:rPr>
          <w:color w:val="auto"/>
        </w:rPr>
        <w:fldChar w:fldCharType="separate"/>
      </w:r>
      <w:r>
        <w:rPr>
          <w:color w:val="auto"/>
        </w:rPr>
        <w:t>82</w:t>
      </w:r>
      <w:r>
        <w:rPr>
          <w:color w:val="auto"/>
        </w:rPr>
        <w:fldChar w:fldCharType="end"/>
      </w:r>
      <w:r>
        <w:rPr>
          <w:color w:val="auto"/>
        </w:rPr>
        <w:fldChar w:fldCharType="end"/>
      </w:r>
    </w:p>
    <w:p w14:paraId="3E9F122C">
      <w:pPr>
        <w:pStyle w:val="14"/>
        <w:rPr>
          <w:rFonts w:ascii="Calibri" w:hAnsi="Calibri" w:eastAsia="宋体"/>
          <w:iCs w:val="0"/>
          <w:color w:val="auto"/>
          <w:kern w:val="2"/>
          <w:sz w:val="21"/>
          <w:lang w:val="en-US"/>
        </w:rPr>
      </w:pPr>
      <w:r>
        <w:fldChar w:fldCharType="begin"/>
      </w:r>
      <w:r>
        <w:instrText xml:space="preserve"> HYPERLINK \l "_Toc68535356" </w:instrText>
      </w:r>
      <w:r>
        <w:fldChar w:fldCharType="separate"/>
      </w:r>
      <w:r>
        <w:rPr>
          <w:rStyle w:val="19"/>
          <w:rFonts w:hint="eastAsia" w:ascii="宋体" w:hAnsi="宋体"/>
          <w:color w:val="auto"/>
        </w:rPr>
        <w:t>附件十八：</w:t>
      </w:r>
      <w:r>
        <w:rPr>
          <w:rFonts w:ascii="Calibri" w:hAnsi="Calibri" w:eastAsia="宋体"/>
          <w:iCs w:val="0"/>
          <w:color w:val="auto"/>
          <w:kern w:val="2"/>
          <w:sz w:val="21"/>
          <w:lang w:val="en-US"/>
        </w:rPr>
        <w:tab/>
      </w:r>
      <w:r>
        <w:rPr>
          <w:rStyle w:val="19"/>
          <w:rFonts w:hint="eastAsia" w:ascii="宋体" w:hAnsi="宋体"/>
          <w:color w:val="auto"/>
        </w:rPr>
        <w:t>交纳投标保证金的银行凭证</w:t>
      </w:r>
      <w:r>
        <w:rPr>
          <w:color w:val="auto"/>
        </w:rPr>
        <w:tab/>
      </w:r>
      <w:r>
        <w:rPr>
          <w:color w:val="auto"/>
        </w:rPr>
        <w:fldChar w:fldCharType="begin"/>
      </w:r>
      <w:r>
        <w:rPr>
          <w:color w:val="auto"/>
        </w:rPr>
        <w:instrText xml:space="preserve"> PAGEREF _Toc68535356 \h </w:instrText>
      </w:r>
      <w:r>
        <w:rPr>
          <w:color w:val="auto"/>
        </w:rPr>
        <w:fldChar w:fldCharType="separate"/>
      </w:r>
      <w:r>
        <w:rPr>
          <w:color w:val="auto"/>
        </w:rPr>
        <w:t>83</w:t>
      </w:r>
      <w:r>
        <w:rPr>
          <w:color w:val="auto"/>
        </w:rPr>
        <w:fldChar w:fldCharType="end"/>
      </w:r>
      <w:r>
        <w:rPr>
          <w:color w:val="auto"/>
        </w:rPr>
        <w:fldChar w:fldCharType="end"/>
      </w:r>
    </w:p>
    <w:p w14:paraId="1A3FD502">
      <w:pPr>
        <w:pStyle w:val="14"/>
        <w:rPr>
          <w:rFonts w:ascii="Calibri" w:hAnsi="Calibri" w:eastAsia="宋体"/>
          <w:iCs w:val="0"/>
          <w:color w:val="auto"/>
          <w:kern w:val="2"/>
          <w:sz w:val="21"/>
          <w:lang w:val="en-US"/>
        </w:rPr>
      </w:pPr>
      <w:r>
        <w:fldChar w:fldCharType="begin"/>
      </w:r>
      <w:r>
        <w:instrText xml:space="preserve"> HYPERLINK \l "_Toc68535357" </w:instrText>
      </w:r>
      <w:r>
        <w:fldChar w:fldCharType="separate"/>
      </w:r>
      <w:r>
        <w:rPr>
          <w:rStyle w:val="19"/>
          <w:rFonts w:hint="eastAsia" w:ascii="宋体" w:hAnsi="宋体"/>
          <w:color w:val="auto"/>
        </w:rPr>
        <w:t>附件十九：</w:t>
      </w:r>
      <w:r>
        <w:rPr>
          <w:rFonts w:ascii="Calibri" w:hAnsi="Calibri" w:eastAsia="宋体"/>
          <w:iCs w:val="0"/>
          <w:color w:val="auto"/>
          <w:kern w:val="2"/>
          <w:sz w:val="21"/>
          <w:lang w:val="en-US"/>
        </w:rPr>
        <w:tab/>
      </w:r>
      <w:r>
        <w:rPr>
          <w:rStyle w:val="19"/>
          <w:rFonts w:hint="eastAsia" w:ascii="宋体" w:hAnsi="宋体"/>
          <w:color w:val="auto"/>
        </w:rPr>
        <w:t>法定代表人授权书</w:t>
      </w:r>
      <w:r>
        <w:rPr>
          <w:color w:val="auto"/>
        </w:rPr>
        <w:tab/>
      </w:r>
      <w:r>
        <w:rPr>
          <w:color w:val="auto"/>
        </w:rPr>
        <w:fldChar w:fldCharType="begin"/>
      </w:r>
      <w:r>
        <w:rPr>
          <w:color w:val="auto"/>
        </w:rPr>
        <w:instrText xml:space="preserve"> PAGEREF _Toc68535357 \h </w:instrText>
      </w:r>
      <w:r>
        <w:rPr>
          <w:color w:val="auto"/>
        </w:rPr>
        <w:fldChar w:fldCharType="separate"/>
      </w:r>
      <w:r>
        <w:rPr>
          <w:color w:val="auto"/>
        </w:rPr>
        <w:t>84</w:t>
      </w:r>
      <w:r>
        <w:rPr>
          <w:color w:val="auto"/>
        </w:rPr>
        <w:fldChar w:fldCharType="end"/>
      </w:r>
      <w:r>
        <w:rPr>
          <w:color w:val="auto"/>
        </w:rPr>
        <w:fldChar w:fldCharType="end"/>
      </w:r>
    </w:p>
    <w:p w14:paraId="26A3F6D3">
      <w:pPr>
        <w:pStyle w:val="14"/>
        <w:rPr>
          <w:rFonts w:ascii="Calibri" w:hAnsi="Calibri" w:eastAsia="宋体"/>
          <w:iCs w:val="0"/>
          <w:color w:val="auto"/>
          <w:kern w:val="2"/>
          <w:sz w:val="21"/>
          <w:lang w:val="en-US"/>
        </w:rPr>
      </w:pPr>
      <w:r>
        <w:fldChar w:fldCharType="begin"/>
      </w:r>
      <w:r>
        <w:instrText xml:space="preserve"> HYPERLINK \l "_Toc68535358" </w:instrText>
      </w:r>
      <w:r>
        <w:fldChar w:fldCharType="separate"/>
      </w:r>
      <w:r>
        <w:rPr>
          <w:rStyle w:val="19"/>
          <w:rFonts w:hint="eastAsia" w:ascii="宋体" w:hAnsi="宋体"/>
          <w:color w:val="auto"/>
        </w:rPr>
        <w:t>附件二十：</w:t>
      </w:r>
      <w:r>
        <w:rPr>
          <w:rFonts w:ascii="Calibri" w:hAnsi="Calibri" w:eastAsia="宋体"/>
          <w:iCs w:val="0"/>
          <w:color w:val="auto"/>
          <w:kern w:val="2"/>
          <w:sz w:val="21"/>
          <w:lang w:val="en-US"/>
        </w:rPr>
        <w:tab/>
      </w:r>
      <w:r>
        <w:rPr>
          <w:rStyle w:val="19"/>
          <w:rFonts w:hint="eastAsia" w:ascii="宋体" w:hAnsi="宋体"/>
          <w:color w:val="auto"/>
        </w:rPr>
        <w:t>投标人的资格声明</w:t>
      </w:r>
      <w:r>
        <w:rPr>
          <w:color w:val="auto"/>
        </w:rPr>
        <w:tab/>
      </w:r>
      <w:r>
        <w:rPr>
          <w:color w:val="auto"/>
        </w:rPr>
        <w:fldChar w:fldCharType="begin"/>
      </w:r>
      <w:r>
        <w:rPr>
          <w:color w:val="auto"/>
        </w:rPr>
        <w:instrText xml:space="preserve"> PAGEREF _Toc68535358 \h </w:instrText>
      </w:r>
      <w:r>
        <w:rPr>
          <w:color w:val="auto"/>
        </w:rPr>
        <w:fldChar w:fldCharType="separate"/>
      </w:r>
      <w:r>
        <w:rPr>
          <w:color w:val="auto"/>
        </w:rPr>
        <w:t>85</w:t>
      </w:r>
      <w:r>
        <w:rPr>
          <w:color w:val="auto"/>
        </w:rPr>
        <w:fldChar w:fldCharType="end"/>
      </w:r>
      <w:r>
        <w:rPr>
          <w:color w:val="auto"/>
        </w:rPr>
        <w:fldChar w:fldCharType="end"/>
      </w:r>
    </w:p>
    <w:p w14:paraId="5578C4B1">
      <w:pPr>
        <w:pStyle w:val="14"/>
        <w:tabs>
          <w:tab w:val="left" w:pos="1871"/>
        </w:tabs>
        <w:rPr>
          <w:rFonts w:ascii="Calibri" w:hAnsi="Calibri" w:eastAsia="宋体"/>
          <w:iCs w:val="0"/>
          <w:color w:val="auto"/>
          <w:kern w:val="2"/>
          <w:sz w:val="21"/>
          <w:lang w:val="en-US"/>
        </w:rPr>
      </w:pPr>
      <w:r>
        <w:fldChar w:fldCharType="begin"/>
      </w:r>
      <w:r>
        <w:instrText xml:space="preserve"> HYPERLINK \l "_Toc68535359" </w:instrText>
      </w:r>
      <w:r>
        <w:fldChar w:fldCharType="separate"/>
      </w:r>
      <w:r>
        <w:rPr>
          <w:rStyle w:val="19"/>
          <w:rFonts w:hint="eastAsia" w:ascii="宋体" w:hAnsi="宋体"/>
          <w:color w:val="auto"/>
        </w:rPr>
        <w:t>附件二十一：</w:t>
      </w:r>
      <w:r>
        <w:rPr>
          <w:rFonts w:ascii="Calibri" w:hAnsi="Calibri" w:eastAsia="宋体"/>
          <w:iCs w:val="0"/>
          <w:color w:val="auto"/>
          <w:kern w:val="2"/>
          <w:sz w:val="21"/>
          <w:lang w:val="en-US"/>
        </w:rPr>
        <w:tab/>
      </w:r>
      <w:r>
        <w:rPr>
          <w:rStyle w:val="19"/>
          <w:rFonts w:hint="eastAsia" w:ascii="宋体" w:hAnsi="宋体"/>
          <w:color w:val="auto"/>
        </w:rPr>
        <w:t>项目负责人、技术负责人简历表</w:t>
      </w:r>
      <w:r>
        <w:rPr>
          <w:color w:val="auto"/>
        </w:rPr>
        <w:tab/>
      </w:r>
      <w:r>
        <w:rPr>
          <w:color w:val="auto"/>
        </w:rPr>
        <w:fldChar w:fldCharType="begin"/>
      </w:r>
      <w:r>
        <w:rPr>
          <w:color w:val="auto"/>
        </w:rPr>
        <w:instrText xml:space="preserve"> PAGEREF _Toc68535359 \h </w:instrText>
      </w:r>
      <w:r>
        <w:rPr>
          <w:color w:val="auto"/>
        </w:rPr>
        <w:fldChar w:fldCharType="separate"/>
      </w:r>
      <w:r>
        <w:rPr>
          <w:color w:val="auto"/>
        </w:rPr>
        <w:t>86</w:t>
      </w:r>
      <w:r>
        <w:rPr>
          <w:color w:val="auto"/>
        </w:rPr>
        <w:fldChar w:fldCharType="end"/>
      </w:r>
      <w:r>
        <w:rPr>
          <w:color w:val="auto"/>
        </w:rPr>
        <w:fldChar w:fldCharType="end"/>
      </w:r>
    </w:p>
    <w:p w14:paraId="24F60378">
      <w:pPr>
        <w:pStyle w:val="14"/>
        <w:tabs>
          <w:tab w:val="left" w:pos="1871"/>
        </w:tabs>
        <w:rPr>
          <w:rFonts w:ascii="Calibri" w:hAnsi="Calibri" w:eastAsia="宋体"/>
          <w:iCs w:val="0"/>
          <w:color w:val="auto"/>
          <w:kern w:val="2"/>
          <w:sz w:val="21"/>
          <w:lang w:val="en-US"/>
        </w:rPr>
      </w:pPr>
      <w:r>
        <w:fldChar w:fldCharType="begin"/>
      </w:r>
      <w:r>
        <w:instrText xml:space="preserve"> HYPERLINK \l "_Toc68535360" </w:instrText>
      </w:r>
      <w:r>
        <w:fldChar w:fldCharType="separate"/>
      </w:r>
      <w:r>
        <w:rPr>
          <w:rStyle w:val="19"/>
          <w:rFonts w:hint="eastAsia" w:ascii="宋体" w:hAnsi="宋体"/>
          <w:color w:val="auto"/>
        </w:rPr>
        <w:t>附件二十二：</w:t>
      </w:r>
      <w:r>
        <w:rPr>
          <w:rFonts w:ascii="Calibri" w:hAnsi="Calibri" w:eastAsia="宋体"/>
          <w:iCs w:val="0"/>
          <w:color w:val="auto"/>
          <w:kern w:val="2"/>
          <w:sz w:val="21"/>
          <w:lang w:val="en-US"/>
        </w:rPr>
        <w:tab/>
      </w:r>
      <w:r>
        <w:rPr>
          <w:rStyle w:val="19"/>
          <w:rFonts w:hint="eastAsia" w:ascii="宋体" w:hAnsi="宋体"/>
          <w:color w:val="auto"/>
        </w:rPr>
        <w:t>项目班子成员情况表</w:t>
      </w:r>
      <w:r>
        <w:rPr>
          <w:color w:val="auto"/>
        </w:rPr>
        <w:tab/>
      </w:r>
      <w:r>
        <w:rPr>
          <w:color w:val="auto"/>
        </w:rPr>
        <w:fldChar w:fldCharType="begin"/>
      </w:r>
      <w:r>
        <w:rPr>
          <w:color w:val="auto"/>
        </w:rPr>
        <w:instrText xml:space="preserve"> PAGEREF _Toc68535360 \h </w:instrText>
      </w:r>
      <w:r>
        <w:rPr>
          <w:color w:val="auto"/>
        </w:rPr>
        <w:fldChar w:fldCharType="separate"/>
      </w:r>
      <w:r>
        <w:rPr>
          <w:color w:val="auto"/>
        </w:rPr>
        <w:t>87</w:t>
      </w:r>
      <w:r>
        <w:rPr>
          <w:color w:val="auto"/>
        </w:rPr>
        <w:fldChar w:fldCharType="end"/>
      </w:r>
      <w:r>
        <w:rPr>
          <w:color w:val="auto"/>
        </w:rPr>
        <w:fldChar w:fldCharType="end"/>
      </w:r>
    </w:p>
    <w:p w14:paraId="4C83BA53">
      <w:pPr>
        <w:pStyle w:val="14"/>
        <w:tabs>
          <w:tab w:val="left" w:pos="1871"/>
        </w:tabs>
        <w:rPr>
          <w:rFonts w:ascii="Calibri" w:hAnsi="Calibri" w:eastAsia="宋体"/>
          <w:iCs w:val="0"/>
          <w:color w:val="auto"/>
          <w:kern w:val="2"/>
          <w:sz w:val="21"/>
          <w:lang w:val="en-US"/>
        </w:rPr>
      </w:pPr>
      <w:r>
        <w:fldChar w:fldCharType="begin"/>
      </w:r>
      <w:r>
        <w:instrText xml:space="preserve"> HYPERLINK \l "_Toc68535361" </w:instrText>
      </w:r>
      <w:r>
        <w:fldChar w:fldCharType="separate"/>
      </w:r>
      <w:r>
        <w:rPr>
          <w:rStyle w:val="19"/>
          <w:rFonts w:hint="eastAsia" w:ascii="宋体" w:hAnsi="宋体"/>
          <w:color w:val="auto"/>
        </w:rPr>
        <w:t>附件二十三：</w:t>
      </w:r>
      <w:r>
        <w:rPr>
          <w:rFonts w:ascii="Calibri" w:hAnsi="Calibri" w:eastAsia="宋体"/>
          <w:iCs w:val="0"/>
          <w:color w:val="auto"/>
          <w:kern w:val="2"/>
          <w:sz w:val="21"/>
          <w:lang w:val="en-US"/>
        </w:rPr>
        <w:tab/>
      </w:r>
      <w:r>
        <w:rPr>
          <w:rStyle w:val="19"/>
          <w:rFonts w:hint="eastAsia" w:ascii="宋体" w:hAnsi="宋体"/>
          <w:color w:val="auto"/>
        </w:rPr>
        <w:t>投标人类似项目业绩表</w:t>
      </w:r>
      <w:r>
        <w:rPr>
          <w:color w:val="auto"/>
        </w:rPr>
        <w:tab/>
      </w:r>
      <w:r>
        <w:rPr>
          <w:color w:val="auto"/>
        </w:rPr>
        <w:fldChar w:fldCharType="begin"/>
      </w:r>
      <w:r>
        <w:rPr>
          <w:color w:val="auto"/>
        </w:rPr>
        <w:instrText xml:space="preserve"> PAGEREF _Toc68535361 \h </w:instrText>
      </w:r>
      <w:r>
        <w:rPr>
          <w:color w:val="auto"/>
        </w:rPr>
        <w:fldChar w:fldCharType="separate"/>
      </w:r>
      <w:r>
        <w:rPr>
          <w:color w:val="auto"/>
        </w:rPr>
        <w:t>88</w:t>
      </w:r>
      <w:r>
        <w:rPr>
          <w:color w:val="auto"/>
        </w:rPr>
        <w:fldChar w:fldCharType="end"/>
      </w:r>
      <w:r>
        <w:rPr>
          <w:color w:val="auto"/>
        </w:rPr>
        <w:fldChar w:fldCharType="end"/>
      </w:r>
    </w:p>
    <w:p w14:paraId="145E19EA">
      <w:pPr>
        <w:pStyle w:val="14"/>
        <w:tabs>
          <w:tab w:val="left" w:pos="1871"/>
        </w:tabs>
        <w:rPr>
          <w:rFonts w:ascii="Calibri" w:hAnsi="Calibri" w:eastAsia="宋体"/>
          <w:iCs w:val="0"/>
          <w:color w:val="auto"/>
          <w:kern w:val="2"/>
          <w:sz w:val="21"/>
          <w:lang w:val="en-US"/>
        </w:rPr>
      </w:pPr>
      <w:r>
        <w:fldChar w:fldCharType="begin"/>
      </w:r>
      <w:r>
        <w:instrText xml:space="preserve"> HYPERLINK \l "_Toc68535362" </w:instrText>
      </w:r>
      <w:r>
        <w:fldChar w:fldCharType="separate"/>
      </w:r>
      <w:r>
        <w:rPr>
          <w:rStyle w:val="19"/>
          <w:rFonts w:hint="eastAsia" w:ascii="宋体" w:hAnsi="宋体"/>
          <w:color w:val="auto"/>
        </w:rPr>
        <w:t>附件二十四：</w:t>
      </w:r>
      <w:r>
        <w:rPr>
          <w:rFonts w:ascii="Calibri" w:hAnsi="Calibri" w:eastAsia="宋体"/>
          <w:iCs w:val="0"/>
          <w:color w:val="auto"/>
          <w:kern w:val="2"/>
          <w:sz w:val="21"/>
          <w:lang w:val="en-US"/>
        </w:rPr>
        <w:tab/>
      </w:r>
      <w:r>
        <w:rPr>
          <w:rStyle w:val="19"/>
          <w:rFonts w:hint="eastAsia" w:ascii="宋体" w:hAnsi="宋体"/>
          <w:color w:val="auto"/>
        </w:rPr>
        <w:t>符合性审查对照表</w:t>
      </w:r>
      <w:r>
        <w:rPr>
          <w:color w:val="auto"/>
        </w:rPr>
        <w:tab/>
      </w:r>
      <w:r>
        <w:rPr>
          <w:color w:val="auto"/>
        </w:rPr>
        <w:fldChar w:fldCharType="begin"/>
      </w:r>
      <w:r>
        <w:rPr>
          <w:color w:val="auto"/>
        </w:rPr>
        <w:instrText xml:space="preserve"> PAGEREF _Toc68535362 \h </w:instrText>
      </w:r>
      <w:r>
        <w:rPr>
          <w:color w:val="auto"/>
        </w:rPr>
        <w:fldChar w:fldCharType="separate"/>
      </w:r>
      <w:r>
        <w:rPr>
          <w:color w:val="auto"/>
        </w:rPr>
        <w:t>89</w:t>
      </w:r>
      <w:r>
        <w:rPr>
          <w:color w:val="auto"/>
        </w:rPr>
        <w:fldChar w:fldCharType="end"/>
      </w:r>
      <w:r>
        <w:rPr>
          <w:color w:val="auto"/>
        </w:rPr>
        <w:fldChar w:fldCharType="end"/>
      </w:r>
    </w:p>
    <w:p w14:paraId="2699B63D">
      <w:pPr>
        <w:pStyle w:val="14"/>
        <w:tabs>
          <w:tab w:val="left" w:pos="1871"/>
        </w:tabs>
        <w:rPr>
          <w:rFonts w:ascii="Calibri" w:hAnsi="Calibri" w:eastAsia="宋体"/>
          <w:iCs w:val="0"/>
          <w:color w:val="auto"/>
          <w:kern w:val="2"/>
          <w:sz w:val="21"/>
          <w:lang w:val="en-US"/>
        </w:rPr>
      </w:pPr>
      <w:r>
        <w:fldChar w:fldCharType="begin"/>
      </w:r>
      <w:r>
        <w:instrText xml:space="preserve"> HYPERLINK \l "_Toc68535363" </w:instrText>
      </w:r>
      <w:r>
        <w:fldChar w:fldCharType="separate"/>
      </w:r>
      <w:r>
        <w:rPr>
          <w:rStyle w:val="19"/>
          <w:rFonts w:hint="eastAsia" w:ascii="宋体" w:hAnsi="宋体"/>
          <w:color w:val="auto"/>
        </w:rPr>
        <w:t>附件二十五：</w:t>
      </w:r>
      <w:r>
        <w:rPr>
          <w:rFonts w:ascii="Calibri" w:hAnsi="Calibri" w:eastAsia="宋体"/>
          <w:iCs w:val="0"/>
          <w:color w:val="auto"/>
          <w:kern w:val="2"/>
          <w:sz w:val="21"/>
          <w:lang w:val="en-US"/>
        </w:rPr>
        <w:tab/>
      </w:r>
      <w:r>
        <w:rPr>
          <w:rStyle w:val="19"/>
          <w:rFonts w:hint="eastAsia" w:ascii="宋体" w:hAnsi="宋体"/>
          <w:color w:val="auto"/>
        </w:rPr>
        <w:t>商务要求响应、偏离说明表</w:t>
      </w:r>
      <w:r>
        <w:rPr>
          <w:color w:val="auto"/>
        </w:rPr>
        <w:tab/>
      </w:r>
      <w:r>
        <w:rPr>
          <w:color w:val="auto"/>
        </w:rPr>
        <w:fldChar w:fldCharType="begin"/>
      </w:r>
      <w:r>
        <w:rPr>
          <w:color w:val="auto"/>
        </w:rPr>
        <w:instrText xml:space="preserve"> PAGEREF _Toc68535363 \h </w:instrText>
      </w:r>
      <w:r>
        <w:rPr>
          <w:color w:val="auto"/>
        </w:rPr>
        <w:fldChar w:fldCharType="separate"/>
      </w:r>
      <w:r>
        <w:rPr>
          <w:color w:val="auto"/>
        </w:rPr>
        <w:t>90</w:t>
      </w:r>
      <w:r>
        <w:rPr>
          <w:color w:val="auto"/>
        </w:rPr>
        <w:fldChar w:fldCharType="end"/>
      </w:r>
      <w:r>
        <w:rPr>
          <w:color w:val="auto"/>
        </w:rPr>
        <w:fldChar w:fldCharType="end"/>
      </w:r>
    </w:p>
    <w:p w14:paraId="654A263A">
      <w:pPr>
        <w:pStyle w:val="14"/>
        <w:tabs>
          <w:tab w:val="left" w:pos="1871"/>
        </w:tabs>
        <w:rPr>
          <w:rFonts w:ascii="Calibri" w:hAnsi="Calibri" w:eastAsia="宋体"/>
          <w:iCs w:val="0"/>
          <w:color w:val="auto"/>
          <w:kern w:val="2"/>
          <w:sz w:val="21"/>
          <w:lang w:val="en-US"/>
        </w:rPr>
      </w:pPr>
      <w:r>
        <w:fldChar w:fldCharType="begin"/>
      </w:r>
      <w:r>
        <w:instrText xml:space="preserve"> HYPERLINK \l "_Toc68535364" </w:instrText>
      </w:r>
      <w:r>
        <w:fldChar w:fldCharType="separate"/>
      </w:r>
      <w:r>
        <w:rPr>
          <w:rStyle w:val="19"/>
          <w:rFonts w:hint="eastAsia" w:ascii="宋体" w:hAnsi="宋体"/>
          <w:color w:val="auto"/>
        </w:rPr>
        <w:t>附件二十六：</w:t>
      </w:r>
      <w:r>
        <w:rPr>
          <w:rFonts w:ascii="Calibri" w:hAnsi="Calibri" w:eastAsia="宋体"/>
          <w:iCs w:val="0"/>
          <w:color w:val="auto"/>
          <w:kern w:val="2"/>
          <w:sz w:val="21"/>
          <w:lang w:val="en-US"/>
        </w:rPr>
        <w:tab/>
      </w:r>
      <w:r>
        <w:rPr>
          <w:rStyle w:val="19"/>
          <w:rFonts w:hint="eastAsia" w:ascii="宋体" w:hAnsi="宋体"/>
          <w:color w:val="auto"/>
        </w:rPr>
        <w:t>商务要求“★”号条款响应、偏离说明表</w:t>
      </w:r>
      <w:r>
        <w:rPr>
          <w:color w:val="auto"/>
        </w:rPr>
        <w:tab/>
      </w:r>
      <w:r>
        <w:rPr>
          <w:color w:val="auto"/>
        </w:rPr>
        <w:fldChar w:fldCharType="begin"/>
      </w:r>
      <w:r>
        <w:rPr>
          <w:color w:val="auto"/>
        </w:rPr>
        <w:instrText xml:space="preserve"> PAGEREF _Toc68535364 \h </w:instrText>
      </w:r>
      <w:r>
        <w:rPr>
          <w:color w:val="auto"/>
        </w:rPr>
        <w:fldChar w:fldCharType="separate"/>
      </w:r>
      <w:r>
        <w:rPr>
          <w:color w:val="auto"/>
        </w:rPr>
        <w:t>91</w:t>
      </w:r>
      <w:r>
        <w:rPr>
          <w:color w:val="auto"/>
        </w:rPr>
        <w:fldChar w:fldCharType="end"/>
      </w:r>
      <w:r>
        <w:rPr>
          <w:color w:val="auto"/>
        </w:rPr>
        <w:fldChar w:fldCharType="end"/>
      </w:r>
    </w:p>
    <w:p w14:paraId="271D2C61">
      <w:pPr>
        <w:pStyle w:val="14"/>
        <w:tabs>
          <w:tab w:val="left" w:pos="1871"/>
        </w:tabs>
        <w:rPr>
          <w:rFonts w:ascii="Calibri" w:hAnsi="Calibri" w:eastAsia="宋体"/>
          <w:iCs w:val="0"/>
          <w:color w:val="auto"/>
          <w:kern w:val="2"/>
          <w:sz w:val="21"/>
          <w:lang w:val="en-US"/>
        </w:rPr>
      </w:pPr>
      <w:r>
        <w:fldChar w:fldCharType="begin"/>
      </w:r>
      <w:r>
        <w:instrText xml:space="preserve"> HYPERLINK \l "_Toc68535365" </w:instrText>
      </w:r>
      <w:r>
        <w:fldChar w:fldCharType="separate"/>
      </w:r>
      <w:r>
        <w:rPr>
          <w:rStyle w:val="19"/>
          <w:rFonts w:hint="eastAsia" w:ascii="宋体" w:hAnsi="宋体"/>
          <w:color w:val="auto"/>
        </w:rPr>
        <w:t>附件二十七：</w:t>
      </w:r>
      <w:r>
        <w:rPr>
          <w:rFonts w:ascii="Calibri" w:hAnsi="Calibri" w:eastAsia="宋体"/>
          <w:iCs w:val="0"/>
          <w:color w:val="auto"/>
          <w:kern w:val="2"/>
          <w:sz w:val="21"/>
          <w:lang w:val="en-US"/>
        </w:rPr>
        <w:tab/>
      </w:r>
      <w:r>
        <w:rPr>
          <w:rStyle w:val="19"/>
          <w:rFonts w:hint="eastAsia" w:ascii="宋体" w:hAnsi="宋体"/>
          <w:color w:val="auto"/>
        </w:rPr>
        <w:t>商务评议对照表</w:t>
      </w:r>
      <w:r>
        <w:rPr>
          <w:color w:val="auto"/>
        </w:rPr>
        <w:tab/>
      </w:r>
      <w:r>
        <w:rPr>
          <w:color w:val="auto"/>
        </w:rPr>
        <w:fldChar w:fldCharType="begin"/>
      </w:r>
      <w:r>
        <w:rPr>
          <w:color w:val="auto"/>
        </w:rPr>
        <w:instrText xml:space="preserve"> PAGEREF _Toc68535365 \h </w:instrText>
      </w:r>
      <w:r>
        <w:rPr>
          <w:color w:val="auto"/>
        </w:rPr>
        <w:fldChar w:fldCharType="separate"/>
      </w:r>
      <w:r>
        <w:rPr>
          <w:color w:val="auto"/>
        </w:rPr>
        <w:t>92</w:t>
      </w:r>
      <w:r>
        <w:rPr>
          <w:color w:val="auto"/>
        </w:rPr>
        <w:fldChar w:fldCharType="end"/>
      </w:r>
      <w:r>
        <w:rPr>
          <w:color w:val="auto"/>
        </w:rPr>
        <w:fldChar w:fldCharType="end"/>
      </w:r>
    </w:p>
    <w:p w14:paraId="08AFC115">
      <w:pPr>
        <w:pStyle w:val="14"/>
        <w:tabs>
          <w:tab w:val="left" w:pos="1871"/>
        </w:tabs>
        <w:rPr>
          <w:rFonts w:ascii="Calibri" w:hAnsi="Calibri" w:eastAsia="宋体"/>
          <w:iCs w:val="0"/>
          <w:color w:val="auto"/>
          <w:kern w:val="2"/>
          <w:sz w:val="21"/>
          <w:lang w:val="en-US"/>
        </w:rPr>
      </w:pPr>
      <w:r>
        <w:fldChar w:fldCharType="begin"/>
      </w:r>
      <w:r>
        <w:instrText xml:space="preserve"> HYPERLINK \l "_Toc68535366" </w:instrText>
      </w:r>
      <w:r>
        <w:fldChar w:fldCharType="separate"/>
      </w:r>
      <w:r>
        <w:rPr>
          <w:rStyle w:val="19"/>
          <w:rFonts w:hint="eastAsia" w:ascii="宋体" w:hAnsi="宋体"/>
          <w:color w:val="auto"/>
        </w:rPr>
        <w:t>附件二十八：</w:t>
      </w:r>
      <w:r>
        <w:rPr>
          <w:rFonts w:ascii="Calibri" w:hAnsi="Calibri" w:eastAsia="宋体"/>
          <w:iCs w:val="0"/>
          <w:color w:val="auto"/>
          <w:kern w:val="2"/>
          <w:sz w:val="21"/>
          <w:lang w:val="en-US"/>
        </w:rPr>
        <w:tab/>
      </w:r>
      <w:r>
        <w:rPr>
          <w:rStyle w:val="19"/>
          <w:rFonts w:hint="eastAsia" w:ascii="宋体" w:hAnsi="宋体"/>
          <w:color w:val="auto"/>
        </w:rPr>
        <w:t>技术、服务要求响应、偏离说明表</w:t>
      </w:r>
      <w:r>
        <w:rPr>
          <w:color w:val="auto"/>
        </w:rPr>
        <w:tab/>
      </w:r>
      <w:r>
        <w:rPr>
          <w:color w:val="auto"/>
        </w:rPr>
        <w:fldChar w:fldCharType="begin"/>
      </w:r>
      <w:r>
        <w:rPr>
          <w:color w:val="auto"/>
        </w:rPr>
        <w:instrText xml:space="preserve"> PAGEREF _Toc68535366 \h </w:instrText>
      </w:r>
      <w:r>
        <w:rPr>
          <w:color w:val="auto"/>
        </w:rPr>
        <w:fldChar w:fldCharType="separate"/>
      </w:r>
      <w:r>
        <w:rPr>
          <w:color w:val="auto"/>
        </w:rPr>
        <w:t>93</w:t>
      </w:r>
      <w:r>
        <w:rPr>
          <w:color w:val="auto"/>
        </w:rPr>
        <w:fldChar w:fldCharType="end"/>
      </w:r>
      <w:r>
        <w:rPr>
          <w:color w:val="auto"/>
        </w:rPr>
        <w:fldChar w:fldCharType="end"/>
      </w:r>
    </w:p>
    <w:p w14:paraId="2C57E2F3">
      <w:pPr>
        <w:pStyle w:val="14"/>
        <w:tabs>
          <w:tab w:val="left" w:pos="1871"/>
        </w:tabs>
        <w:rPr>
          <w:rFonts w:ascii="Calibri" w:hAnsi="Calibri" w:eastAsia="宋体"/>
          <w:iCs w:val="0"/>
          <w:color w:val="auto"/>
          <w:kern w:val="2"/>
          <w:sz w:val="21"/>
          <w:lang w:val="en-US"/>
        </w:rPr>
      </w:pPr>
      <w:r>
        <w:fldChar w:fldCharType="begin"/>
      </w:r>
      <w:r>
        <w:instrText xml:space="preserve"> HYPERLINK \l "_Toc68535367" </w:instrText>
      </w:r>
      <w:r>
        <w:fldChar w:fldCharType="separate"/>
      </w:r>
      <w:r>
        <w:rPr>
          <w:rStyle w:val="19"/>
          <w:rFonts w:hint="eastAsia" w:ascii="宋体" w:hAnsi="宋体"/>
          <w:color w:val="auto"/>
        </w:rPr>
        <w:t>附件二十九：</w:t>
      </w:r>
      <w:r>
        <w:rPr>
          <w:rFonts w:ascii="Calibri" w:hAnsi="Calibri" w:eastAsia="宋体"/>
          <w:iCs w:val="0"/>
          <w:color w:val="auto"/>
          <w:kern w:val="2"/>
          <w:sz w:val="21"/>
          <w:lang w:val="en-US"/>
        </w:rPr>
        <w:tab/>
      </w:r>
      <w:r>
        <w:rPr>
          <w:rStyle w:val="19"/>
          <w:rFonts w:hint="eastAsia" w:ascii="宋体" w:hAnsi="宋体"/>
          <w:color w:val="auto"/>
        </w:rPr>
        <w:t>技术、服务要求“★”号条款响应、偏离说明表</w:t>
      </w:r>
      <w:r>
        <w:rPr>
          <w:color w:val="auto"/>
        </w:rPr>
        <w:tab/>
      </w:r>
      <w:r>
        <w:rPr>
          <w:color w:val="auto"/>
        </w:rPr>
        <w:fldChar w:fldCharType="begin"/>
      </w:r>
      <w:r>
        <w:rPr>
          <w:color w:val="auto"/>
        </w:rPr>
        <w:instrText xml:space="preserve"> PAGEREF _Toc68535367 \h </w:instrText>
      </w:r>
      <w:r>
        <w:rPr>
          <w:color w:val="auto"/>
        </w:rPr>
        <w:fldChar w:fldCharType="separate"/>
      </w:r>
      <w:r>
        <w:rPr>
          <w:color w:val="auto"/>
        </w:rPr>
        <w:t>94</w:t>
      </w:r>
      <w:r>
        <w:rPr>
          <w:color w:val="auto"/>
        </w:rPr>
        <w:fldChar w:fldCharType="end"/>
      </w:r>
      <w:r>
        <w:rPr>
          <w:color w:val="auto"/>
        </w:rPr>
        <w:fldChar w:fldCharType="end"/>
      </w:r>
    </w:p>
    <w:p w14:paraId="0B1A10A3">
      <w:pPr>
        <w:pStyle w:val="14"/>
        <w:rPr>
          <w:rFonts w:ascii="Calibri" w:hAnsi="Calibri" w:eastAsia="宋体"/>
          <w:iCs w:val="0"/>
          <w:color w:val="auto"/>
          <w:kern w:val="2"/>
          <w:sz w:val="21"/>
          <w:lang w:val="en-US"/>
        </w:rPr>
      </w:pPr>
      <w:r>
        <w:fldChar w:fldCharType="begin"/>
      </w:r>
      <w:r>
        <w:instrText xml:space="preserve"> HYPERLINK \l "_Toc68535368" </w:instrText>
      </w:r>
      <w:r>
        <w:fldChar w:fldCharType="separate"/>
      </w:r>
      <w:r>
        <w:rPr>
          <w:rStyle w:val="19"/>
          <w:rFonts w:hint="eastAsia" w:ascii="宋体" w:hAnsi="宋体"/>
          <w:color w:val="auto"/>
        </w:rPr>
        <w:t>附件三十：</w:t>
      </w:r>
      <w:r>
        <w:rPr>
          <w:rFonts w:ascii="Calibri" w:hAnsi="Calibri" w:eastAsia="宋体"/>
          <w:iCs w:val="0"/>
          <w:color w:val="auto"/>
          <w:kern w:val="2"/>
          <w:sz w:val="21"/>
          <w:lang w:val="en-US"/>
        </w:rPr>
        <w:tab/>
      </w:r>
      <w:r>
        <w:rPr>
          <w:rStyle w:val="19"/>
          <w:rFonts w:hint="eastAsia" w:ascii="宋体" w:hAnsi="宋体"/>
          <w:color w:val="auto"/>
        </w:rPr>
        <w:t>技术、服务评议对照表</w:t>
      </w:r>
      <w:r>
        <w:rPr>
          <w:color w:val="auto"/>
        </w:rPr>
        <w:tab/>
      </w:r>
      <w:r>
        <w:rPr>
          <w:color w:val="auto"/>
        </w:rPr>
        <w:fldChar w:fldCharType="begin"/>
      </w:r>
      <w:r>
        <w:rPr>
          <w:color w:val="auto"/>
        </w:rPr>
        <w:instrText xml:space="preserve"> PAGEREF _Toc68535368 \h </w:instrText>
      </w:r>
      <w:r>
        <w:rPr>
          <w:color w:val="auto"/>
        </w:rPr>
        <w:fldChar w:fldCharType="separate"/>
      </w:r>
      <w:r>
        <w:rPr>
          <w:color w:val="auto"/>
        </w:rPr>
        <w:t>95</w:t>
      </w:r>
      <w:r>
        <w:rPr>
          <w:color w:val="auto"/>
        </w:rPr>
        <w:fldChar w:fldCharType="end"/>
      </w:r>
      <w:r>
        <w:rPr>
          <w:color w:val="auto"/>
        </w:rPr>
        <w:fldChar w:fldCharType="end"/>
      </w:r>
    </w:p>
    <w:p w14:paraId="0650714B">
      <w:pPr>
        <w:widowControl/>
        <w:tabs>
          <w:tab w:val="left" w:pos="1260"/>
          <w:tab w:val="right" w:leader="dot" w:pos="9514"/>
        </w:tabs>
        <w:spacing w:line="440" w:lineRule="exact"/>
        <w:jc w:val="left"/>
        <w:rPr>
          <w:rFonts w:eastAsia="黑体"/>
          <w:bCs/>
          <w:iCs/>
          <w:kern w:val="0"/>
          <w:sz w:val="28"/>
          <w:lang w:val="zh-CN"/>
        </w:rPr>
        <w:sectPr>
          <w:headerReference r:id="rId3" w:type="default"/>
          <w:footerReference r:id="rId4" w:type="default"/>
          <w:pgSz w:w="11906" w:h="16838"/>
          <w:pgMar w:top="1134" w:right="1191" w:bottom="1134" w:left="1191" w:header="851" w:footer="992" w:gutter="0"/>
          <w:cols w:space="720" w:num="1"/>
          <w:docGrid w:type="lines" w:linePitch="312" w:charSpace="0"/>
        </w:sectPr>
      </w:pPr>
      <w:r>
        <w:rPr>
          <w:rFonts w:eastAsia="黑体"/>
          <w:b/>
          <w:iCs/>
          <w:kern w:val="0"/>
          <w:sz w:val="28"/>
        </w:rPr>
        <w:fldChar w:fldCharType="end"/>
      </w:r>
      <w:r>
        <w:rPr>
          <w:rFonts w:eastAsia="黑体"/>
          <w:bCs/>
          <w:iCs/>
          <w:kern w:val="0"/>
          <w:sz w:val="28"/>
          <w:lang w:val="zh-CN"/>
        </w:rPr>
        <w:tab/>
      </w:r>
    </w:p>
    <w:p w14:paraId="395A1E4B">
      <w:pPr>
        <w:pStyle w:val="4"/>
        <w:numPr>
          <w:ilvl w:val="0"/>
          <w:numId w:val="1"/>
        </w:numPr>
        <w:spacing w:before="240" w:after="120"/>
        <w:ind w:left="883" w:hanging="883" w:hangingChars="200"/>
        <w:jc w:val="center"/>
        <w:rPr>
          <w:rFonts w:ascii="黑体" w:hAnsi="黑体" w:eastAsia="黑体"/>
        </w:rPr>
      </w:pPr>
      <w:bookmarkStart w:id="1" w:name="_Toc511894492"/>
      <w:bookmarkStart w:id="2" w:name="_Toc511889414"/>
      <w:bookmarkStart w:id="3" w:name="_Toc68535304"/>
      <w:r>
        <w:rPr>
          <w:rFonts w:hint="eastAsia" w:ascii="黑体" w:hAnsi="黑体" w:eastAsia="黑体"/>
        </w:rPr>
        <w:t>投标邀请书</w:t>
      </w:r>
      <w:bookmarkEnd w:id="1"/>
      <w:bookmarkEnd w:id="2"/>
      <w:bookmarkEnd w:id="3"/>
    </w:p>
    <w:p w14:paraId="79CF101A">
      <w:pPr>
        <w:pBdr>
          <w:top w:val="single" w:color="auto" w:sz="4" w:space="1"/>
          <w:left w:val="single" w:color="auto" w:sz="4" w:space="4"/>
          <w:bottom w:val="single" w:color="auto" w:sz="4" w:space="1"/>
          <w:right w:val="single" w:color="auto" w:sz="4" w:space="4"/>
        </w:pBdr>
        <w:spacing w:line="360" w:lineRule="exact"/>
        <w:ind w:right="420" w:rightChars="200"/>
        <w:jc w:val="left"/>
        <w:rPr>
          <w:rFonts w:ascii="宋体" w:hAnsi="宋体" w:cs="宋体"/>
          <w:sz w:val="24"/>
          <w:szCs w:val="24"/>
        </w:rPr>
      </w:pPr>
      <w:r>
        <w:rPr>
          <w:rFonts w:hint="eastAsia" w:ascii="宋体" w:hAnsi="宋体" w:cs="宋体"/>
          <w:sz w:val="24"/>
          <w:szCs w:val="24"/>
        </w:rPr>
        <w:t>项目概况</w:t>
      </w:r>
    </w:p>
    <w:p w14:paraId="6BC02517">
      <w:pPr>
        <w:pBdr>
          <w:top w:val="single" w:color="auto" w:sz="4" w:space="1"/>
          <w:left w:val="single" w:color="auto" w:sz="4" w:space="4"/>
          <w:bottom w:val="single" w:color="auto" w:sz="4" w:space="1"/>
          <w:right w:val="single" w:color="auto" w:sz="4" w:space="4"/>
        </w:pBdr>
        <w:spacing w:line="360" w:lineRule="exact"/>
        <w:ind w:right="420" w:rightChars="200" w:firstLine="480" w:firstLineChars="200"/>
        <w:jc w:val="left"/>
        <w:rPr>
          <w:rFonts w:ascii="宋体" w:hAnsi="宋体" w:cs="宋体"/>
          <w:sz w:val="24"/>
          <w:szCs w:val="24"/>
        </w:rPr>
      </w:pPr>
      <w:r>
        <w:rPr>
          <w:rFonts w:hint="eastAsia" w:ascii="宋体" w:hAnsi="宋体" w:cs="宋体"/>
          <w:sz w:val="24"/>
          <w:szCs w:val="24"/>
        </w:rPr>
        <w:t>随县城乡公共交通运输有限公司城乡新能源公交车辆项目（第二批）的潜在供应商应在随县政府电子采购平台（https://dzcg.hubeigp.gov.cn/assets/special/100/hbenterpoint.html）获取采购文件，并于</w:t>
      </w:r>
      <w:r>
        <w:rPr>
          <w:rFonts w:hint="eastAsia" w:ascii="宋体" w:hAnsi="宋体" w:cs="宋体"/>
          <w:color w:val="FF0000"/>
          <w:sz w:val="24"/>
          <w:szCs w:val="24"/>
        </w:rPr>
        <w:t>2022年10月</w:t>
      </w:r>
      <w:r>
        <w:rPr>
          <w:rFonts w:hint="eastAsia" w:ascii="宋体" w:hAnsi="宋体" w:cs="宋体"/>
          <w:color w:val="FF0000"/>
          <w:sz w:val="24"/>
          <w:szCs w:val="24"/>
          <w:lang w:val="en-US" w:eastAsia="zh-CN"/>
        </w:rPr>
        <w:t>28</w:t>
      </w:r>
      <w:r>
        <w:rPr>
          <w:rFonts w:hint="eastAsia" w:ascii="宋体" w:hAnsi="宋体" w:cs="宋体"/>
          <w:color w:val="FF0000"/>
          <w:sz w:val="24"/>
          <w:szCs w:val="24"/>
        </w:rPr>
        <w:t>日</w:t>
      </w:r>
      <w:r>
        <w:rPr>
          <w:rFonts w:hint="eastAsia" w:ascii="宋体" w:hAnsi="宋体" w:cs="宋体"/>
          <w:sz w:val="24"/>
          <w:szCs w:val="24"/>
        </w:rPr>
        <w:t>9点30分前提交响应文件并签到。</w:t>
      </w:r>
    </w:p>
    <w:p w14:paraId="3CD77832">
      <w:pPr>
        <w:spacing w:line="360" w:lineRule="auto"/>
        <w:ind w:right="-88" w:rightChars="-42"/>
        <w:outlineLvl w:val="1"/>
        <w:rPr>
          <w:rFonts w:ascii="宋体" w:hAnsi="宋体" w:cs="宋体"/>
          <w:b/>
          <w:bCs/>
          <w:sz w:val="24"/>
          <w:szCs w:val="24"/>
        </w:rPr>
      </w:pPr>
      <w:bookmarkStart w:id="4" w:name="_Toc24481"/>
      <w:bookmarkStart w:id="5" w:name="_Toc28359012"/>
      <w:bookmarkStart w:id="6" w:name="_Toc35393798"/>
      <w:bookmarkStart w:id="7" w:name="_Toc35393629"/>
      <w:bookmarkStart w:id="8" w:name="_Toc17951"/>
      <w:bookmarkStart w:id="9" w:name="_Toc28359089"/>
      <w:r>
        <w:rPr>
          <w:rFonts w:hint="eastAsia" w:ascii="宋体" w:hAnsi="宋体" w:cs="宋体"/>
          <w:b/>
          <w:bCs/>
          <w:sz w:val="24"/>
          <w:szCs w:val="24"/>
        </w:rPr>
        <w:t>一、项目基本情况</w:t>
      </w:r>
      <w:bookmarkEnd w:id="4"/>
      <w:bookmarkEnd w:id="5"/>
      <w:bookmarkEnd w:id="6"/>
      <w:bookmarkEnd w:id="7"/>
      <w:bookmarkEnd w:id="8"/>
      <w:bookmarkEnd w:id="9"/>
    </w:p>
    <w:p w14:paraId="2AE0D445">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1.项目编号：SXZC-2022-0011</w:t>
      </w:r>
    </w:p>
    <w:p w14:paraId="63C27A81">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2.采购计划备案号：2022-09-007717</w:t>
      </w:r>
    </w:p>
    <w:p w14:paraId="5E805688">
      <w:pPr>
        <w:ind w:firstLine="424" w:firstLineChars="177"/>
        <w:rPr>
          <w:rFonts w:ascii="宋体" w:hAnsi="宋体" w:cs="宋体"/>
          <w:sz w:val="24"/>
          <w:szCs w:val="24"/>
        </w:rPr>
      </w:pPr>
      <w:r>
        <w:rPr>
          <w:rFonts w:hint="eastAsia" w:ascii="宋体" w:hAnsi="宋体" w:cs="宋体"/>
          <w:sz w:val="24"/>
          <w:szCs w:val="24"/>
        </w:rPr>
        <w:t>3.项目名称：随县城乡公共交通运输有限公司城乡新能源公交车辆项目（第二批）</w:t>
      </w:r>
    </w:p>
    <w:p w14:paraId="42FDF4B9">
      <w:pPr>
        <w:spacing w:line="360" w:lineRule="auto"/>
        <w:ind w:right="-88" w:rightChars="-42" w:firstLine="424" w:firstLineChars="177"/>
        <w:jc w:val="left"/>
        <w:rPr>
          <w:rFonts w:ascii="宋体" w:hAnsi="宋体" w:cs="宋体"/>
          <w:sz w:val="24"/>
          <w:szCs w:val="24"/>
        </w:rPr>
      </w:pPr>
      <w:r>
        <w:rPr>
          <w:rFonts w:hint="eastAsia" w:ascii="宋体" w:hAnsi="宋体" w:cs="宋体"/>
          <w:sz w:val="24"/>
          <w:szCs w:val="24"/>
        </w:rPr>
        <w:t>4.采购方式：公开招标</w:t>
      </w:r>
    </w:p>
    <w:p w14:paraId="2589037C">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5.预算金额：人民币700万元</w:t>
      </w:r>
    </w:p>
    <w:p w14:paraId="4BDEB13E">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6.最高限价：人民币654万元</w:t>
      </w:r>
    </w:p>
    <w:p w14:paraId="50267E5D">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7.采购需求：新能源公交车12辆（详见采购文件）</w:t>
      </w:r>
    </w:p>
    <w:p w14:paraId="4AD861AB">
      <w:pPr>
        <w:pStyle w:val="2"/>
        <w:ind w:firstLine="480"/>
        <w:rPr>
          <w:rFonts w:ascii="宋体" w:hAnsi="宋体" w:cs="宋体"/>
          <w:sz w:val="24"/>
        </w:rPr>
      </w:pPr>
      <w:r>
        <w:rPr>
          <w:rFonts w:hint="eastAsia" w:ascii="宋体" w:hAnsi="宋体" w:cs="宋体"/>
          <w:sz w:val="24"/>
        </w:rPr>
        <w:t>7.1 纯电动城市公交客车6辆</w:t>
      </w:r>
    </w:p>
    <w:p w14:paraId="1A662FBE">
      <w:pPr>
        <w:pStyle w:val="2"/>
        <w:ind w:firstLine="480"/>
      </w:pPr>
      <w:r>
        <w:rPr>
          <w:rFonts w:hint="eastAsia" w:ascii="宋体" w:hAnsi="宋体" w:cs="宋体"/>
          <w:sz w:val="24"/>
        </w:rPr>
        <w:t>7.2 纯电动无站立客运造型公交客车6辆</w:t>
      </w:r>
    </w:p>
    <w:p w14:paraId="12A889AC">
      <w:pPr>
        <w:spacing w:line="360" w:lineRule="auto"/>
        <w:ind w:right="-88" w:rightChars="-42" w:firstLine="420" w:firstLineChars="175"/>
        <w:jc w:val="left"/>
        <w:rPr>
          <w:rFonts w:ascii="宋体" w:hAnsi="宋体" w:cs="宋体"/>
          <w:sz w:val="24"/>
          <w:szCs w:val="24"/>
          <w:lang w:val="zh-CN"/>
        </w:rPr>
      </w:pPr>
      <w:r>
        <w:rPr>
          <w:rFonts w:hint="eastAsia" w:ascii="宋体" w:hAnsi="宋体" w:cs="宋体"/>
          <w:sz w:val="24"/>
          <w:szCs w:val="24"/>
        </w:rPr>
        <w:t>8.合同履行期限：</w:t>
      </w:r>
      <w:r>
        <w:rPr>
          <w:rFonts w:hint="eastAsia" w:ascii="宋体" w:hAnsi="宋体" w:cs="宋体"/>
          <w:sz w:val="24"/>
          <w:szCs w:val="24"/>
          <w:lang w:val="zh-CN"/>
        </w:rPr>
        <w:t>签订合同后</w:t>
      </w:r>
      <w:r>
        <w:rPr>
          <w:rFonts w:hint="eastAsia" w:ascii="宋体" w:hAnsi="宋体" w:cs="宋体"/>
          <w:sz w:val="24"/>
          <w:szCs w:val="24"/>
        </w:rPr>
        <w:t>35</w:t>
      </w:r>
      <w:r>
        <w:rPr>
          <w:rFonts w:hint="eastAsia" w:ascii="宋体" w:hAnsi="宋体" w:cs="宋体"/>
          <w:sz w:val="24"/>
          <w:szCs w:val="24"/>
          <w:lang w:val="zh-CN"/>
        </w:rPr>
        <w:t>个日历日内交付至招标人指定地点</w:t>
      </w:r>
    </w:p>
    <w:p w14:paraId="32F3B507">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9.本项目是否接受联合体投标：否</w:t>
      </w:r>
    </w:p>
    <w:p w14:paraId="4A468ED6">
      <w:pPr>
        <w:spacing w:line="360" w:lineRule="auto"/>
        <w:ind w:right="-88" w:rightChars="-42" w:firstLine="420" w:firstLineChars="175"/>
        <w:jc w:val="left"/>
        <w:rPr>
          <w:rFonts w:ascii="宋体" w:hAnsi="宋体" w:cs="宋体"/>
          <w:sz w:val="24"/>
          <w:szCs w:val="24"/>
        </w:rPr>
      </w:pPr>
      <w:r>
        <w:rPr>
          <w:rFonts w:hint="eastAsia" w:ascii="宋体" w:hAnsi="宋体" w:cs="宋体"/>
          <w:sz w:val="24"/>
          <w:szCs w:val="24"/>
        </w:rPr>
        <w:t>10.本项目是否允许分包或转包：否</w:t>
      </w:r>
    </w:p>
    <w:p w14:paraId="282C0AF0">
      <w:pPr>
        <w:spacing w:line="360" w:lineRule="auto"/>
        <w:ind w:right="-88" w:rightChars="-42" w:firstLine="422" w:firstLineChars="175"/>
        <w:jc w:val="left"/>
        <w:rPr>
          <w:rFonts w:ascii="宋体" w:hAnsi="宋体" w:cs="宋体"/>
          <w:b/>
          <w:bCs/>
          <w:sz w:val="24"/>
          <w:szCs w:val="24"/>
        </w:rPr>
      </w:pPr>
      <w:r>
        <w:rPr>
          <w:rFonts w:hint="eastAsia" w:ascii="宋体" w:hAnsi="宋体" w:cs="宋体"/>
          <w:b/>
          <w:bCs/>
          <w:sz w:val="24"/>
          <w:szCs w:val="24"/>
        </w:rPr>
        <w:t>11.本项目是否专门面向中小企业：否</w:t>
      </w:r>
    </w:p>
    <w:p w14:paraId="28C0AB34">
      <w:pPr>
        <w:spacing w:line="360" w:lineRule="auto"/>
        <w:ind w:right="-88" w:rightChars="-42"/>
        <w:outlineLvl w:val="1"/>
        <w:rPr>
          <w:rFonts w:ascii="宋体" w:hAnsi="宋体" w:cs="宋体"/>
          <w:b/>
          <w:bCs/>
          <w:sz w:val="24"/>
          <w:szCs w:val="24"/>
        </w:rPr>
      </w:pPr>
      <w:bookmarkStart w:id="10" w:name="_Toc20293"/>
      <w:bookmarkStart w:id="11" w:name="_Toc28359090"/>
      <w:bookmarkStart w:id="12" w:name="_Toc35393630"/>
      <w:bookmarkStart w:id="13" w:name="_Toc30736"/>
      <w:bookmarkStart w:id="14" w:name="_Toc28359013"/>
      <w:bookmarkStart w:id="15" w:name="_Toc35393799"/>
      <w:r>
        <w:rPr>
          <w:rFonts w:hint="eastAsia" w:ascii="宋体" w:hAnsi="宋体" w:cs="宋体"/>
          <w:b/>
          <w:bCs/>
          <w:sz w:val="24"/>
          <w:szCs w:val="24"/>
        </w:rPr>
        <w:t>二、申请人的资格要求：</w:t>
      </w:r>
      <w:bookmarkEnd w:id="10"/>
      <w:bookmarkEnd w:id="11"/>
      <w:bookmarkEnd w:id="12"/>
      <w:bookmarkEnd w:id="13"/>
      <w:bookmarkEnd w:id="14"/>
      <w:bookmarkEnd w:id="15"/>
    </w:p>
    <w:p w14:paraId="36909493">
      <w:pPr>
        <w:spacing w:line="360" w:lineRule="auto"/>
        <w:ind w:right="-88" w:rightChars="-42" w:firstLine="420" w:firstLineChars="175"/>
        <w:rPr>
          <w:rFonts w:ascii="宋体" w:hAnsi="宋体" w:cs="宋体"/>
          <w:sz w:val="24"/>
          <w:szCs w:val="24"/>
        </w:rPr>
      </w:pPr>
      <w:bookmarkStart w:id="16" w:name="_Toc28359091"/>
      <w:bookmarkStart w:id="17" w:name="_Toc28359014"/>
      <w:r>
        <w:rPr>
          <w:rFonts w:hint="eastAsia" w:ascii="宋体" w:hAnsi="宋体" w:cs="宋体"/>
          <w:sz w:val="24"/>
          <w:szCs w:val="24"/>
        </w:rPr>
        <w:t>1、满足《中华人民共和国政府采购法》第二十二条规定，即：</w:t>
      </w:r>
    </w:p>
    <w:p w14:paraId="6F7444FF">
      <w:pPr>
        <w:spacing w:line="360" w:lineRule="auto"/>
        <w:ind w:right="-88" w:rightChars="-42" w:firstLine="420" w:firstLineChars="175"/>
        <w:rPr>
          <w:rFonts w:ascii="宋体" w:hAnsi="宋体" w:cs="宋体"/>
          <w:sz w:val="24"/>
          <w:szCs w:val="24"/>
        </w:rPr>
      </w:pPr>
      <w:r>
        <w:rPr>
          <w:rFonts w:hint="eastAsia" w:ascii="宋体" w:hAnsi="宋体" w:cs="宋体"/>
          <w:sz w:val="24"/>
          <w:szCs w:val="24"/>
        </w:rPr>
        <w:t>（1）具有独立承担民事责任的能力；</w:t>
      </w:r>
    </w:p>
    <w:p w14:paraId="0A5D3442">
      <w:pPr>
        <w:spacing w:line="360" w:lineRule="auto"/>
        <w:ind w:right="-88" w:rightChars="-42" w:firstLine="420" w:firstLineChars="175"/>
        <w:rPr>
          <w:rFonts w:ascii="宋体" w:hAnsi="宋体" w:cs="宋体"/>
          <w:sz w:val="24"/>
          <w:szCs w:val="24"/>
        </w:rPr>
      </w:pPr>
      <w:r>
        <w:rPr>
          <w:rFonts w:hint="eastAsia" w:ascii="宋体" w:hAnsi="宋体" w:cs="宋体"/>
          <w:sz w:val="24"/>
          <w:szCs w:val="24"/>
        </w:rPr>
        <w:t>（2）具有良好的商业信誉和健全的财务会计制度；</w:t>
      </w:r>
    </w:p>
    <w:p w14:paraId="223940B5">
      <w:pPr>
        <w:spacing w:line="360" w:lineRule="auto"/>
        <w:ind w:right="-88" w:rightChars="-42" w:firstLine="420" w:firstLineChars="175"/>
        <w:rPr>
          <w:rFonts w:ascii="宋体" w:hAnsi="宋体" w:cs="宋体"/>
          <w:sz w:val="24"/>
          <w:szCs w:val="24"/>
        </w:rPr>
      </w:pPr>
      <w:r>
        <w:rPr>
          <w:rFonts w:hint="eastAsia" w:ascii="宋体" w:hAnsi="宋体" w:cs="宋体"/>
          <w:sz w:val="24"/>
          <w:szCs w:val="24"/>
        </w:rPr>
        <w:t>（3）具有履行合同所必需的设备和专业技术能力；</w:t>
      </w:r>
    </w:p>
    <w:p w14:paraId="6CB8CA9E">
      <w:pPr>
        <w:spacing w:line="360" w:lineRule="auto"/>
        <w:ind w:right="-88" w:rightChars="-42" w:firstLine="420" w:firstLineChars="175"/>
        <w:rPr>
          <w:rFonts w:ascii="宋体" w:hAnsi="宋体" w:cs="宋体"/>
          <w:sz w:val="24"/>
          <w:szCs w:val="24"/>
        </w:rPr>
      </w:pPr>
      <w:r>
        <w:rPr>
          <w:rFonts w:hint="eastAsia" w:ascii="宋体" w:hAnsi="宋体" w:cs="宋体"/>
          <w:sz w:val="24"/>
          <w:szCs w:val="24"/>
        </w:rPr>
        <w:t>（4）有依法缴纳税收和社会保障资金的良好记录；</w:t>
      </w:r>
    </w:p>
    <w:p w14:paraId="5B50CE17">
      <w:pPr>
        <w:spacing w:line="360" w:lineRule="auto"/>
        <w:ind w:right="-88" w:rightChars="-42" w:firstLine="420" w:firstLineChars="175"/>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00BC0563">
      <w:pPr>
        <w:spacing w:line="360" w:lineRule="auto"/>
        <w:ind w:right="-88" w:rightChars="-42" w:firstLine="420" w:firstLineChars="175"/>
        <w:rPr>
          <w:rFonts w:ascii="宋体" w:hAnsi="宋体" w:cs="宋体"/>
          <w:sz w:val="24"/>
          <w:szCs w:val="24"/>
        </w:rPr>
      </w:pPr>
      <w:r>
        <w:rPr>
          <w:rFonts w:hint="eastAsia" w:ascii="宋体" w:hAnsi="宋体" w:cs="宋体"/>
          <w:sz w:val="24"/>
          <w:szCs w:val="24"/>
        </w:rPr>
        <w:t>（6）法律、行政法规规定的其他条件。</w:t>
      </w:r>
    </w:p>
    <w:p w14:paraId="081548CF">
      <w:pPr>
        <w:spacing w:line="360" w:lineRule="auto"/>
        <w:ind w:right="-88" w:rightChars="-42" w:firstLine="420" w:firstLineChars="175"/>
        <w:rPr>
          <w:rFonts w:ascii="宋体" w:hAnsi="宋体" w:cs="宋体"/>
          <w:sz w:val="24"/>
          <w:szCs w:val="24"/>
        </w:rPr>
      </w:pPr>
      <w:r>
        <w:rPr>
          <w:rFonts w:hint="eastAsia" w:ascii="宋体" w:hAnsi="宋体" w:cs="宋体"/>
          <w:sz w:val="24"/>
          <w:szCs w:val="24"/>
        </w:rPr>
        <w:t>2、单位负责人为同一人或者存在直接控股、管理关系的不同投标人，不得参加本项目同一合同项下的政府采购活动；</w:t>
      </w:r>
    </w:p>
    <w:p w14:paraId="66021125">
      <w:pPr>
        <w:spacing w:line="360" w:lineRule="auto"/>
        <w:ind w:right="-88" w:rightChars="-42" w:firstLine="420" w:firstLineChars="175"/>
        <w:rPr>
          <w:color w:val="C00000"/>
        </w:rPr>
      </w:pPr>
      <w:r>
        <w:rPr>
          <w:rFonts w:hint="eastAsia" w:ascii="宋体" w:hAnsi="宋体" w:cs="宋体"/>
          <w:sz w:val="24"/>
          <w:szCs w:val="24"/>
        </w:rPr>
        <w:t>3、为本采购项目提供整体设计、规范编制或者项目管理、监理、检测等服务的，不得再参加本项目的其他招标采购活动；</w:t>
      </w:r>
    </w:p>
    <w:p w14:paraId="2B810E84">
      <w:pPr>
        <w:spacing w:line="360" w:lineRule="auto"/>
        <w:ind w:right="-88" w:rightChars="-42" w:firstLine="240" w:firstLineChars="100"/>
        <w:rPr>
          <w:rFonts w:ascii="宋体" w:hAnsi="宋体" w:cs="宋体"/>
          <w:sz w:val="24"/>
          <w:szCs w:val="24"/>
        </w:rPr>
      </w:pPr>
      <w:r>
        <w:rPr>
          <w:rFonts w:hint="eastAsia" w:ascii="宋体" w:hAnsi="宋体" w:cs="宋体"/>
          <w:sz w:val="24"/>
          <w:szCs w:val="24"/>
        </w:rPr>
        <w:t>4、为本采购项目提供整体设计、规范编制或者项目管理、监理、检测等服务的，不得再参加本项目的其他招标采购活动；</w:t>
      </w:r>
    </w:p>
    <w:p w14:paraId="210E703E">
      <w:pPr>
        <w:spacing w:line="360" w:lineRule="auto"/>
        <w:ind w:right="-88" w:rightChars="-42" w:firstLine="240" w:firstLineChars="100"/>
        <w:rPr>
          <w:rFonts w:ascii="宋体" w:hAnsi="宋体" w:cs="宋体"/>
          <w:sz w:val="24"/>
          <w:szCs w:val="24"/>
        </w:rPr>
      </w:pPr>
      <w:r>
        <w:rPr>
          <w:rFonts w:hint="eastAsia" w:ascii="宋体" w:hAnsi="宋体" w:cs="宋体"/>
          <w:sz w:val="24"/>
          <w:szCs w:val="24"/>
        </w:rPr>
        <w:t>5、供应商在“信用中国”网站（www.creditchina.gov.cn）中未被列入失信被执行人、重大税收违法案件当事人名单和“中国政府采购”网站（www.ccgp.gov.cn）政府采购严重违法失信行为记录名单；</w:t>
      </w:r>
    </w:p>
    <w:p w14:paraId="44A94F68">
      <w:pPr>
        <w:spacing w:line="360" w:lineRule="auto"/>
        <w:ind w:firstLine="480"/>
        <w:rPr>
          <w:rFonts w:ascii="宋体" w:hAnsi="宋体" w:cs="宋体"/>
          <w:sz w:val="24"/>
          <w:szCs w:val="24"/>
        </w:rPr>
      </w:pPr>
      <w:r>
        <w:rPr>
          <w:rFonts w:hint="eastAsia" w:ascii="宋体" w:hAnsi="宋体" w:cs="宋体"/>
          <w:sz w:val="24"/>
          <w:szCs w:val="24"/>
        </w:rPr>
        <w:t>6、落实政府采购政策需满足的资格要求：小微企业价格扣除</w:t>
      </w:r>
      <w:bookmarkStart w:id="18" w:name="_Toc11217"/>
      <w:bookmarkStart w:id="19" w:name="_Toc30358"/>
      <w:r>
        <w:rPr>
          <w:rFonts w:hint="eastAsia" w:ascii="宋体" w:hAnsi="宋体" w:cs="宋体"/>
          <w:sz w:val="24"/>
          <w:szCs w:val="24"/>
        </w:rPr>
        <w:t>。</w:t>
      </w:r>
    </w:p>
    <w:p w14:paraId="391F1D5C">
      <w:pPr>
        <w:spacing w:line="360" w:lineRule="auto"/>
        <w:ind w:firstLine="480"/>
        <w:rPr>
          <w:rFonts w:ascii="宋体" w:hAnsi="宋体" w:cs="宋体"/>
          <w:sz w:val="24"/>
          <w:szCs w:val="24"/>
        </w:rPr>
      </w:pPr>
      <w:r>
        <w:rPr>
          <w:rFonts w:hint="eastAsia" w:ascii="宋体" w:hAnsi="宋体" w:cs="宋体"/>
          <w:sz w:val="24"/>
          <w:szCs w:val="24"/>
        </w:rPr>
        <w:t>7、本项目的特定资格要求：无</w:t>
      </w:r>
    </w:p>
    <w:p w14:paraId="3BC4F4BB">
      <w:pPr>
        <w:adjustRightInd w:val="0"/>
        <w:spacing w:line="360" w:lineRule="auto"/>
        <w:ind w:right="-88" w:rightChars="-42"/>
        <w:outlineLvl w:val="1"/>
        <w:rPr>
          <w:rFonts w:ascii="宋体" w:hAnsi="宋体" w:cs="宋体"/>
          <w:b/>
          <w:bCs/>
          <w:sz w:val="24"/>
          <w:szCs w:val="24"/>
        </w:rPr>
      </w:pPr>
      <w:r>
        <w:rPr>
          <w:rFonts w:hint="eastAsia" w:ascii="宋体" w:hAnsi="宋体" w:cs="宋体"/>
          <w:b/>
          <w:bCs/>
          <w:sz w:val="24"/>
          <w:szCs w:val="24"/>
        </w:rPr>
        <w:t>三、获取采购文件</w:t>
      </w:r>
      <w:bookmarkEnd w:id="18"/>
      <w:bookmarkEnd w:id="19"/>
    </w:p>
    <w:p w14:paraId="2124DA12">
      <w:pPr>
        <w:pStyle w:val="7"/>
        <w:adjustRightInd w:val="0"/>
        <w:spacing w:line="360" w:lineRule="auto"/>
        <w:ind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b/>
          <w:bCs/>
          <w:color w:val="FF0000"/>
          <w:sz w:val="24"/>
          <w:szCs w:val="24"/>
          <w:u w:val="single"/>
        </w:rPr>
        <w:t>2022年</w:t>
      </w:r>
      <w:r>
        <w:rPr>
          <w:rFonts w:hint="eastAsia" w:ascii="宋体" w:hAnsi="宋体" w:cs="宋体"/>
          <w:b/>
          <w:bCs/>
          <w:color w:val="FF0000"/>
          <w:sz w:val="24"/>
          <w:szCs w:val="24"/>
          <w:u w:val="single"/>
          <w:lang w:val="en-US" w:eastAsia="zh-CN"/>
        </w:rPr>
        <w:t>10</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9</w:t>
      </w:r>
      <w:r>
        <w:rPr>
          <w:rFonts w:hint="eastAsia" w:ascii="宋体" w:hAnsi="宋体" w:cs="宋体"/>
          <w:b/>
          <w:bCs/>
          <w:color w:val="FF0000"/>
          <w:sz w:val="24"/>
          <w:szCs w:val="24"/>
          <w:u w:val="single"/>
        </w:rPr>
        <w:t>日</w:t>
      </w:r>
      <w:r>
        <w:rPr>
          <w:rFonts w:hint="eastAsia" w:ascii="宋体" w:hAnsi="宋体" w:cs="宋体"/>
          <w:b/>
          <w:bCs/>
          <w:color w:val="FF0000"/>
          <w:sz w:val="24"/>
          <w:szCs w:val="24"/>
        </w:rPr>
        <w:t xml:space="preserve">至 </w:t>
      </w:r>
      <w:r>
        <w:rPr>
          <w:rFonts w:hint="eastAsia" w:ascii="宋体" w:hAnsi="宋体" w:cs="宋体"/>
          <w:b/>
          <w:bCs/>
          <w:color w:val="FF0000"/>
          <w:sz w:val="24"/>
          <w:szCs w:val="24"/>
          <w:u w:val="single"/>
        </w:rPr>
        <w:t>2022 年</w:t>
      </w:r>
      <w:r>
        <w:rPr>
          <w:rFonts w:hint="eastAsia" w:ascii="宋体" w:hAnsi="宋体" w:cs="宋体"/>
          <w:b/>
          <w:bCs/>
          <w:color w:val="FF0000"/>
          <w:sz w:val="24"/>
          <w:szCs w:val="24"/>
          <w:u w:val="single"/>
          <w:lang w:val="en-US" w:eastAsia="zh-CN"/>
        </w:rPr>
        <w:t>10</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13</w:t>
      </w:r>
      <w:r>
        <w:rPr>
          <w:rFonts w:hint="eastAsia" w:ascii="宋体" w:hAnsi="宋体" w:cs="宋体"/>
          <w:b/>
          <w:bCs/>
          <w:color w:val="FF0000"/>
          <w:sz w:val="24"/>
          <w:szCs w:val="24"/>
          <w:u w:val="single"/>
        </w:rPr>
        <w:t>日</w:t>
      </w:r>
      <w:r>
        <w:rPr>
          <w:rFonts w:hint="eastAsia" w:ascii="宋体" w:hAnsi="宋体" w:cs="宋体"/>
          <w:b/>
          <w:bCs/>
          <w:sz w:val="24"/>
          <w:szCs w:val="24"/>
        </w:rPr>
        <w:t>，</w:t>
      </w:r>
      <w:r>
        <w:rPr>
          <w:rFonts w:hint="eastAsia" w:ascii="宋体" w:hAnsi="宋体" w:cs="宋体"/>
          <w:sz w:val="24"/>
          <w:szCs w:val="24"/>
        </w:rPr>
        <w:t>每天上午 00:00 至 12:00，下午 12:00至 24:00（北京时间，法定节假日除外 ）</w:t>
      </w:r>
    </w:p>
    <w:p w14:paraId="7BCB5D53">
      <w:pPr>
        <w:spacing w:line="360" w:lineRule="auto"/>
        <w:ind w:right="-88" w:rightChars="-42" w:firstLine="480" w:firstLineChars="200"/>
        <w:rPr>
          <w:rFonts w:ascii="宋体" w:hAnsi="宋体" w:cs="宋体"/>
          <w:spacing w:val="-2"/>
          <w:sz w:val="24"/>
          <w:szCs w:val="24"/>
        </w:rPr>
      </w:pPr>
      <w:r>
        <w:rPr>
          <w:rFonts w:hint="eastAsia" w:ascii="宋体" w:hAnsi="宋体" w:cs="宋体"/>
          <w:sz w:val="24"/>
          <w:szCs w:val="24"/>
        </w:rPr>
        <w:t>2、方式：网上下载获取，</w:t>
      </w:r>
      <w:r>
        <w:rPr>
          <w:rFonts w:hint="eastAsia" w:ascii="宋体" w:hAnsi="宋体" w:cs="宋体"/>
          <w:spacing w:val="-2"/>
          <w:sz w:val="24"/>
          <w:szCs w:val="24"/>
        </w:rPr>
        <w:t>登录随县政府电子采购平台</w:t>
      </w:r>
      <w:r>
        <w:rPr>
          <w:rFonts w:hint="eastAsia" w:ascii="宋体" w:hAnsi="宋体" w:cs="宋体"/>
          <w:sz w:val="24"/>
          <w:szCs w:val="24"/>
        </w:rPr>
        <w:t>直接获取。</w:t>
      </w:r>
      <w:r>
        <w:rPr>
          <w:rFonts w:hint="eastAsia" w:ascii="宋体" w:hAnsi="宋体" w:cs="宋体"/>
          <w:spacing w:val="-3"/>
          <w:sz w:val="24"/>
          <w:szCs w:val="24"/>
        </w:rPr>
        <w:t>（https://dzcg.hubeigp.gov.cn/assets/special/100/hbenterpoint.html）流程如下：</w:t>
      </w:r>
    </w:p>
    <w:p w14:paraId="5B3E3ABD">
      <w:pPr>
        <w:spacing w:line="360" w:lineRule="auto"/>
        <w:ind w:right="-88" w:rightChars="-42"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pacing w:val="-3"/>
          <w:sz w:val="24"/>
          <w:szCs w:val="24"/>
        </w:rPr>
        <w:t>未注册账号的供应商。先完成账号注册，经审核通过后办理ＣＡ锁。方式：点击http://jycg.hubei.gov.cn进入湖北省公共资源电子交易（采购）平台，点击“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14:paraId="18290110">
      <w:pPr>
        <w:spacing w:line="360" w:lineRule="auto"/>
        <w:ind w:right="-88" w:rightChars="-42" w:firstLine="468" w:firstLineChars="200"/>
        <w:rPr>
          <w:rFonts w:ascii="宋体" w:hAnsi="宋体" w:cs="宋体"/>
          <w:spacing w:val="-3"/>
          <w:sz w:val="24"/>
          <w:szCs w:val="24"/>
        </w:rPr>
      </w:pPr>
      <w:r>
        <w:rPr>
          <w:rFonts w:hint="eastAsia" w:ascii="宋体" w:hAnsi="宋体" w:cs="宋体"/>
          <w:spacing w:val="-3"/>
          <w:sz w:val="24"/>
          <w:szCs w:val="24"/>
        </w:rPr>
        <w:t>2）已办理 CA 的供应商。登录随县政府电子采购平台，可在获取文件有效时间内直接下载采购文件。</w:t>
      </w:r>
    </w:p>
    <w:p w14:paraId="476D7096">
      <w:pPr>
        <w:pStyle w:val="7"/>
        <w:tabs>
          <w:tab w:val="center" w:pos="4623"/>
        </w:tabs>
        <w:adjustRightInd w:val="0"/>
        <w:spacing w:line="360" w:lineRule="auto"/>
        <w:ind w:firstLine="480" w:firstLineChars="200"/>
        <w:rPr>
          <w:rFonts w:ascii="宋体" w:hAnsi="宋体" w:cs="宋体"/>
          <w:sz w:val="24"/>
          <w:szCs w:val="24"/>
        </w:rPr>
      </w:pPr>
      <w:r>
        <w:rPr>
          <w:rFonts w:hint="eastAsia" w:ascii="宋体" w:hAnsi="宋体" w:cs="宋体"/>
          <w:sz w:val="24"/>
          <w:szCs w:val="24"/>
        </w:rPr>
        <w:t>3、售价：0 元</w:t>
      </w:r>
      <w:r>
        <w:rPr>
          <w:rFonts w:hint="eastAsia" w:ascii="宋体" w:hAnsi="宋体" w:cs="宋体"/>
          <w:sz w:val="24"/>
          <w:szCs w:val="24"/>
        </w:rPr>
        <w:tab/>
      </w:r>
    </w:p>
    <w:p w14:paraId="6F9C98B8">
      <w:pPr>
        <w:spacing w:line="360" w:lineRule="auto"/>
        <w:ind w:right="-88" w:rightChars="-42"/>
        <w:outlineLvl w:val="1"/>
        <w:rPr>
          <w:rFonts w:ascii="宋体" w:hAnsi="宋体" w:cs="宋体"/>
          <w:b/>
          <w:bCs/>
          <w:sz w:val="24"/>
          <w:szCs w:val="24"/>
        </w:rPr>
      </w:pPr>
      <w:bookmarkStart w:id="20" w:name="_Toc19714"/>
      <w:bookmarkStart w:id="21" w:name="_Toc2263"/>
      <w:r>
        <w:rPr>
          <w:rFonts w:hint="eastAsia" w:ascii="宋体" w:hAnsi="宋体" w:cs="宋体"/>
          <w:b/>
          <w:bCs/>
          <w:sz w:val="24"/>
          <w:szCs w:val="24"/>
        </w:rPr>
        <w:t>四、响应文件提交</w:t>
      </w:r>
      <w:bookmarkEnd w:id="20"/>
      <w:bookmarkEnd w:id="21"/>
    </w:p>
    <w:p w14:paraId="64C8C1DE">
      <w:pPr>
        <w:spacing w:line="360" w:lineRule="auto"/>
        <w:ind w:right="-88" w:rightChars="-42" w:firstLine="424" w:firstLineChars="177"/>
        <w:rPr>
          <w:rFonts w:ascii="宋体" w:hAnsi="宋体" w:cs="宋体"/>
          <w:sz w:val="24"/>
          <w:szCs w:val="24"/>
        </w:rPr>
      </w:pPr>
      <w:r>
        <w:rPr>
          <w:rFonts w:hint="eastAsia" w:ascii="宋体" w:hAnsi="宋体" w:cs="宋体"/>
          <w:sz w:val="24"/>
          <w:szCs w:val="24"/>
        </w:rPr>
        <w:t>1、开始时间：</w:t>
      </w:r>
      <w:r>
        <w:rPr>
          <w:rFonts w:hint="eastAsia" w:ascii="宋体" w:hAnsi="宋体" w:cs="宋体"/>
          <w:b/>
          <w:bCs/>
          <w:sz w:val="24"/>
          <w:szCs w:val="24"/>
          <w:u w:val="single"/>
        </w:rPr>
        <w:t>2022</w:t>
      </w:r>
      <w:r>
        <w:rPr>
          <w:rFonts w:hint="eastAsia" w:ascii="宋体" w:hAnsi="宋体" w:cs="宋体"/>
          <w:b/>
          <w:bCs/>
          <w:sz w:val="24"/>
          <w:szCs w:val="24"/>
        </w:rPr>
        <w:t>年</w:t>
      </w:r>
      <w:r>
        <w:rPr>
          <w:rFonts w:hint="eastAsia" w:ascii="宋体" w:hAnsi="宋体" w:cs="宋体"/>
          <w:b/>
          <w:bCs/>
          <w:sz w:val="24"/>
          <w:szCs w:val="24"/>
          <w:u w:val="single"/>
          <w:lang w:val="en-US" w:eastAsia="zh-CN"/>
        </w:rPr>
        <w:t>10</w:t>
      </w:r>
      <w:r>
        <w:rPr>
          <w:rFonts w:hint="eastAsia" w:ascii="宋体" w:hAnsi="宋体" w:cs="宋体"/>
          <w:b/>
          <w:bCs/>
          <w:sz w:val="24"/>
          <w:szCs w:val="24"/>
        </w:rPr>
        <w:t>月</w:t>
      </w:r>
      <w:r>
        <w:rPr>
          <w:rFonts w:hint="eastAsia" w:ascii="宋体" w:hAnsi="宋体" w:cs="宋体"/>
          <w:b/>
          <w:bCs/>
          <w:sz w:val="24"/>
          <w:szCs w:val="24"/>
          <w:u w:val="single"/>
          <w:lang w:val="en-US" w:eastAsia="zh-CN"/>
        </w:rPr>
        <w:t>14</w:t>
      </w:r>
      <w:r>
        <w:rPr>
          <w:rFonts w:hint="eastAsia" w:ascii="宋体" w:hAnsi="宋体" w:cs="宋体"/>
          <w:b/>
          <w:bCs/>
          <w:sz w:val="24"/>
          <w:szCs w:val="24"/>
        </w:rPr>
        <w:t>日</w:t>
      </w:r>
      <w:r>
        <w:rPr>
          <w:rFonts w:hint="eastAsia" w:ascii="宋体" w:hAnsi="宋体" w:cs="宋体"/>
          <w:b/>
          <w:bCs/>
          <w:sz w:val="24"/>
          <w:szCs w:val="24"/>
          <w:u w:val="single"/>
        </w:rPr>
        <w:t>00</w:t>
      </w:r>
      <w:r>
        <w:rPr>
          <w:rFonts w:hint="eastAsia" w:ascii="宋体" w:hAnsi="宋体" w:cs="宋体"/>
          <w:b/>
          <w:bCs/>
          <w:sz w:val="24"/>
          <w:szCs w:val="24"/>
        </w:rPr>
        <w:t>点</w:t>
      </w:r>
      <w:r>
        <w:rPr>
          <w:rFonts w:hint="eastAsia" w:ascii="宋体" w:hAnsi="宋体" w:cs="宋体"/>
          <w:b/>
          <w:bCs/>
          <w:sz w:val="24"/>
          <w:szCs w:val="24"/>
          <w:u w:val="single"/>
        </w:rPr>
        <w:t>00</w:t>
      </w:r>
      <w:r>
        <w:rPr>
          <w:rFonts w:hint="eastAsia" w:ascii="宋体" w:hAnsi="宋体" w:cs="宋体"/>
          <w:b/>
          <w:bCs/>
          <w:sz w:val="24"/>
          <w:szCs w:val="24"/>
        </w:rPr>
        <w:t>分</w:t>
      </w:r>
      <w:r>
        <w:rPr>
          <w:rFonts w:hint="eastAsia" w:ascii="宋体" w:hAnsi="宋体" w:cs="宋体"/>
          <w:sz w:val="24"/>
          <w:szCs w:val="24"/>
        </w:rPr>
        <w:t>（北京时间）。</w:t>
      </w:r>
    </w:p>
    <w:p w14:paraId="72CE0794">
      <w:pPr>
        <w:spacing w:line="360" w:lineRule="auto"/>
        <w:ind w:right="-88" w:rightChars="-42" w:firstLine="424" w:firstLineChars="177"/>
        <w:rPr>
          <w:rFonts w:ascii="宋体" w:hAnsi="宋体" w:cs="宋体"/>
          <w:sz w:val="24"/>
          <w:szCs w:val="24"/>
        </w:rPr>
      </w:pPr>
      <w:r>
        <w:rPr>
          <w:rFonts w:hint="eastAsia" w:ascii="宋体" w:hAnsi="宋体" w:cs="宋体"/>
          <w:sz w:val="24"/>
          <w:szCs w:val="24"/>
        </w:rPr>
        <w:t>2、截止时间：</w:t>
      </w:r>
      <w:r>
        <w:rPr>
          <w:rFonts w:hint="eastAsia" w:ascii="宋体" w:hAnsi="宋体" w:cs="宋体"/>
          <w:b/>
          <w:bCs/>
          <w:sz w:val="24"/>
          <w:szCs w:val="24"/>
          <w:u w:val="single"/>
        </w:rPr>
        <w:t>2022</w:t>
      </w:r>
      <w:r>
        <w:rPr>
          <w:rFonts w:hint="eastAsia" w:ascii="宋体" w:hAnsi="宋体" w:cs="宋体"/>
          <w:b/>
          <w:bCs/>
          <w:sz w:val="24"/>
          <w:szCs w:val="24"/>
        </w:rPr>
        <w:t>年</w:t>
      </w:r>
      <w:r>
        <w:rPr>
          <w:rFonts w:hint="eastAsia" w:ascii="宋体" w:hAnsi="宋体" w:cs="宋体"/>
          <w:b/>
          <w:bCs/>
          <w:sz w:val="24"/>
          <w:szCs w:val="24"/>
          <w:u w:val="single"/>
        </w:rPr>
        <w:t>10</w:t>
      </w:r>
      <w:r>
        <w:rPr>
          <w:rFonts w:hint="eastAsia" w:ascii="宋体" w:hAnsi="宋体" w:cs="宋体"/>
          <w:b/>
          <w:bCs/>
          <w:sz w:val="24"/>
          <w:szCs w:val="24"/>
        </w:rPr>
        <w:t>月</w:t>
      </w:r>
      <w:r>
        <w:rPr>
          <w:rFonts w:hint="eastAsia" w:ascii="宋体" w:hAnsi="宋体" w:cs="宋体"/>
          <w:b/>
          <w:bCs/>
          <w:sz w:val="24"/>
          <w:szCs w:val="24"/>
          <w:u w:val="single"/>
          <w:lang w:val="en-US" w:eastAsia="zh-CN"/>
        </w:rPr>
        <w:t>28</w:t>
      </w:r>
      <w:r>
        <w:rPr>
          <w:rFonts w:hint="eastAsia" w:ascii="宋体" w:hAnsi="宋体" w:cs="宋体"/>
          <w:b/>
          <w:bCs/>
          <w:sz w:val="24"/>
          <w:szCs w:val="24"/>
        </w:rPr>
        <w:t>日</w:t>
      </w:r>
      <w:r>
        <w:rPr>
          <w:rFonts w:hint="eastAsia" w:ascii="宋体" w:hAnsi="宋体" w:cs="宋体"/>
          <w:b/>
          <w:bCs/>
          <w:sz w:val="24"/>
          <w:szCs w:val="24"/>
          <w:u w:val="single"/>
        </w:rPr>
        <w:t>09</w:t>
      </w:r>
      <w:r>
        <w:rPr>
          <w:rFonts w:hint="eastAsia" w:ascii="宋体" w:hAnsi="宋体" w:cs="宋体"/>
          <w:b/>
          <w:bCs/>
          <w:sz w:val="24"/>
          <w:szCs w:val="24"/>
        </w:rPr>
        <w:t>点</w:t>
      </w:r>
      <w:r>
        <w:rPr>
          <w:rFonts w:hint="eastAsia" w:ascii="宋体" w:hAnsi="宋体" w:cs="宋体"/>
          <w:b/>
          <w:bCs/>
          <w:sz w:val="24"/>
          <w:szCs w:val="24"/>
          <w:u w:val="single"/>
        </w:rPr>
        <w:t>30</w:t>
      </w:r>
      <w:r>
        <w:rPr>
          <w:rFonts w:hint="eastAsia" w:ascii="宋体" w:hAnsi="宋体" w:cs="宋体"/>
          <w:b/>
          <w:bCs/>
          <w:sz w:val="24"/>
          <w:szCs w:val="24"/>
        </w:rPr>
        <w:t>分</w:t>
      </w:r>
      <w:r>
        <w:rPr>
          <w:rFonts w:hint="eastAsia" w:ascii="宋体" w:hAnsi="宋体" w:cs="宋体"/>
          <w:sz w:val="24"/>
          <w:szCs w:val="24"/>
        </w:rPr>
        <w:t>（北京时间）。</w:t>
      </w:r>
    </w:p>
    <w:p w14:paraId="76DF5FFB">
      <w:pPr>
        <w:spacing w:line="360" w:lineRule="auto"/>
        <w:ind w:right="-88" w:rightChars="-42" w:firstLine="480" w:firstLineChars="200"/>
        <w:jc w:val="left"/>
        <w:rPr>
          <w:rFonts w:ascii="宋体" w:hAnsi="宋体" w:cs="宋体"/>
          <w:sz w:val="24"/>
          <w:szCs w:val="24"/>
        </w:rPr>
      </w:pPr>
      <w:r>
        <w:rPr>
          <w:rFonts w:hint="eastAsia" w:ascii="宋体" w:hAnsi="宋体" w:cs="宋体"/>
          <w:sz w:val="24"/>
          <w:szCs w:val="24"/>
        </w:rPr>
        <w:t>地点：“随县政府电子采购平台”（https://dzcg.hubeigp.gov.cn/assets/special/100/hbenterpoint.html）提交。</w:t>
      </w:r>
    </w:p>
    <w:p w14:paraId="7FA9CFA6">
      <w:pPr>
        <w:spacing w:line="360" w:lineRule="auto"/>
        <w:ind w:right="-88" w:rightChars="-42"/>
        <w:outlineLvl w:val="1"/>
        <w:rPr>
          <w:rFonts w:ascii="宋体" w:hAnsi="宋体" w:cs="宋体"/>
          <w:b/>
          <w:bCs/>
          <w:sz w:val="24"/>
          <w:szCs w:val="24"/>
        </w:rPr>
      </w:pPr>
      <w:bookmarkStart w:id="22" w:name="_Toc10375"/>
      <w:bookmarkStart w:id="23" w:name="_Toc14498"/>
      <w:r>
        <w:rPr>
          <w:rFonts w:hint="eastAsia" w:ascii="宋体" w:hAnsi="宋体" w:cs="宋体"/>
          <w:b/>
          <w:bCs/>
          <w:sz w:val="24"/>
          <w:szCs w:val="24"/>
        </w:rPr>
        <w:t>五、开启</w:t>
      </w:r>
      <w:bookmarkEnd w:id="22"/>
      <w:bookmarkEnd w:id="23"/>
    </w:p>
    <w:p w14:paraId="625F8ABE">
      <w:pPr>
        <w:spacing w:line="360" w:lineRule="auto"/>
        <w:ind w:right="-88" w:rightChars="-42"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b/>
          <w:bCs/>
          <w:sz w:val="24"/>
          <w:szCs w:val="24"/>
          <w:u w:val="single"/>
        </w:rPr>
        <w:t>2022</w:t>
      </w:r>
      <w:r>
        <w:rPr>
          <w:rFonts w:hint="eastAsia" w:ascii="宋体" w:hAnsi="宋体" w:cs="宋体"/>
          <w:b/>
          <w:bCs/>
          <w:sz w:val="24"/>
          <w:szCs w:val="24"/>
        </w:rPr>
        <w:t>年</w:t>
      </w:r>
      <w:r>
        <w:rPr>
          <w:rFonts w:hint="eastAsia" w:ascii="宋体" w:hAnsi="宋体" w:cs="宋体"/>
          <w:b/>
          <w:bCs/>
          <w:sz w:val="24"/>
          <w:szCs w:val="24"/>
          <w:u w:val="single"/>
        </w:rPr>
        <w:t>10</w:t>
      </w:r>
      <w:r>
        <w:rPr>
          <w:rFonts w:hint="eastAsia" w:ascii="宋体" w:hAnsi="宋体" w:cs="宋体"/>
          <w:b/>
          <w:bCs/>
          <w:sz w:val="24"/>
          <w:szCs w:val="24"/>
        </w:rPr>
        <w:t>月</w:t>
      </w:r>
      <w:r>
        <w:rPr>
          <w:rFonts w:hint="eastAsia" w:ascii="宋体" w:hAnsi="宋体" w:cs="宋体"/>
          <w:b/>
          <w:bCs/>
          <w:sz w:val="24"/>
          <w:szCs w:val="24"/>
          <w:u w:val="single"/>
          <w:lang w:val="en-US" w:eastAsia="zh-CN"/>
        </w:rPr>
        <w:t>28</w:t>
      </w:r>
      <w:r>
        <w:rPr>
          <w:rFonts w:hint="eastAsia" w:ascii="宋体" w:hAnsi="宋体" w:cs="宋体"/>
          <w:b/>
          <w:bCs/>
          <w:sz w:val="24"/>
          <w:szCs w:val="24"/>
        </w:rPr>
        <w:t>日</w:t>
      </w:r>
      <w:r>
        <w:rPr>
          <w:rFonts w:hint="eastAsia" w:ascii="宋体" w:hAnsi="宋体" w:cs="宋体"/>
          <w:b/>
          <w:bCs/>
          <w:sz w:val="24"/>
          <w:szCs w:val="24"/>
          <w:u w:val="single"/>
        </w:rPr>
        <w:t>09</w:t>
      </w:r>
      <w:r>
        <w:rPr>
          <w:rFonts w:hint="eastAsia" w:ascii="宋体" w:hAnsi="宋体" w:cs="宋体"/>
          <w:b/>
          <w:bCs/>
          <w:sz w:val="24"/>
          <w:szCs w:val="24"/>
        </w:rPr>
        <w:t>点</w:t>
      </w:r>
      <w:r>
        <w:rPr>
          <w:rFonts w:hint="eastAsia" w:ascii="宋体" w:hAnsi="宋体" w:cs="宋体"/>
          <w:b/>
          <w:bCs/>
          <w:sz w:val="24"/>
          <w:szCs w:val="24"/>
          <w:u w:val="single"/>
        </w:rPr>
        <w:t>30</w:t>
      </w:r>
      <w:r>
        <w:rPr>
          <w:rFonts w:hint="eastAsia" w:ascii="宋体" w:hAnsi="宋体" w:cs="宋体"/>
          <w:b/>
          <w:bCs/>
          <w:sz w:val="24"/>
          <w:szCs w:val="24"/>
        </w:rPr>
        <w:t>分（北京时间）。</w:t>
      </w:r>
    </w:p>
    <w:p w14:paraId="6A7DC4F3">
      <w:pPr>
        <w:spacing w:line="360" w:lineRule="auto"/>
        <w:ind w:right="-88" w:rightChars="-42" w:firstLine="480" w:firstLineChars="200"/>
        <w:jc w:val="left"/>
        <w:rPr>
          <w:rFonts w:ascii="宋体" w:hAnsi="宋体" w:cs="宋体"/>
          <w:sz w:val="24"/>
          <w:szCs w:val="24"/>
        </w:rPr>
      </w:pPr>
      <w:r>
        <w:rPr>
          <w:rFonts w:hint="eastAsia" w:ascii="宋体" w:hAnsi="宋体" w:cs="宋体"/>
          <w:sz w:val="24"/>
          <w:szCs w:val="24"/>
        </w:rPr>
        <w:t>2、地点：“随县政府电子采购平台”。（https://dzcg.hubeigp.gov.cn/assets/special/100/hbenterpoint.html）</w:t>
      </w:r>
    </w:p>
    <w:p w14:paraId="04FCCB8E">
      <w:pPr>
        <w:spacing w:line="360" w:lineRule="auto"/>
        <w:ind w:right="-88" w:rightChars="-42"/>
        <w:jc w:val="left"/>
        <w:outlineLvl w:val="1"/>
        <w:rPr>
          <w:rFonts w:ascii="宋体" w:hAnsi="宋体" w:cs="宋体"/>
          <w:b/>
          <w:bCs/>
          <w:sz w:val="24"/>
          <w:szCs w:val="24"/>
        </w:rPr>
      </w:pPr>
      <w:bookmarkStart w:id="24" w:name="_Toc15197"/>
      <w:bookmarkStart w:id="25" w:name="_Toc14345"/>
      <w:r>
        <w:rPr>
          <w:rFonts w:hint="eastAsia" w:ascii="宋体" w:hAnsi="宋体" w:cs="宋体"/>
          <w:b/>
          <w:bCs/>
          <w:sz w:val="24"/>
          <w:szCs w:val="24"/>
        </w:rPr>
        <w:t>六、公告期限</w:t>
      </w:r>
      <w:bookmarkEnd w:id="24"/>
      <w:bookmarkEnd w:id="25"/>
    </w:p>
    <w:p w14:paraId="495A1455">
      <w:pPr>
        <w:spacing w:line="360" w:lineRule="auto"/>
        <w:ind w:right="-88" w:rightChars="-42" w:firstLine="480" w:firstLineChars="200"/>
        <w:rPr>
          <w:rFonts w:ascii="宋体" w:hAnsi="宋体" w:cs="宋体"/>
          <w:sz w:val="24"/>
          <w:szCs w:val="24"/>
        </w:rPr>
      </w:pPr>
      <w:r>
        <w:rPr>
          <w:rFonts w:hint="eastAsia" w:ascii="宋体" w:hAnsi="宋体" w:cs="宋体"/>
          <w:sz w:val="24"/>
          <w:szCs w:val="24"/>
        </w:rPr>
        <w:t>自本公告发布之日起5个工作日。</w:t>
      </w:r>
    </w:p>
    <w:p w14:paraId="65AFDFF6">
      <w:pPr>
        <w:numPr>
          <w:ilvl w:val="0"/>
          <w:numId w:val="2"/>
        </w:numPr>
        <w:spacing w:line="360" w:lineRule="auto"/>
        <w:ind w:right="-88" w:rightChars="-42"/>
        <w:outlineLvl w:val="1"/>
        <w:rPr>
          <w:rFonts w:ascii="宋体" w:hAnsi="宋体" w:cs="宋体"/>
          <w:b/>
          <w:bCs/>
          <w:sz w:val="24"/>
          <w:szCs w:val="24"/>
        </w:rPr>
      </w:pPr>
      <w:bookmarkStart w:id="26" w:name="_Toc1583"/>
      <w:bookmarkStart w:id="27" w:name="_Toc10908"/>
      <w:r>
        <w:rPr>
          <w:rFonts w:hint="eastAsia" w:ascii="宋体" w:hAnsi="宋体" w:cs="宋体"/>
          <w:b/>
          <w:bCs/>
          <w:sz w:val="24"/>
          <w:szCs w:val="24"/>
        </w:rPr>
        <w:t>其它补充事宜</w:t>
      </w:r>
      <w:bookmarkEnd w:id="26"/>
      <w:bookmarkEnd w:id="27"/>
    </w:p>
    <w:p w14:paraId="7ABF7B91">
      <w:pPr>
        <w:pStyle w:val="7"/>
        <w:spacing w:line="360" w:lineRule="auto"/>
        <w:ind w:right="-88" w:rightChars="-42"/>
        <w:rPr>
          <w:rFonts w:ascii="宋体" w:hAnsi="宋体" w:cs="宋体"/>
          <w:sz w:val="24"/>
          <w:szCs w:val="24"/>
        </w:rPr>
      </w:pPr>
      <w:r>
        <w:rPr>
          <w:rFonts w:hint="eastAsia" w:ascii="宋体" w:hAnsi="宋体" w:cs="宋体"/>
          <w:b/>
          <w:bCs/>
          <w:sz w:val="24"/>
          <w:szCs w:val="24"/>
        </w:rPr>
        <w:t xml:space="preserve">    1、</w:t>
      </w:r>
      <w:r>
        <w:rPr>
          <w:rFonts w:hint="eastAsia" w:ascii="宋体" w:hAnsi="宋体" w:cs="宋体"/>
          <w:sz w:val="24"/>
          <w:szCs w:val="24"/>
        </w:rPr>
        <w:t>供应商无需提交纸质响应文件，需于截止时间前在随县政府电子采购平台上传电子响应文件一份。投标过程中如遇系统操作问题可咨询：0722-3563205、全省供应商QQ群：463671735 / 966545752，联系电话：4009913966</w:t>
      </w:r>
    </w:p>
    <w:p w14:paraId="346A4AB6">
      <w:pPr>
        <w:spacing w:line="360" w:lineRule="auto"/>
        <w:ind w:right="-88" w:rightChars="-42" w:firstLine="480" w:firstLineChars="200"/>
        <w:rPr>
          <w:rFonts w:ascii="宋体" w:hAnsi="宋体" w:cs="宋体"/>
          <w:sz w:val="24"/>
          <w:szCs w:val="24"/>
        </w:rPr>
      </w:pPr>
      <w:r>
        <w:rPr>
          <w:rFonts w:hint="eastAsia" w:ascii="宋体" w:hAnsi="宋体" w:cs="宋体"/>
          <w:sz w:val="24"/>
          <w:szCs w:val="24"/>
        </w:rPr>
        <w:t>2、政府采购相关政策执行：落实政府采购强制优先采购节能产品政策；政府采购优先采购环保产品政策；政府采购促进中小企业发展（监狱企业、残疾人福利性单位视同小微企业）等政策。</w:t>
      </w:r>
    </w:p>
    <w:bookmarkEnd w:id="16"/>
    <w:bookmarkEnd w:id="17"/>
    <w:p w14:paraId="479B90AB">
      <w:pPr>
        <w:pStyle w:val="7"/>
        <w:spacing w:line="360" w:lineRule="auto"/>
        <w:ind w:right="-88" w:rightChars="-42" w:firstLine="480" w:firstLineChars="200"/>
        <w:rPr>
          <w:rFonts w:ascii="宋体" w:hAnsi="宋体" w:cs="宋体"/>
          <w:sz w:val="24"/>
          <w:szCs w:val="24"/>
        </w:rPr>
      </w:pPr>
      <w:bookmarkStart w:id="28" w:name="_Toc28359018"/>
      <w:bookmarkStart w:id="29" w:name="_Toc28359095"/>
      <w:bookmarkStart w:id="30" w:name="_Toc3223"/>
      <w:bookmarkStart w:id="31" w:name="_Toc35393805"/>
      <w:bookmarkStart w:id="32" w:name="_Toc24012"/>
      <w:bookmarkStart w:id="33" w:name="_Toc35393636"/>
      <w:bookmarkStart w:id="34" w:name="_Toc20538"/>
      <w:r>
        <w:rPr>
          <w:rFonts w:hint="eastAsia" w:ascii="宋体" w:hAnsi="宋体" w:cs="宋体"/>
          <w:sz w:val="24"/>
          <w:szCs w:val="24"/>
        </w:rPr>
        <w:t>3、为支持扶持中小微企业及推进“政采贷”政策落实，目前随县已开通的“政采</w:t>
      </w:r>
    </w:p>
    <w:p w14:paraId="227C3122">
      <w:pPr>
        <w:pStyle w:val="7"/>
        <w:spacing w:line="360" w:lineRule="auto"/>
        <w:ind w:right="-88" w:rightChars="-42"/>
        <w:rPr>
          <w:rFonts w:ascii="宋体" w:hAnsi="宋体" w:cs="宋体"/>
          <w:sz w:val="24"/>
          <w:szCs w:val="24"/>
        </w:rPr>
      </w:pPr>
      <w:r>
        <w:rPr>
          <w:rFonts w:hint="eastAsia" w:ascii="宋体" w:hAnsi="宋体" w:cs="宋体"/>
          <w:sz w:val="24"/>
          <w:szCs w:val="24"/>
        </w:rPr>
        <w:t>贷”银行有2家，联系方式如下：（1）建设银行随县支行：0722-3338009；（2）邮储银行随县支行：0722-3338922。</w:t>
      </w:r>
    </w:p>
    <w:p w14:paraId="583D3957">
      <w:pPr>
        <w:pStyle w:val="7"/>
        <w:numPr>
          <w:ilvl w:val="0"/>
          <w:numId w:val="3"/>
        </w:numPr>
        <w:spacing w:line="360" w:lineRule="auto"/>
        <w:ind w:right="-88" w:rightChars="-42" w:firstLine="480" w:firstLineChars="200"/>
        <w:rPr>
          <w:rFonts w:ascii="宋体" w:hAnsi="宋体" w:cs="宋体"/>
          <w:sz w:val="24"/>
          <w:szCs w:val="24"/>
        </w:rPr>
      </w:pPr>
      <w:r>
        <w:rPr>
          <w:rFonts w:hint="eastAsia" w:ascii="宋体" w:hAnsi="宋体" w:cs="宋体"/>
          <w:sz w:val="24"/>
          <w:szCs w:val="24"/>
        </w:rPr>
        <w:t>质疑：供应商对采购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14:paraId="3CBC00C4">
      <w:pPr>
        <w:pStyle w:val="7"/>
        <w:spacing w:line="360" w:lineRule="auto"/>
        <w:ind w:right="-88" w:rightChars="-42" w:firstLine="482" w:firstLineChars="200"/>
        <w:rPr>
          <w:rFonts w:ascii="宋体" w:hAnsi="宋体" w:cs="宋体"/>
          <w:b/>
          <w:bCs/>
          <w:sz w:val="24"/>
          <w:szCs w:val="24"/>
        </w:rPr>
      </w:pPr>
      <w:r>
        <w:rPr>
          <w:rFonts w:hint="eastAsia" w:ascii="宋体" w:hAnsi="宋体" w:cs="宋体"/>
          <w:b/>
          <w:bCs/>
          <w:sz w:val="24"/>
          <w:szCs w:val="24"/>
        </w:rPr>
        <w:t>八、凡对本次采购提出询问，请按以下方式联系</w:t>
      </w:r>
      <w:bookmarkEnd w:id="28"/>
      <w:bookmarkEnd w:id="29"/>
      <w:bookmarkEnd w:id="30"/>
      <w:bookmarkEnd w:id="31"/>
      <w:bookmarkEnd w:id="32"/>
      <w:bookmarkEnd w:id="33"/>
      <w:bookmarkEnd w:id="34"/>
    </w:p>
    <w:p w14:paraId="65B758C7">
      <w:pPr>
        <w:spacing w:line="360" w:lineRule="auto"/>
        <w:ind w:right="-88" w:rightChars="-42" w:firstLine="480" w:firstLineChars="200"/>
        <w:rPr>
          <w:rFonts w:ascii="宋体" w:hAnsi="宋体" w:cs="宋体"/>
          <w:sz w:val="24"/>
          <w:szCs w:val="24"/>
        </w:rPr>
      </w:pPr>
      <w:r>
        <w:rPr>
          <w:rFonts w:hint="eastAsia" w:ascii="宋体" w:hAnsi="宋体" w:cs="宋体"/>
          <w:sz w:val="24"/>
          <w:szCs w:val="24"/>
        </w:rPr>
        <w:t>1.采购人信息</w:t>
      </w:r>
    </w:p>
    <w:p w14:paraId="405255E4">
      <w:pPr>
        <w:pStyle w:val="13"/>
        <w:ind w:left="0" w:right="420" w:rightChars="200" w:firstLine="480" w:firstLineChars="200"/>
        <w:rPr>
          <w:rFonts w:ascii="宋体" w:hAnsi="宋体" w:cs="宋体"/>
        </w:rPr>
      </w:pPr>
      <w:r>
        <w:rPr>
          <w:rFonts w:hint="eastAsia" w:ascii="宋体" w:hAnsi="宋体" w:cs="宋体"/>
        </w:rPr>
        <w:t>名    称：随县城乡公共交通运输有限公司</w:t>
      </w:r>
    </w:p>
    <w:p w14:paraId="77036DB2">
      <w:pPr>
        <w:spacing w:line="360" w:lineRule="auto"/>
        <w:ind w:right="-88" w:rightChars="-42" w:firstLine="480" w:firstLineChars="200"/>
        <w:rPr>
          <w:rFonts w:ascii="宋体" w:hAnsi="宋体" w:cs="宋体"/>
          <w:sz w:val="24"/>
          <w:szCs w:val="24"/>
        </w:rPr>
      </w:pPr>
      <w:r>
        <w:rPr>
          <w:rFonts w:hint="eastAsia" w:ascii="宋体" w:hAnsi="宋体" w:cs="宋体"/>
          <w:sz w:val="24"/>
          <w:szCs w:val="24"/>
        </w:rPr>
        <w:t>地    址：随县厉山镇北岗村五组（随县客运站）</w:t>
      </w:r>
    </w:p>
    <w:p w14:paraId="5DAED37E">
      <w:pPr>
        <w:spacing w:line="360" w:lineRule="auto"/>
        <w:ind w:right="-88" w:rightChars="-42" w:firstLine="480" w:firstLineChars="200"/>
        <w:rPr>
          <w:rFonts w:ascii="宋体" w:hAnsi="宋体" w:cs="宋体"/>
          <w:sz w:val="24"/>
          <w:szCs w:val="24"/>
        </w:rPr>
      </w:pPr>
      <w:r>
        <w:rPr>
          <w:rFonts w:hint="eastAsia" w:ascii="宋体" w:hAnsi="宋体" w:cs="宋体"/>
          <w:sz w:val="24"/>
          <w:szCs w:val="24"/>
        </w:rPr>
        <w:t>联系人：陈</w:t>
      </w:r>
      <w:r>
        <w:rPr>
          <w:rFonts w:hint="eastAsia" w:ascii="宋体" w:hAnsi="宋体" w:cs="宋体"/>
          <w:sz w:val="24"/>
          <w:szCs w:val="24"/>
          <w:lang w:val="en-US" w:eastAsia="zh-CN"/>
        </w:rPr>
        <w:t>**</w:t>
      </w:r>
      <w:r>
        <w:rPr>
          <w:rFonts w:hint="eastAsia" w:ascii="宋体" w:hAnsi="宋体" w:cs="宋体"/>
          <w:sz w:val="24"/>
          <w:szCs w:val="24"/>
        </w:rPr>
        <w:t xml:space="preserve">                 联系电话：</w:t>
      </w:r>
      <w:bookmarkStart w:id="35" w:name="_Toc35393807"/>
      <w:bookmarkStart w:id="36" w:name="_Toc35393638"/>
      <w:bookmarkStart w:id="37" w:name="_Toc28359020"/>
      <w:bookmarkStart w:id="38" w:name="_Toc28359097"/>
      <w:r>
        <w:rPr>
          <w:rFonts w:hint="eastAsia" w:ascii="宋体" w:hAnsi="宋体" w:cs="宋体"/>
          <w:sz w:val="24"/>
          <w:szCs w:val="24"/>
        </w:rPr>
        <w:t>13339890000</w:t>
      </w:r>
    </w:p>
    <w:p w14:paraId="7AC11C80">
      <w:pPr>
        <w:spacing w:line="360" w:lineRule="auto"/>
        <w:ind w:right="-88" w:rightChars="-42" w:firstLine="480" w:firstLineChars="200"/>
        <w:rPr>
          <w:rFonts w:ascii="宋体" w:hAnsi="宋体" w:cs="宋体"/>
          <w:sz w:val="24"/>
          <w:szCs w:val="24"/>
        </w:rPr>
      </w:pPr>
      <w:r>
        <w:rPr>
          <w:rFonts w:hint="eastAsia" w:ascii="宋体" w:hAnsi="宋体" w:cs="宋体"/>
          <w:sz w:val="24"/>
          <w:szCs w:val="24"/>
        </w:rPr>
        <w:t>2.采购代理机构信息</w:t>
      </w:r>
      <w:bookmarkEnd w:id="35"/>
      <w:bookmarkEnd w:id="36"/>
      <w:bookmarkEnd w:id="37"/>
      <w:bookmarkEnd w:id="38"/>
    </w:p>
    <w:p w14:paraId="5C91EC13">
      <w:pPr>
        <w:spacing w:line="360" w:lineRule="auto"/>
        <w:ind w:right="-88" w:rightChars="-42" w:firstLine="480" w:firstLineChars="200"/>
        <w:rPr>
          <w:rFonts w:ascii="宋体" w:hAnsi="宋体" w:cs="宋体"/>
          <w:sz w:val="24"/>
          <w:szCs w:val="24"/>
        </w:rPr>
      </w:pPr>
      <w:r>
        <w:rPr>
          <w:rFonts w:hint="eastAsia" w:ascii="宋体" w:hAnsi="宋体" w:cs="宋体"/>
          <w:sz w:val="24"/>
          <w:szCs w:val="24"/>
        </w:rPr>
        <w:t>名  称：随县政府采购中心</w:t>
      </w:r>
    </w:p>
    <w:p w14:paraId="719DF9E9">
      <w:pPr>
        <w:spacing w:line="360" w:lineRule="auto"/>
        <w:ind w:firstLine="480" w:firstLineChars="200"/>
        <w:rPr>
          <w:rFonts w:ascii="宋体" w:hAnsi="宋体" w:cs="宋体"/>
          <w:sz w:val="24"/>
          <w:szCs w:val="24"/>
        </w:rPr>
      </w:pPr>
      <w:r>
        <w:rPr>
          <w:rFonts w:hint="eastAsia" w:ascii="宋体" w:hAnsi="宋体" w:cs="宋体"/>
          <w:sz w:val="24"/>
          <w:szCs w:val="24"/>
        </w:rPr>
        <w:t>地　址：随县新民主路（随县政府大楼南侧）</w:t>
      </w:r>
    </w:p>
    <w:p w14:paraId="530A4336">
      <w:pPr>
        <w:spacing w:line="360" w:lineRule="auto"/>
        <w:ind w:right="-88" w:rightChars="-42" w:firstLine="480" w:firstLineChars="200"/>
        <w:rPr>
          <w:rFonts w:ascii="宋体" w:hAnsi="宋体" w:cs="宋体"/>
          <w:sz w:val="24"/>
          <w:szCs w:val="24"/>
        </w:rPr>
      </w:pPr>
      <w:r>
        <w:rPr>
          <w:rFonts w:hint="eastAsia" w:ascii="宋体" w:hAnsi="宋体" w:cs="宋体"/>
          <w:sz w:val="24"/>
          <w:szCs w:val="24"/>
        </w:rPr>
        <w:t xml:space="preserve">联系人：万栋                联系电话：0722-3563205 </w:t>
      </w:r>
    </w:p>
    <w:p w14:paraId="1CE0886D">
      <w:pPr>
        <w:spacing w:line="360" w:lineRule="auto"/>
        <w:ind w:right="-88" w:rightChars="-42" w:firstLine="480" w:firstLineChars="200"/>
        <w:jc w:val="right"/>
        <w:rPr>
          <w:rFonts w:ascii="宋体" w:hAnsi="宋体" w:cs="宋体"/>
          <w:sz w:val="24"/>
          <w:szCs w:val="24"/>
        </w:rPr>
      </w:pPr>
    </w:p>
    <w:p w14:paraId="5B1EF7D0">
      <w:pPr>
        <w:pStyle w:val="2"/>
        <w:ind w:firstLine="480"/>
        <w:rPr>
          <w:rFonts w:ascii="宋体" w:hAnsi="宋体" w:cs="宋体"/>
          <w:sz w:val="24"/>
        </w:rPr>
      </w:pPr>
    </w:p>
    <w:p w14:paraId="6B133F15">
      <w:pPr>
        <w:spacing w:line="360" w:lineRule="auto"/>
        <w:ind w:right="-88" w:rightChars="-42" w:firstLine="480" w:firstLineChars="200"/>
        <w:jc w:val="center"/>
        <w:rPr>
          <w:rFonts w:ascii="宋体" w:hAnsi="宋体" w:cs="宋体"/>
          <w:sz w:val="24"/>
          <w:szCs w:val="24"/>
        </w:rPr>
      </w:pPr>
      <w:r>
        <w:rPr>
          <w:rFonts w:hint="eastAsia" w:ascii="宋体" w:hAnsi="宋体" w:cs="宋体"/>
          <w:sz w:val="24"/>
          <w:szCs w:val="24"/>
        </w:rPr>
        <w:t xml:space="preserve">                                                 随县政府采购中心</w:t>
      </w:r>
    </w:p>
    <w:p w14:paraId="1043252F">
      <w:pPr>
        <w:spacing w:line="360" w:lineRule="auto"/>
        <w:ind w:right="-88" w:rightChars="-42" w:firstLine="6960" w:firstLineChars="2900"/>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w:t>
      </w:r>
    </w:p>
    <w:p w14:paraId="4A05B830"/>
    <w:p w14:paraId="6D934E42"/>
    <w:p w14:paraId="1DCEDF09">
      <w:pPr>
        <w:pStyle w:val="4"/>
        <w:numPr>
          <w:ilvl w:val="0"/>
          <w:numId w:val="1"/>
        </w:numPr>
        <w:spacing w:before="240" w:after="120" w:line="360" w:lineRule="auto"/>
        <w:ind w:left="883" w:hanging="883" w:hangingChars="200"/>
        <w:jc w:val="center"/>
        <w:rPr>
          <w:rFonts w:ascii="黑体" w:hAnsi="黑体" w:eastAsia="黑体"/>
        </w:rPr>
      </w:pPr>
      <w:bookmarkStart w:id="39" w:name="_Toc511889415"/>
      <w:bookmarkStart w:id="40" w:name="_Toc511894493"/>
      <w:bookmarkStart w:id="41" w:name="_Toc68535305"/>
      <w:r>
        <w:rPr>
          <w:rFonts w:hint="eastAsia" w:ascii="黑体" w:hAnsi="黑体" w:eastAsia="黑体"/>
        </w:rPr>
        <w:t>投标人须知</w:t>
      </w:r>
      <w:bookmarkEnd w:id="39"/>
      <w:bookmarkEnd w:id="40"/>
      <w:bookmarkEnd w:id="41"/>
    </w:p>
    <w:p w14:paraId="002F8712">
      <w:pPr>
        <w:keepNext/>
        <w:keepLines/>
        <w:spacing w:line="360" w:lineRule="auto"/>
        <w:jc w:val="center"/>
        <w:outlineLvl w:val="1"/>
        <w:rPr>
          <w:rFonts w:ascii="宋体" w:hAnsi="宋体"/>
          <w:b/>
          <w:bCs/>
          <w:sz w:val="32"/>
          <w:szCs w:val="32"/>
          <w:lang w:val="zh-CN"/>
        </w:rPr>
      </w:pPr>
      <w:bookmarkStart w:id="42" w:name="_Toc511894494"/>
      <w:bookmarkStart w:id="43" w:name="_Toc511889416"/>
      <w:bookmarkStart w:id="44" w:name="_Toc68535306"/>
      <w:r>
        <w:rPr>
          <w:rFonts w:ascii="宋体" w:hAnsi="宋体"/>
          <w:b/>
          <w:bCs/>
          <w:sz w:val="32"/>
          <w:szCs w:val="32"/>
          <w:lang w:val="zh-CN"/>
        </w:rPr>
        <w:t>投标须知前附表</w:t>
      </w:r>
      <w:bookmarkEnd w:id="42"/>
      <w:bookmarkEnd w:id="43"/>
      <w:bookmarkEnd w:id="44"/>
    </w:p>
    <w:tbl>
      <w:tblPr>
        <w:tblStyle w:val="16"/>
        <w:tblpPr w:leftFromText="180" w:rightFromText="180" w:vertAnchor="text" w:horzAnchor="page" w:tblpX="1631" w:tblpY="798"/>
        <w:tblOverlap w:val="never"/>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2517"/>
        <w:gridCol w:w="6501"/>
      </w:tblGrid>
      <w:tr w14:paraId="1FB14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blHeader/>
        </w:trPr>
        <w:tc>
          <w:tcPr>
            <w:tcW w:w="588" w:type="dxa"/>
            <w:tcBorders>
              <w:top w:val="single" w:color="auto" w:sz="4" w:space="0"/>
              <w:bottom w:val="single" w:color="auto" w:sz="4" w:space="0"/>
              <w:right w:val="single" w:color="auto" w:sz="4" w:space="0"/>
            </w:tcBorders>
            <w:shd w:val="pct10" w:color="C3BD96" w:fill="DDD9C4"/>
            <w:vAlign w:val="center"/>
          </w:tcPr>
          <w:p w14:paraId="70DF9921">
            <w:pPr>
              <w:ind w:left="-65" w:leftChars="-31" w:right="-80" w:rightChars="-38"/>
              <w:jc w:val="center"/>
              <w:rPr>
                <w:rFonts w:ascii="宋体" w:hAnsi="宋体"/>
                <w:b/>
                <w:sz w:val="24"/>
                <w:szCs w:val="24"/>
              </w:rPr>
            </w:pPr>
            <w:bookmarkStart w:id="45" w:name="_Toc511894495"/>
            <w:bookmarkStart w:id="46" w:name="_Toc511889417"/>
            <w:r>
              <w:rPr>
                <w:rFonts w:ascii="宋体" w:hAnsi="宋体"/>
                <w:b/>
                <w:sz w:val="24"/>
                <w:szCs w:val="24"/>
              </w:rPr>
              <w:t>序号</w:t>
            </w:r>
          </w:p>
        </w:tc>
        <w:tc>
          <w:tcPr>
            <w:tcW w:w="2517" w:type="dxa"/>
            <w:tcBorders>
              <w:top w:val="single" w:color="auto" w:sz="4" w:space="0"/>
              <w:left w:val="single" w:color="auto" w:sz="4" w:space="0"/>
              <w:bottom w:val="single" w:color="auto" w:sz="4" w:space="0"/>
              <w:right w:val="single" w:color="auto" w:sz="4" w:space="0"/>
            </w:tcBorders>
            <w:shd w:val="pct10" w:color="C3BD96" w:fill="DDD9C4"/>
            <w:vAlign w:val="center"/>
          </w:tcPr>
          <w:p w14:paraId="63AACC4C">
            <w:pPr>
              <w:ind w:right="-11"/>
              <w:jc w:val="center"/>
              <w:rPr>
                <w:rFonts w:ascii="Times New Roman" w:hAnsi="Times New Roman"/>
                <w:b/>
                <w:sz w:val="24"/>
                <w:szCs w:val="24"/>
              </w:rPr>
            </w:pPr>
            <w:r>
              <w:rPr>
                <w:rFonts w:hint="eastAsia" w:ascii="Times New Roman" w:hAnsi="宋体"/>
                <w:b/>
                <w:sz w:val="24"/>
                <w:szCs w:val="24"/>
              </w:rPr>
              <w:t>名  称</w:t>
            </w:r>
          </w:p>
        </w:tc>
        <w:tc>
          <w:tcPr>
            <w:tcW w:w="6501" w:type="dxa"/>
            <w:tcBorders>
              <w:top w:val="single" w:color="auto" w:sz="4" w:space="0"/>
              <w:left w:val="single" w:color="auto" w:sz="4" w:space="0"/>
              <w:bottom w:val="single" w:color="auto" w:sz="4" w:space="0"/>
            </w:tcBorders>
            <w:shd w:val="pct10" w:color="C3BD96" w:fill="DDD9C4"/>
            <w:vAlign w:val="center"/>
          </w:tcPr>
          <w:p w14:paraId="2B08679C">
            <w:pPr>
              <w:spacing w:line="360" w:lineRule="auto"/>
              <w:ind w:right="57"/>
              <w:jc w:val="center"/>
              <w:rPr>
                <w:rFonts w:ascii="Times New Roman" w:hAnsi="Times New Roman"/>
                <w:b/>
                <w:sz w:val="24"/>
                <w:szCs w:val="24"/>
              </w:rPr>
            </w:pPr>
            <w:r>
              <w:rPr>
                <w:rFonts w:ascii="Times New Roman" w:hAnsi="宋体"/>
                <w:b/>
                <w:sz w:val="24"/>
                <w:szCs w:val="24"/>
              </w:rPr>
              <w:t>内</w:t>
            </w:r>
            <w:r>
              <w:rPr>
                <w:rFonts w:ascii="Times New Roman" w:hAnsi="Times New Roman"/>
                <w:b/>
                <w:sz w:val="24"/>
                <w:szCs w:val="24"/>
              </w:rPr>
              <w:t xml:space="preserve">           </w:t>
            </w:r>
            <w:r>
              <w:rPr>
                <w:rFonts w:ascii="Times New Roman" w:hAnsi="宋体"/>
                <w:b/>
                <w:sz w:val="24"/>
                <w:szCs w:val="24"/>
              </w:rPr>
              <w:t>容</w:t>
            </w:r>
          </w:p>
        </w:tc>
      </w:tr>
      <w:tr w14:paraId="427FD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5D7BA31">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732AC4B2">
            <w:pPr>
              <w:spacing w:line="360" w:lineRule="auto"/>
              <w:jc w:val="center"/>
              <w:rPr>
                <w:rFonts w:ascii="Times New Roman" w:hAnsi="Times New Roman"/>
                <w:sz w:val="24"/>
                <w:szCs w:val="24"/>
              </w:rPr>
            </w:pPr>
            <w:r>
              <w:rPr>
                <w:rFonts w:ascii="Times New Roman" w:hAnsi="宋体"/>
                <w:sz w:val="24"/>
                <w:szCs w:val="24"/>
              </w:rPr>
              <w:t>项目编号</w:t>
            </w:r>
          </w:p>
        </w:tc>
        <w:tc>
          <w:tcPr>
            <w:tcW w:w="6501" w:type="dxa"/>
            <w:tcBorders>
              <w:top w:val="single" w:color="auto" w:sz="4" w:space="0"/>
              <w:left w:val="single" w:color="auto" w:sz="4" w:space="0"/>
              <w:bottom w:val="single" w:color="auto" w:sz="4" w:space="0"/>
            </w:tcBorders>
            <w:vAlign w:val="center"/>
          </w:tcPr>
          <w:p w14:paraId="3342BCF8">
            <w:pPr>
              <w:spacing w:line="360" w:lineRule="auto"/>
              <w:rPr>
                <w:rFonts w:ascii="宋体" w:hAnsi="宋体" w:cs="宋体"/>
                <w:sz w:val="24"/>
                <w:szCs w:val="24"/>
              </w:rPr>
            </w:pPr>
            <w:r>
              <w:rPr>
                <w:rFonts w:hint="eastAsia" w:ascii="宋体" w:hAnsi="宋体" w:cs="宋体"/>
                <w:sz w:val="24"/>
                <w:szCs w:val="24"/>
              </w:rPr>
              <w:t>SXZC-2022-0011</w:t>
            </w:r>
          </w:p>
        </w:tc>
      </w:tr>
      <w:tr w14:paraId="145FE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CC9B455">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3499A9E5">
            <w:pPr>
              <w:spacing w:line="360" w:lineRule="auto"/>
              <w:jc w:val="center"/>
              <w:rPr>
                <w:rFonts w:ascii="Times New Roman" w:hAnsi="宋体"/>
                <w:sz w:val="24"/>
                <w:szCs w:val="24"/>
              </w:rPr>
            </w:pPr>
            <w:r>
              <w:rPr>
                <w:rFonts w:ascii="Times New Roman" w:hAnsi="宋体"/>
                <w:sz w:val="24"/>
                <w:szCs w:val="24"/>
              </w:rPr>
              <w:t>项目名称</w:t>
            </w:r>
          </w:p>
        </w:tc>
        <w:tc>
          <w:tcPr>
            <w:tcW w:w="6501" w:type="dxa"/>
            <w:tcBorders>
              <w:top w:val="single" w:color="auto" w:sz="4" w:space="0"/>
              <w:left w:val="single" w:color="auto" w:sz="4" w:space="0"/>
              <w:bottom w:val="single" w:color="auto" w:sz="4" w:space="0"/>
            </w:tcBorders>
            <w:vAlign w:val="center"/>
          </w:tcPr>
          <w:p w14:paraId="5501F30F">
            <w:pPr>
              <w:spacing w:line="360" w:lineRule="auto"/>
              <w:rPr>
                <w:rFonts w:ascii="宋体" w:hAnsi="宋体" w:cs="宋体"/>
                <w:sz w:val="24"/>
                <w:szCs w:val="24"/>
              </w:rPr>
            </w:pPr>
            <w:r>
              <w:rPr>
                <w:rFonts w:hint="eastAsia" w:ascii="宋体" w:hAnsi="宋体" w:cs="宋体"/>
                <w:sz w:val="24"/>
                <w:szCs w:val="24"/>
              </w:rPr>
              <w:t>随县城乡公共交通运输有限公司城乡新能源公交车辆项目（第二批）</w:t>
            </w:r>
          </w:p>
        </w:tc>
      </w:tr>
      <w:tr w14:paraId="2FE89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70E93831">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715B05EF">
            <w:pPr>
              <w:spacing w:line="360" w:lineRule="auto"/>
              <w:jc w:val="center"/>
              <w:rPr>
                <w:rFonts w:ascii="Times New Roman" w:hAnsi="宋体"/>
                <w:sz w:val="24"/>
                <w:szCs w:val="24"/>
              </w:rPr>
            </w:pPr>
            <w:r>
              <w:rPr>
                <w:rFonts w:hint="eastAsia" w:ascii="Times New Roman" w:hAnsi="宋体"/>
                <w:sz w:val="24"/>
                <w:szCs w:val="24"/>
              </w:rPr>
              <w:t>项目属性</w:t>
            </w:r>
          </w:p>
        </w:tc>
        <w:tc>
          <w:tcPr>
            <w:tcW w:w="6501" w:type="dxa"/>
            <w:tcBorders>
              <w:top w:val="single" w:color="auto" w:sz="4" w:space="0"/>
              <w:left w:val="single" w:color="auto" w:sz="4" w:space="0"/>
              <w:bottom w:val="single" w:color="auto" w:sz="4" w:space="0"/>
            </w:tcBorders>
            <w:vAlign w:val="center"/>
          </w:tcPr>
          <w:p w14:paraId="25D022D7">
            <w:pPr>
              <w:spacing w:line="360" w:lineRule="auto"/>
              <w:rPr>
                <w:rFonts w:ascii="宋体" w:hAnsi="宋体" w:cs="宋体"/>
                <w:kern w:val="0"/>
                <w:sz w:val="24"/>
                <w:szCs w:val="24"/>
              </w:rPr>
            </w:pPr>
            <w:r>
              <w:rPr>
                <w:rFonts w:hint="eastAsia" w:ascii="宋体" w:hAnsi="宋体" w:cs="宋体"/>
                <w:sz w:val="24"/>
                <w:szCs w:val="24"/>
              </w:rPr>
              <w:t>货物</w:t>
            </w:r>
          </w:p>
        </w:tc>
      </w:tr>
      <w:tr w14:paraId="7AFD1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8C669EA">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20E88646">
            <w:pPr>
              <w:spacing w:line="360" w:lineRule="auto"/>
              <w:jc w:val="center"/>
              <w:rPr>
                <w:rFonts w:ascii="Times New Roman" w:hAnsi="宋体"/>
                <w:sz w:val="24"/>
                <w:szCs w:val="24"/>
              </w:rPr>
            </w:pPr>
            <w:r>
              <w:rPr>
                <w:rFonts w:ascii="Times New Roman" w:hAnsi="宋体"/>
                <w:sz w:val="24"/>
                <w:szCs w:val="24"/>
              </w:rPr>
              <w:t>采购人</w:t>
            </w:r>
          </w:p>
        </w:tc>
        <w:tc>
          <w:tcPr>
            <w:tcW w:w="6501" w:type="dxa"/>
            <w:tcBorders>
              <w:top w:val="single" w:color="auto" w:sz="4" w:space="0"/>
              <w:left w:val="single" w:color="auto" w:sz="4" w:space="0"/>
              <w:bottom w:val="single" w:color="auto" w:sz="4" w:space="0"/>
            </w:tcBorders>
            <w:vAlign w:val="center"/>
          </w:tcPr>
          <w:p w14:paraId="1B72C8EE">
            <w:pPr>
              <w:spacing w:line="360" w:lineRule="auto"/>
              <w:rPr>
                <w:rFonts w:ascii="宋体" w:hAnsi="宋体" w:cs="宋体"/>
                <w:kern w:val="0"/>
                <w:sz w:val="24"/>
                <w:szCs w:val="24"/>
              </w:rPr>
            </w:pPr>
            <w:r>
              <w:rPr>
                <w:rFonts w:hint="eastAsia" w:ascii="宋体" w:hAnsi="宋体" w:cs="宋体"/>
                <w:sz w:val="24"/>
                <w:szCs w:val="24"/>
              </w:rPr>
              <w:t>随县城乡公共交通运输有限公司</w:t>
            </w:r>
          </w:p>
        </w:tc>
      </w:tr>
      <w:tr w14:paraId="0BA81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47ECC138">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CD74CED">
            <w:pPr>
              <w:spacing w:line="360" w:lineRule="auto"/>
              <w:jc w:val="center"/>
              <w:rPr>
                <w:rFonts w:ascii="Times New Roman" w:hAnsi="宋体"/>
                <w:sz w:val="24"/>
                <w:szCs w:val="24"/>
              </w:rPr>
            </w:pPr>
            <w:r>
              <w:rPr>
                <w:rFonts w:ascii="Times New Roman" w:hAnsi="宋体"/>
                <w:sz w:val="24"/>
                <w:szCs w:val="24"/>
              </w:rPr>
              <w:t>投标保证金</w:t>
            </w:r>
          </w:p>
        </w:tc>
        <w:tc>
          <w:tcPr>
            <w:tcW w:w="6501" w:type="dxa"/>
            <w:tcBorders>
              <w:top w:val="single" w:color="auto" w:sz="4" w:space="0"/>
              <w:left w:val="single" w:color="auto" w:sz="4" w:space="0"/>
              <w:bottom w:val="single" w:color="auto" w:sz="4" w:space="0"/>
            </w:tcBorders>
            <w:vAlign w:val="center"/>
          </w:tcPr>
          <w:p w14:paraId="7D59F9A1">
            <w:pPr>
              <w:spacing w:line="360" w:lineRule="auto"/>
              <w:rPr>
                <w:rFonts w:ascii="宋体" w:hAnsi="宋体" w:cs="宋体"/>
                <w:kern w:val="0"/>
                <w:sz w:val="24"/>
                <w:szCs w:val="24"/>
              </w:rPr>
            </w:pPr>
            <w:r>
              <w:rPr>
                <w:rFonts w:hint="eastAsia" w:ascii="宋体" w:hAnsi="宋体" w:cs="宋体"/>
                <w:sz w:val="24"/>
                <w:szCs w:val="24"/>
              </w:rPr>
              <w:t>不收取</w:t>
            </w:r>
          </w:p>
        </w:tc>
      </w:tr>
      <w:tr w14:paraId="6C8C2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81728B1">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232DBD7D">
            <w:pPr>
              <w:spacing w:line="360" w:lineRule="auto"/>
              <w:jc w:val="center"/>
              <w:rPr>
                <w:rFonts w:ascii="Times New Roman" w:hAnsi="Times New Roman"/>
                <w:sz w:val="24"/>
                <w:szCs w:val="24"/>
              </w:rPr>
            </w:pPr>
            <w:r>
              <w:rPr>
                <w:rFonts w:ascii="Times New Roman" w:hAnsi="宋体"/>
                <w:sz w:val="24"/>
                <w:szCs w:val="24"/>
              </w:rPr>
              <w:t>投标文件份数</w:t>
            </w:r>
          </w:p>
        </w:tc>
        <w:tc>
          <w:tcPr>
            <w:tcW w:w="6501" w:type="dxa"/>
            <w:tcBorders>
              <w:top w:val="single" w:color="auto" w:sz="4" w:space="0"/>
              <w:left w:val="single" w:color="auto" w:sz="4" w:space="0"/>
              <w:bottom w:val="single" w:color="auto" w:sz="4" w:space="0"/>
            </w:tcBorders>
            <w:vAlign w:val="center"/>
          </w:tcPr>
          <w:p w14:paraId="1F7EA303">
            <w:pPr>
              <w:spacing w:line="360" w:lineRule="auto"/>
              <w:rPr>
                <w:rFonts w:ascii="宋体" w:hAnsi="宋体" w:cs="宋体"/>
                <w:sz w:val="24"/>
                <w:szCs w:val="24"/>
              </w:rPr>
            </w:pPr>
            <w:r>
              <w:rPr>
                <w:rFonts w:hint="eastAsia" w:ascii="宋体" w:hAnsi="宋体" w:cs="宋体"/>
                <w:sz w:val="24"/>
                <w:szCs w:val="24"/>
              </w:rPr>
              <w:t>投标文件一份，包括：投标文件（PDF格式）；投标数据文件（Excel格式）</w:t>
            </w:r>
          </w:p>
        </w:tc>
      </w:tr>
      <w:tr w14:paraId="6A7F6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15A05AF7">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02C7C41F">
            <w:pPr>
              <w:spacing w:line="360" w:lineRule="auto"/>
              <w:ind w:left="-50" w:leftChars="-24" w:right="-65" w:rightChars="-31"/>
              <w:jc w:val="center"/>
              <w:rPr>
                <w:rFonts w:ascii="Times New Roman" w:hAnsi="宋体"/>
                <w:sz w:val="24"/>
                <w:szCs w:val="24"/>
              </w:rPr>
            </w:pPr>
            <w:r>
              <w:rPr>
                <w:rFonts w:hint="eastAsia" w:ascii="Times New Roman" w:hAnsi="宋体"/>
                <w:sz w:val="24"/>
                <w:szCs w:val="24"/>
              </w:rPr>
              <w:t>投标文件递交</w:t>
            </w:r>
          </w:p>
        </w:tc>
        <w:tc>
          <w:tcPr>
            <w:tcW w:w="6501" w:type="dxa"/>
            <w:tcBorders>
              <w:top w:val="single" w:color="auto" w:sz="4" w:space="0"/>
              <w:left w:val="single" w:color="auto" w:sz="4" w:space="0"/>
              <w:bottom w:val="single" w:color="auto" w:sz="4" w:space="0"/>
            </w:tcBorders>
            <w:vAlign w:val="center"/>
          </w:tcPr>
          <w:p w14:paraId="72D6DFEE">
            <w:pPr>
              <w:spacing w:line="360" w:lineRule="auto"/>
              <w:rPr>
                <w:rFonts w:ascii="宋体" w:hAnsi="宋体" w:cs="宋体"/>
                <w:sz w:val="24"/>
                <w:szCs w:val="24"/>
              </w:rPr>
            </w:pPr>
            <w:r>
              <w:rPr>
                <w:rFonts w:hint="eastAsia" w:ascii="宋体" w:hAnsi="宋体" w:cs="宋体"/>
                <w:sz w:val="24"/>
                <w:szCs w:val="24"/>
              </w:rPr>
              <w:t>详见本章第20和21条相关规定</w:t>
            </w:r>
          </w:p>
        </w:tc>
      </w:tr>
      <w:tr w14:paraId="5F2F5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1C1E6BE">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3C5248BD">
            <w:pPr>
              <w:spacing w:line="360" w:lineRule="auto"/>
              <w:jc w:val="center"/>
              <w:rPr>
                <w:rFonts w:ascii="Times New Roman" w:hAnsi="Times New Roman"/>
                <w:sz w:val="24"/>
                <w:szCs w:val="24"/>
              </w:rPr>
            </w:pPr>
            <w:r>
              <w:rPr>
                <w:rFonts w:ascii="Times New Roman" w:hAnsi="宋体"/>
                <w:sz w:val="24"/>
                <w:szCs w:val="24"/>
              </w:rPr>
              <w:t>投标有效期</w:t>
            </w:r>
          </w:p>
        </w:tc>
        <w:tc>
          <w:tcPr>
            <w:tcW w:w="6501" w:type="dxa"/>
            <w:tcBorders>
              <w:top w:val="single" w:color="auto" w:sz="4" w:space="0"/>
              <w:left w:val="single" w:color="auto" w:sz="4" w:space="0"/>
              <w:bottom w:val="single" w:color="auto" w:sz="4" w:space="0"/>
            </w:tcBorders>
            <w:vAlign w:val="center"/>
          </w:tcPr>
          <w:p w14:paraId="1E7C0B68">
            <w:pPr>
              <w:spacing w:line="360" w:lineRule="auto"/>
              <w:rPr>
                <w:rFonts w:ascii="宋体" w:hAnsi="宋体" w:cs="宋体"/>
                <w:sz w:val="24"/>
                <w:szCs w:val="24"/>
              </w:rPr>
            </w:pPr>
            <w:r>
              <w:rPr>
                <w:rFonts w:hint="eastAsia" w:ascii="宋体" w:hAnsi="宋体" w:cs="宋体"/>
                <w:sz w:val="24"/>
                <w:szCs w:val="24"/>
              </w:rPr>
              <w:t>提交投标文件截止之日起90日历日</w:t>
            </w:r>
          </w:p>
        </w:tc>
      </w:tr>
      <w:tr w14:paraId="34ABD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483038F0">
            <w:pPr>
              <w:numPr>
                <w:ilvl w:val="0"/>
                <w:numId w:val="4"/>
              </w:numPr>
              <w:tabs>
                <w:tab w:val="left" w:pos="130"/>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6C751229">
            <w:pPr>
              <w:spacing w:line="360" w:lineRule="auto"/>
              <w:jc w:val="center"/>
              <w:rPr>
                <w:rFonts w:ascii="Times New Roman" w:hAnsi="宋体"/>
                <w:sz w:val="24"/>
                <w:szCs w:val="24"/>
              </w:rPr>
            </w:pPr>
            <w:r>
              <w:rPr>
                <w:rFonts w:hint="eastAsia" w:ascii="Times New Roman" w:hAnsi="宋体"/>
                <w:sz w:val="24"/>
                <w:szCs w:val="24"/>
              </w:rPr>
              <w:t>资格预审</w:t>
            </w:r>
          </w:p>
        </w:tc>
        <w:tc>
          <w:tcPr>
            <w:tcW w:w="6501" w:type="dxa"/>
            <w:tcBorders>
              <w:top w:val="single" w:color="auto" w:sz="4" w:space="0"/>
              <w:left w:val="single" w:color="auto" w:sz="4" w:space="0"/>
              <w:bottom w:val="single" w:color="auto" w:sz="4" w:space="0"/>
            </w:tcBorders>
            <w:vAlign w:val="center"/>
          </w:tcPr>
          <w:p w14:paraId="4D5E89A3">
            <w:pPr>
              <w:spacing w:line="360" w:lineRule="auto"/>
              <w:rPr>
                <w:rFonts w:ascii="宋体" w:hAnsi="宋体" w:cs="宋体"/>
                <w:sz w:val="24"/>
                <w:szCs w:val="24"/>
              </w:rPr>
            </w:pPr>
            <w:r>
              <w:rPr>
                <w:rFonts w:hint="eastAsia" w:ascii="宋体" w:hAnsi="宋体" w:cs="宋体"/>
                <w:sz w:val="24"/>
                <w:szCs w:val="24"/>
              </w:rPr>
              <w:t>不进行</w:t>
            </w:r>
          </w:p>
        </w:tc>
      </w:tr>
      <w:tr w14:paraId="76BCE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F7DDBEA">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36F11799">
            <w:pPr>
              <w:spacing w:line="360" w:lineRule="auto"/>
              <w:jc w:val="center"/>
              <w:rPr>
                <w:rFonts w:ascii="Times New Roman" w:hAnsi="Times New Roman"/>
                <w:sz w:val="24"/>
                <w:szCs w:val="24"/>
              </w:rPr>
            </w:pPr>
            <w:r>
              <w:rPr>
                <w:rFonts w:ascii="Times New Roman" w:hAnsi="宋体"/>
                <w:sz w:val="24"/>
                <w:szCs w:val="24"/>
              </w:rPr>
              <w:t>投标文件递交时间</w:t>
            </w:r>
          </w:p>
        </w:tc>
        <w:tc>
          <w:tcPr>
            <w:tcW w:w="6501" w:type="dxa"/>
            <w:tcBorders>
              <w:top w:val="single" w:color="auto" w:sz="4" w:space="0"/>
              <w:left w:val="single" w:color="auto" w:sz="4" w:space="0"/>
              <w:bottom w:val="single" w:color="auto" w:sz="4" w:space="0"/>
            </w:tcBorders>
            <w:vAlign w:val="center"/>
          </w:tcPr>
          <w:p w14:paraId="339B93F9">
            <w:pPr>
              <w:spacing w:line="360" w:lineRule="auto"/>
              <w:rPr>
                <w:rFonts w:ascii="宋体" w:hAnsi="宋体" w:cs="宋体"/>
                <w:sz w:val="24"/>
                <w:szCs w:val="24"/>
              </w:rPr>
            </w:pPr>
            <w:r>
              <w:rPr>
                <w:rFonts w:hint="eastAsia" w:ascii="宋体" w:hAnsi="宋体" w:cs="宋体"/>
                <w:sz w:val="24"/>
                <w:szCs w:val="24"/>
              </w:rPr>
              <w:t>详见第一章“投标邀请书”</w:t>
            </w:r>
          </w:p>
        </w:tc>
      </w:tr>
      <w:tr w14:paraId="72213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3F2250BA">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33E099A1">
            <w:pPr>
              <w:spacing w:line="360" w:lineRule="auto"/>
              <w:jc w:val="center"/>
              <w:rPr>
                <w:rFonts w:ascii="Times New Roman" w:hAnsi="Times New Roman"/>
                <w:sz w:val="24"/>
                <w:szCs w:val="24"/>
              </w:rPr>
            </w:pPr>
            <w:r>
              <w:rPr>
                <w:rFonts w:ascii="Times New Roman" w:hAnsi="宋体"/>
                <w:sz w:val="24"/>
                <w:szCs w:val="24"/>
              </w:rPr>
              <w:t>开标时间</w:t>
            </w:r>
            <w:r>
              <w:rPr>
                <w:rFonts w:hint="eastAsia" w:ascii="Times New Roman" w:hAnsi="宋体"/>
                <w:sz w:val="24"/>
                <w:szCs w:val="24"/>
              </w:rPr>
              <w:t>、地点</w:t>
            </w:r>
          </w:p>
        </w:tc>
        <w:tc>
          <w:tcPr>
            <w:tcW w:w="6501" w:type="dxa"/>
            <w:tcBorders>
              <w:top w:val="single" w:color="auto" w:sz="4" w:space="0"/>
              <w:left w:val="single" w:color="auto" w:sz="4" w:space="0"/>
              <w:bottom w:val="single" w:color="auto" w:sz="4" w:space="0"/>
            </w:tcBorders>
            <w:vAlign w:val="center"/>
          </w:tcPr>
          <w:p w14:paraId="0290C611">
            <w:pPr>
              <w:spacing w:line="360" w:lineRule="auto"/>
              <w:rPr>
                <w:rFonts w:ascii="宋体" w:hAnsi="宋体" w:cs="宋体"/>
                <w:sz w:val="24"/>
                <w:szCs w:val="24"/>
              </w:rPr>
            </w:pPr>
            <w:r>
              <w:rPr>
                <w:rFonts w:hint="eastAsia" w:ascii="宋体" w:hAnsi="宋体" w:cs="宋体"/>
                <w:sz w:val="24"/>
                <w:szCs w:val="24"/>
              </w:rPr>
              <w:t>详见第一章“投标邀请书”</w:t>
            </w:r>
          </w:p>
        </w:tc>
      </w:tr>
      <w:tr w14:paraId="5F4A7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87171F8">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47248BF5">
            <w:pPr>
              <w:spacing w:line="360" w:lineRule="auto"/>
              <w:jc w:val="center"/>
              <w:rPr>
                <w:rFonts w:ascii="Times New Roman" w:hAnsi="宋体"/>
                <w:sz w:val="24"/>
                <w:szCs w:val="24"/>
              </w:rPr>
            </w:pPr>
            <w:r>
              <w:rPr>
                <w:rFonts w:hint="eastAsia" w:ascii="Times New Roman" w:hAnsi="宋体"/>
                <w:sz w:val="24"/>
                <w:szCs w:val="24"/>
              </w:rPr>
              <w:t>备选方案</w:t>
            </w:r>
          </w:p>
        </w:tc>
        <w:tc>
          <w:tcPr>
            <w:tcW w:w="6501" w:type="dxa"/>
            <w:tcBorders>
              <w:top w:val="single" w:color="auto" w:sz="4" w:space="0"/>
              <w:left w:val="single" w:color="auto" w:sz="4" w:space="0"/>
              <w:bottom w:val="single" w:color="auto" w:sz="4" w:space="0"/>
            </w:tcBorders>
            <w:vAlign w:val="center"/>
          </w:tcPr>
          <w:p w14:paraId="02A99186">
            <w:pPr>
              <w:spacing w:line="360" w:lineRule="auto"/>
              <w:rPr>
                <w:rFonts w:ascii="宋体" w:hAnsi="宋体" w:cs="宋体"/>
                <w:sz w:val="24"/>
                <w:szCs w:val="24"/>
              </w:rPr>
            </w:pPr>
            <w:r>
              <w:rPr>
                <w:rFonts w:hint="eastAsia" w:ascii="宋体" w:hAnsi="宋体" w:cs="宋体"/>
                <w:sz w:val="24"/>
                <w:szCs w:val="24"/>
              </w:rPr>
              <w:t>不允许</w:t>
            </w:r>
          </w:p>
          <w:p w14:paraId="34FB9094">
            <w:pPr>
              <w:spacing w:line="360" w:lineRule="auto"/>
              <w:rPr>
                <w:rFonts w:ascii="宋体" w:hAnsi="宋体" w:cs="宋体"/>
                <w:sz w:val="24"/>
                <w:szCs w:val="24"/>
              </w:rPr>
            </w:pPr>
            <w:r>
              <w:rPr>
                <w:rFonts w:hint="eastAsia" w:ascii="宋体" w:hAnsi="宋体" w:cs="宋体"/>
                <w:sz w:val="24"/>
                <w:szCs w:val="24"/>
              </w:rPr>
              <w:t>详见第三章“项目技术、服务及商务要求”</w:t>
            </w:r>
          </w:p>
        </w:tc>
      </w:tr>
      <w:tr w14:paraId="607FE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4ED4B4D">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39289FE">
            <w:pPr>
              <w:spacing w:line="360" w:lineRule="auto"/>
              <w:jc w:val="center"/>
              <w:rPr>
                <w:rFonts w:ascii="Times New Roman" w:hAnsi="Times New Roman"/>
                <w:sz w:val="24"/>
                <w:szCs w:val="24"/>
              </w:rPr>
            </w:pPr>
            <w:r>
              <w:rPr>
                <w:rFonts w:ascii="Times New Roman" w:hAnsi="宋体"/>
                <w:sz w:val="24"/>
                <w:szCs w:val="24"/>
              </w:rPr>
              <w:t>实物样品</w:t>
            </w:r>
          </w:p>
        </w:tc>
        <w:tc>
          <w:tcPr>
            <w:tcW w:w="6501" w:type="dxa"/>
            <w:tcBorders>
              <w:top w:val="single" w:color="auto" w:sz="4" w:space="0"/>
              <w:left w:val="single" w:color="auto" w:sz="4" w:space="0"/>
              <w:bottom w:val="single" w:color="auto" w:sz="4" w:space="0"/>
            </w:tcBorders>
            <w:vAlign w:val="center"/>
          </w:tcPr>
          <w:p w14:paraId="08466584">
            <w:pPr>
              <w:spacing w:line="360" w:lineRule="auto"/>
              <w:rPr>
                <w:rFonts w:ascii="宋体" w:hAnsi="宋体" w:cs="宋体"/>
                <w:sz w:val="24"/>
                <w:szCs w:val="24"/>
              </w:rPr>
            </w:pPr>
            <w:r>
              <w:rPr>
                <w:rFonts w:hint="eastAsia" w:ascii="宋体" w:hAnsi="宋体" w:cs="宋体"/>
                <w:sz w:val="24"/>
                <w:szCs w:val="24"/>
              </w:rPr>
              <w:t>不提交</w:t>
            </w:r>
          </w:p>
          <w:p w14:paraId="7D563B9D">
            <w:pPr>
              <w:spacing w:line="360" w:lineRule="auto"/>
              <w:rPr>
                <w:rFonts w:ascii="宋体" w:hAnsi="宋体" w:cs="宋体"/>
                <w:sz w:val="24"/>
                <w:szCs w:val="24"/>
              </w:rPr>
            </w:pPr>
            <w:r>
              <w:rPr>
                <w:rFonts w:hint="eastAsia" w:ascii="宋体" w:hAnsi="宋体" w:cs="宋体"/>
                <w:sz w:val="24"/>
                <w:szCs w:val="24"/>
              </w:rPr>
              <w:t>详见第三章“项目技术、服务及商务要求”</w:t>
            </w:r>
          </w:p>
          <w:p w14:paraId="49B133E0">
            <w:pPr>
              <w:spacing w:line="360" w:lineRule="auto"/>
              <w:rPr>
                <w:rFonts w:ascii="宋体" w:hAnsi="宋体" w:cs="宋体"/>
                <w:sz w:val="24"/>
                <w:szCs w:val="24"/>
              </w:rPr>
            </w:pPr>
            <w:r>
              <w:rPr>
                <w:rFonts w:hint="eastAsia" w:ascii="宋体" w:hAnsi="宋体" w:cs="宋体"/>
                <w:sz w:val="24"/>
                <w:szCs w:val="24"/>
                <w:lang w:val="zh-CN"/>
              </w:rPr>
              <w:t>如招标文件要求提供投标样品的，未中标的投标人应于中标结果公告发布之日起30日内按中标公告中的联系方式联系并</w:t>
            </w:r>
            <w:r>
              <w:rPr>
                <w:rFonts w:hint="eastAsia" w:ascii="宋体" w:hAnsi="宋体" w:cs="宋体"/>
                <w:sz w:val="24"/>
                <w:szCs w:val="24"/>
              </w:rPr>
              <w:t>取回投标样品</w:t>
            </w:r>
            <w:r>
              <w:rPr>
                <w:rFonts w:hint="eastAsia" w:ascii="宋体" w:hAnsi="宋体" w:cs="宋体"/>
                <w:sz w:val="24"/>
                <w:szCs w:val="24"/>
                <w:lang w:val="zh-CN"/>
              </w:rPr>
              <w:t>；对于中标人提供的样品，采购人将按照招标文件的规定进行保管、封存，并作为履约验收的参考。</w:t>
            </w:r>
          </w:p>
        </w:tc>
      </w:tr>
      <w:tr w14:paraId="40A9C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1648F04">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2725EDF2">
            <w:pPr>
              <w:spacing w:line="360" w:lineRule="auto"/>
              <w:jc w:val="center"/>
              <w:rPr>
                <w:rFonts w:ascii="Times New Roman" w:hAnsi="宋体"/>
                <w:sz w:val="24"/>
                <w:szCs w:val="24"/>
              </w:rPr>
            </w:pPr>
            <w:r>
              <w:rPr>
                <w:rFonts w:hint="eastAsia" w:ascii="Times New Roman" w:hAnsi="宋体"/>
                <w:sz w:val="24"/>
                <w:szCs w:val="24"/>
              </w:rPr>
              <w:t>演示</w:t>
            </w:r>
          </w:p>
        </w:tc>
        <w:tc>
          <w:tcPr>
            <w:tcW w:w="6501" w:type="dxa"/>
            <w:tcBorders>
              <w:top w:val="single" w:color="auto" w:sz="4" w:space="0"/>
              <w:left w:val="single" w:color="auto" w:sz="4" w:space="0"/>
              <w:bottom w:val="single" w:color="auto" w:sz="4" w:space="0"/>
            </w:tcBorders>
            <w:vAlign w:val="center"/>
          </w:tcPr>
          <w:p w14:paraId="57177A4D">
            <w:pPr>
              <w:spacing w:line="360" w:lineRule="auto"/>
              <w:rPr>
                <w:rFonts w:ascii="宋体" w:hAnsi="宋体" w:cs="宋体"/>
                <w:sz w:val="24"/>
                <w:szCs w:val="24"/>
              </w:rPr>
            </w:pPr>
            <w:r>
              <w:rPr>
                <w:rFonts w:hint="eastAsia" w:ascii="宋体" w:hAnsi="宋体" w:cs="宋体"/>
                <w:sz w:val="24"/>
                <w:szCs w:val="24"/>
              </w:rPr>
              <w:t>不进行</w:t>
            </w:r>
          </w:p>
          <w:p w14:paraId="54F5C67E">
            <w:pPr>
              <w:spacing w:line="360" w:lineRule="auto"/>
              <w:rPr>
                <w:rFonts w:ascii="宋体" w:hAnsi="宋体" w:cs="宋体"/>
                <w:sz w:val="24"/>
                <w:szCs w:val="24"/>
              </w:rPr>
            </w:pPr>
            <w:r>
              <w:rPr>
                <w:rFonts w:hint="eastAsia" w:ascii="宋体" w:hAnsi="宋体" w:cs="宋体"/>
                <w:sz w:val="24"/>
                <w:szCs w:val="24"/>
              </w:rPr>
              <w:t>详见第三章“项目技术、服务及商务要求”和第五章“技术、服务评议”</w:t>
            </w:r>
          </w:p>
        </w:tc>
      </w:tr>
      <w:tr w14:paraId="734A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C4F1401">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22D28840">
            <w:pPr>
              <w:spacing w:line="360" w:lineRule="auto"/>
              <w:jc w:val="center"/>
              <w:rPr>
                <w:rFonts w:ascii="Times New Roman" w:hAnsi="宋体"/>
                <w:sz w:val="24"/>
                <w:szCs w:val="24"/>
              </w:rPr>
            </w:pPr>
            <w:r>
              <w:rPr>
                <w:rFonts w:hint="eastAsia" w:ascii="Times New Roman" w:hAnsi="宋体"/>
                <w:sz w:val="24"/>
                <w:szCs w:val="24"/>
              </w:rPr>
              <w:t>进口产品</w:t>
            </w:r>
          </w:p>
        </w:tc>
        <w:tc>
          <w:tcPr>
            <w:tcW w:w="6501" w:type="dxa"/>
            <w:tcBorders>
              <w:top w:val="single" w:color="auto" w:sz="4" w:space="0"/>
              <w:left w:val="single" w:color="auto" w:sz="4" w:space="0"/>
              <w:bottom w:val="single" w:color="auto" w:sz="4" w:space="0"/>
            </w:tcBorders>
            <w:vAlign w:val="center"/>
          </w:tcPr>
          <w:p w14:paraId="2F802892">
            <w:pPr>
              <w:spacing w:line="360" w:lineRule="auto"/>
              <w:rPr>
                <w:rFonts w:ascii="宋体" w:hAnsi="宋体" w:cs="宋体"/>
                <w:sz w:val="24"/>
                <w:szCs w:val="24"/>
              </w:rPr>
            </w:pPr>
            <w:r>
              <w:rPr>
                <w:rFonts w:hint="eastAsia" w:ascii="宋体" w:hAnsi="宋体" w:cs="宋体"/>
                <w:sz w:val="24"/>
                <w:szCs w:val="24"/>
              </w:rPr>
              <w:t>不采购</w:t>
            </w:r>
          </w:p>
          <w:p w14:paraId="408C3242">
            <w:pPr>
              <w:spacing w:line="360" w:lineRule="auto"/>
              <w:rPr>
                <w:rFonts w:ascii="宋体" w:hAnsi="宋体" w:cs="宋体"/>
                <w:sz w:val="24"/>
                <w:szCs w:val="24"/>
              </w:rPr>
            </w:pPr>
            <w:r>
              <w:rPr>
                <w:rFonts w:hint="eastAsia" w:ascii="宋体" w:hAnsi="宋体" w:cs="宋体"/>
                <w:sz w:val="24"/>
                <w:szCs w:val="24"/>
              </w:rPr>
              <w:t>详见第三章“项目技术、服务及商务要求”</w:t>
            </w:r>
          </w:p>
        </w:tc>
      </w:tr>
      <w:tr w14:paraId="11B08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017AFD06">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698401B8">
            <w:pPr>
              <w:spacing w:line="360" w:lineRule="auto"/>
              <w:jc w:val="center"/>
              <w:rPr>
                <w:rFonts w:ascii="Times New Roman" w:hAnsi="宋体"/>
                <w:sz w:val="24"/>
                <w:szCs w:val="24"/>
              </w:rPr>
            </w:pPr>
            <w:r>
              <w:rPr>
                <w:rFonts w:hint="eastAsia" w:ascii="宋体" w:hAnsi="宋体" w:cs="宋体"/>
                <w:sz w:val="24"/>
                <w:szCs w:val="24"/>
              </w:rPr>
              <w:t>现场考察</w:t>
            </w:r>
          </w:p>
        </w:tc>
        <w:tc>
          <w:tcPr>
            <w:tcW w:w="6501" w:type="dxa"/>
            <w:tcBorders>
              <w:top w:val="single" w:color="auto" w:sz="4" w:space="0"/>
              <w:left w:val="single" w:color="auto" w:sz="4" w:space="0"/>
              <w:bottom w:val="single" w:color="auto" w:sz="4" w:space="0"/>
            </w:tcBorders>
            <w:vAlign w:val="center"/>
          </w:tcPr>
          <w:p w14:paraId="69AAAB87">
            <w:pPr>
              <w:spacing w:line="360" w:lineRule="auto"/>
              <w:rPr>
                <w:rFonts w:ascii="宋体" w:hAnsi="宋体" w:cs="宋体"/>
                <w:sz w:val="24"/>
                <w:szCs w:val="24"/>
              </w:rPr>
            </w:pPr>
            <w:r>
              <w:rPr>
                <w:rFonts w:hint="eastAsia" w:ascii="宋体" w:hAnsi="宋体" w:cs="宋体"/>
                <w:sz w:val="24"/>
                <w:szCs w:val="24"/>
              </w:rPr>
              <w:t xml:space="preserve">不组织 </w:t>
            </w:r>
          </w:p>
          <w:p w14:paraId="04EE1F4B">
            <w:pPr>
              <w:spacing w:line="360" w:lineRule="auto"/>
              <w:rPr>
                <w:rFonts w:ascii="宋体" w:hAnsi="宋体" w:cs="宋体"/>
                <w:sz w:val="24"/>
                <w:szCs w:val="24"/>
              </w:rPr>
            </w:pPr>
            <w:r>
              <w:rPr>
                <w:rFonts w:hint="eastAsia" w:ascii="宋体" w:hAnsi="宋体" w:cs="宋体"/>
                <w:sz w:val="24"/>
                <w:szCs w:val="24"/>
              </w:rPr>
              <w:t>详见第三章“项目技术、服务及商务要求”</w:t>
            </w:r>
          </w:p>
        </w:tc>
      </w:tr>
      <w:tr w14:paraId="1245B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88" w:type="dxa"/>
            <w:tcBorders>
              <w:top w:val="single" w:color="auto" w:sz="4" w:space="0"/>
              <w:bottom w:val="single" w:color="auto" w:sz="4" w:space="0"/>
              <w:right w:val="single" w:color="auto" w:sz="4" w:space="0"/>
            </w:tcBorders>
            <w:vAlign w:val="center"/>
          </w:tcPr>
          <w:p w14:paraId="49D8D74C">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0CE8D88">
            <w:pPr>
              <w:spacing w:line="360" w:lineRule="auto"/>
              <w:jc w:val="center"/>
              <w:rPr>
                <w:rFonts w:ascii="宋体" w:hAnsi="宋体" w:cs="宋体"/>
                <w:sz w:val="24"/>
                <w:szCs w:val="24"/>
              </w:rPr>
            </w:pPr>
            <w:r>
              <w:rPr>
                <w:rFonts w:hint="eastAsia" w:ascii="宋体" w:hAnsi="宋体" w:cs="宋体"/>
                <w:sz w:val="24"/>
                <w:szCs w:val="24"/>
              </w:rPr>
              <w:t>联合体投标</w:t>
            </w:r>
          </w:p>
        </w:tc>
        <w:tc>
          <w:tcPr>
            <w:tcW w:w="6501" w:type="dxa"/>
            <w:tcBorders>
              <w:top w:val="single" w:color="auto" w:sz="4" w:space="0"/>
              <w:left w:val="single" w:color="auto" w:sz="4" w:space="0"/>
              <w:bottom w:val="single" w:color="auto" w:sz="4" w:space="0"/>
            </w:tcBorders>
            <w:vAlign w:val="center"/>
          </w:tcPr>
          <w:p w14:paraId="676986E3">
            <w:pPr>
              <w:spacing w:line="360" w:lineRule="auto"/>
              <w:rPr>
                <w:rFonts w:ascii="宋体" w:hAnsi="宋体" w:cs="宋体"/>
                <w:sz w:val="24"/>
                <w:szCs w:val="24"/>
              </w:rPr>
            </w:pPr>
            <w:r>
              <w:rPr>
                <w:rFonts w:hint="eastAsia" w:ascii="宋体" w:hAnsi="宋体" w:cs="宋体"/>
                <w:sz w:val="24"/>
                <w:szCs w:val="24"/>
              </w:rPr>
              <w:t>不接受</w:t>
            </w:r>
          </w:p>
        </w:tc>
      </w:tr>
      <w:tr w14:paraId="47A5C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61F34075">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7CB55941">
            <w:pPr>
              <w:spacing w:line="360" w:lineRule="auto"/>
              <w:jc w:val="center"/>
              <w:rPr>
                <w:rFonts w:ascii="Times New Roman" w:hAnsi="宋体"/>
                <w:sz w:val="24"/>
                <w:szCs w:val="24"/>
              </w:rPr>
            </w:pPr>
            <w:r>
              <w:rPr>
                <w:rFonts w:hint="eastAsia" w:ascii="Times New Roman" w:hAnsi="宋体"/>
                <w:sz w:val="24"/>
                <w:szCs w:val="24"/>
              </w:rPr>
              <w:t>中标后分包</w:t>
            </w:r>
          </w:p>
        </w:tc>
        <w:tc>
          <w:tcPr>
            <w:tcW w:w="6501" w:type="dxa"/>
            <w:tcBorders>
              <w:top w:val="single" w:color="auto" w:sz="4" w:space="0"/>
              <w:left w:val="single" w:color="auto" w:sz="4" w:space="0"/>
              <w:bottom w:val="single" w:color="auto" w:sz="4" w:space="0"/>
            </w:tcBorders>
            <w:vAlign w:val="center"/>
          </w:tcPr>
          <w:p w14:paraId="26325B88">
            <w:pPr>
              <w:spacing w:line="360" w:lineRule="auto"/>
              <w:rPr>
                <w:rFonts w:ascii="宋体" w:hAnsi="宋体" w:cs="宋体"/>
                <w:sz w:val="24"/>
                <w:szCs w:val="24"/>
              </w:rPr>
            </w:pPr>
            <w:r>
              <w:rPr>
                <w:rFonts w:hint="eastAsia" w:ascii="宋体" w:hAnsi="宋体" w:cs="宋体"/>
                <w:sz w:val="24"/>
                <w:szCs w:val="24"/>
              </w:rPr>
              <w:t>不允许</w:t>
            </w:r>
          </w:p>
          <w:p w14:paraId="549B4039">
            <w:pPr>
              <w:spacing w:line="360" w:lineRule="auto"/>
              <w:rPr>
                <w:rFonts w:ascii="宋体" w:hAnsi="宋体" w:cs="宋体"/>
                <w:sz w:val="24"/>
                <w:szCs w:val="24"/>
              </w:rPr>
            </w:pPr>
            <w:r>
              <w:rPr>
                <w:rFonts w:hint="eastAsia" w:ascii="宋体" w:hAnsi="宋体" w:cs="宋体"/>
                <w:sz w:val="24"/>
                <w:szCs w:val="24"/>
              </w:rPr>
              <w:t xml:space="preserve">详见第三章“项目技术、服务及商务要求” </w:t>
            </w:r>
          </w:p>
          <w:p w14:paraId="485C6A0C">
            <w:pPr>
              <w:spacing w:line="360" w:lineRule="auto"/>
              <w:rPr>
                <w:rFonts w:ascii="宋体" w:hAnsi="宋体" w:cs="宋体"/>
                <w:sz w:val="24"/>
                <w:szCs w:val="24"/>
              </w:rPr>
            </w:pPr>
            <w:r>
              <w:rPr>
                <w:rFonts w:hint="eastAsia" w:ascii="宋体" w:hAnsi="宋体" w:cs="宋体"/>
                <w:sz w:val="24"/>
                <w:szCs w:val="24"/>
              </w:rPr>
              <w:t>享受中小企业扶持政策获得政府采购合同的，小微企业不得将合同分包给大中型企业，中型企业不得将合同分包给大型企业。</w:t>
            </w:r>
          </w:p>
        </w:tc>
      </w:tr>
      <w:tr w14:paraId="7F55A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85248FF">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57EC18E0">
            <w:pPr>
              <w:spacing w:line="360" w:lineRule="auto"/>
              <w:jc w:val="center"/>
              <w:rPr>
                <w:rFonts w:ascii="Times New Roman" w:hAnsi="宋体"/>
                <w:sz w:val="24"/>
                <w:szCs w:val="24"/>
              </w:rPr>
            </w:pPr>
            <w:r>
              <w:rPr>
                <w:rFonts w:ascii="Times New Roman" w:hAnsi="宋体"/>
                <w:sz w:val="24"/>
                <w:szCs w:val="24"/>
              </w:rPr>
              <w:t>评标办法</w:t>
            </w:r>
          </w:p>
        </w:tc>
        <w:tc>
          <w:tcPr>
            <w:tcW w:w="6501" w:type="dxa"/>
            <w:tcBorders>
              <w:top w:val="single" w:color="auto" w:sz="4" w:space="0"/>
              <w:left w:val="single" w:color="auto" w:sz="4" w:space="0"/>
              <w:bottom w:val="single" w:color="auto" w:sz="4" w:space="0"/>
            </w:tcBorders>
            <w:vAlign w:val="center"/>
          </w:tcPr>
          <w:p w14:paraId="38FE4CC1">
            <w:pPr>
              <w:spacing w:line="360" w:lineRule="auto"/>
              <w:rPr>
                <w:rFonts w:ascii="宋体" w:hAnsi="宋体" w:cs="宋体"/>
                <w:b/>
                <w:sz w:val="24"/>
                <w:szCs w:val="24"/>
              </w:rPr>
            </w:pPr>
            <w:r>
              <w:rPr>
                <w:rFonts w:hint="eastAsia" w:ascii="宋体" w:hAnsi="宋体" w:cs="宋体"/>
                <w:b/>
                <w:sz w:val="24"/>
                <w:szCs w:val="24"/>
              </w:rPr>
              <w:t>综合评分法</w:t>
            </w:r>
          </w:p>
          <w:p w14:paraId="554519F8">
            <w:pPr>
              <w:spacing w:line="360" w:lineRule="auto"/>
              <w:rPr>
                <w:rFonts w:ascii="宋体" w:hAnsi="宋体" w:cs="宋体"/>
                <w:sz w:val="24"/>
                <w:szCs w:val="24"/>
                <w:lang w:val="zh-CN"/>
              </w:rPr>
            </w:pPr>
            <w:r>
              <w:rPr>
                <w:rFonts w:hint="eastAsia" w:ascii="宋体" w:hAnsi="宋体" w:cs="宋体"/>
                <w:sz w:val="24"/>
                <w:szCs w:val="24"/>
              </w:rPr>
              <w:t>详见第五章“评标方法、程序及标准”</w:t>
            </w:r>
          </w:p>
        </w:tc>
      </w:tr>
      <w:tr w14:paraId="36654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26C407BB">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1233A6AF">
            <w:pPr>
              <w:spacing w:line="360" w:lineRule="auto"/>
              <w:jc w:val="center"/>
              <w:rPr>
                <w:rFonts w:ascii="Times New Roman" w:hAnsi="宋体"/>
                <w:sz w:val="24"/>
                <w:szCs w:val="24"/>
              </w:rPr>
            </w:pPr>
            <w:r>
              <w:rPr>
                <w:rFonts w:hint="eastAsia" w:ascii="Times New Roman" w:hAnsi="宋体"/>
                <w:sz w:val="24"/>
                <w:szCs w:val="24"/>
              </w:rPr>
              <w:t>中小企业</w:t>
            </w:r>
          </w:p>
        </w:tc>
        <w:tc>
          <w:tcPr>
            <w:tcW w:w="6501" w:type="dxa"/>
            <w:tcBorders>
              <w:top w:val="single" w:color="auto" w:sz="4" w:space="0"/>
              <w:left w:val="single" w:color="auto" w:sz="4" w:space="0"/>
              <w:bottom w:val="single" w:color="auto" w:sz="4" w:space="0"/>
            </w:tcBorders>
            <w:vAlign w:val="center"/>
          </w:tcPr>
          <w:p w14:paraId="13B69C4C">
            <w:pPr>
              <w:spacing w:line="360" w:lineRule="auto"/>
              <w:rPr>
                <w:rFonts w:ascii="宋体" w:hAnsi="宋体" w:cs="宋体"/>
                <w:sz w:val="24"/>
                <w:szCs w:val="24"/>
              </w:rPr>
            </w:pPr>
            <w:r>
              <w:rPr>
                <w:rFonts w:hint="eastAsia" w:ascii="宋体" w:hAnsi="宋体" w:cs="宋体"/>
                <w:sz w:val="24"/>
                <w:szCs w:val="24"/>
              </w:rPr>
              <w:t>非专门面向</w:t>
            </w:r>
          </w:p>
          <w:p w14:paraId="6A6BFF5E">
            <w:pPr>
              <w:spacing w:line="360" w:lineRule="auto"/>
              <w:rPr>
                <w:rFonts w:ascii="宋体" w:hAnsi="宋体" w:cs="宋体"/>
                <w:sz w:val="24"/>
                <w:szCs w:val="24"/>
              </w:rPr>
            </w:pPr>
            <w:r>
              <w:rPr>
                <w:rFonts w:hint="eastAsia" w:ascii="宋体" w:hAnsi="宋体" w:cs="宋体"/>
                <w:sz w:val="24"/>
                <w:szCs w:val="24"/>
              </w:rPr>
              <w:t>联合体各方均为中小企业的联合体、符合中小企业划分标准的个体工商户视同中小企业， 监狱企业、残疾人福利性单位视同小微企业。</w:t>
            </w:r>
          </w:p>
          <w:p w14:paraId="20625614">
            <w:pPr>
              <w:spacing w:line="360" w:lineRule="auto"/>
              <w:rPr>
                <w:rFonts w:ascii="宋体" w:hAnsi="宋体" w:cs="宋体"/>
                <w:sz w:val="24"/>
                <w:szCs w:val="24"/>
              </w:rPr>
            </w:pPr>
            <w:r>
              <w:rPr>
                <w:rFonts w:hint="eastAsia" w:ascii="宋体" w:hAnsi="宋体" w:cs="宋体"/>
                <w:sz w:val="24"/>
                <w:szCs w:val="24"/>
              </w:rPr>
              <w:t>中小企业参加政府采购活动，应当出具招标文件规定的《中小企业声明函》，监狱企业应提供由省级监狱局、戒毒局（含新疆生产建设兵团）出具的监狱企业的证明文件；残疾人福利性单位应提供《声明函》，否则不得享受相关中小企业扶持政策。</w:t>
            </w:r>
          </w:p>
        </w:tc>
      </w:tr>
      <w:tr w14:paraId="7A663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174D5C5C">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6511F1E0">
            <w:pPr>
              <w:spacing w:line="360" w:lineRule="auto"/>
              <w:jc w:val="center"/>
              <w:rPr>
                <w:rFonts w:ascii="Times New Roman" w:hAnsi="宋体"/>
                <w:sz w:val="24"/>
                <w:szCs w:val="24"/>
              </w:rPr>
            </w:pPr>
            <w:r>
              <w:rPr>
                <w:rFonts w:hint="eastAsia" w:ascii="Times New Roman" w:hAnsi="宋体"/>
                <w:sz w:val="24"/>
                <w:szCs w:val="24"/>
              </w:rPr>
              <w:t>监狱企业</w:t>
            </w:r>
          </w:p>
        </w:tc>
        <w:tc>
          <w:tcPr>
            <w:tcW w:w="6501" w:type="dxa"/>
            <w:tcBorders>
              <w:top w:val="single" w:color="auto" w:sz="4" w:space="0"/>
              <w:left w:val="single" w:color="auto" w:sz="4" w:space="0"/>
              <w:bottom w:val="single" w:color="auto" w:sz="4" w:space="0"/>
            </w:tcBorders>
            <w:vAlign w:val="center"/>
          </w:tcPr>
          <w:p w14:paraId="38A02AC0">
            <w:pPr>
              <w:spacing w:line="360" w:lineRule="auto"/>
              <w:rPr>
                <w:rFonts w:ascii="宋体" w:hAnsi="宋体" w:cs="宋体"/>
                <w:sz w:val="24"/>
                <w:szCs w:val="24"/>
              </w:rPr>
            </w:pPr>
            <w:r>
              <w:rPr>
                <w:rFonts w:hint="eastAsia" w:ascii="宋体" w:hAnsi="宋体" w:cs="宋体"/>
                <w:sz w:val="24"/>
                <w:szCs w:val="24"/>
              </w:rPr>
              <w:t>非专门面向</w:t>
            </w:r>
          </w:p>
        </w:tc>
      </w:tr>
      <w:tr w14:paraId="0319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88" w:type="dxa"/>
            <w:tcBorders>
              <w:top w:val="single" w:color="auto" w:sz="4" w:space="0"/>
              <w:bottom w:val="single" w:color="auto" w:sz="4" w:space="0"/>
              <w:right w:val="single" w:color="auto" w:sz="4" w:space="0"/>
            </w:tcBorders>
            <w:vAlign w:val="center"/>
          </w:tcPr>
          <w:p w14:paraId="7DEB4677">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46620D5D">
            <w:pPr>
              <w:spacing w:line="360" w:lineRule="auto"/>
              <w:jc w:val="center"/>
              <w:rPr>
                <w:rFonts w:ascii="Times New Roman" w:hAnsi="宋体"/>
                <w:sz w:val="24"/>
                <w:szCs w:val="24"/>
              </w:rPr>
            </w:pPr>
            <w:r>
              <w:rPr>
                <w:rFonts w:hint="eastAsia" w:ascii="Times New Roman" w:hAnsi="宋体"/>
                <w:sz w:val="24"/>
                <w:szCs w:val="24"/>
              </w:rPr>
              <w:t>质疑及提交</w:t>
            </w:r>
          </w:p>
        </w:tc>
        <w:tc>
          <w:tcPr>
            <w:tcW w:w="6501" w:type="dxa"/>
            <w:tcBorders>
              <w:top w:val="single" w:color="auto" w:sz="4" w:space="0"/>
              <w:left w:val="single" w:color="auto" w:sz="4" w:space="0"/>
              <w:bottom w:val="single" w:color="auto" w:sz="4" w:space="0"/>
            </w:tcBorders>
            <w:vAlign w:val="center"/>
          </w:tcPr>
          <w:p w14:paraId="72C342CD">
            <w:pPr>
              <w:spacing w:line="360" w:lineRule="auto"/>
              <w:rPr>
                <w:rFonts w:ascii="宋体" w:hAnsi="宋体" w:cs="宋体"/>
                <w:sz w:val="24"/>
                <w:szCs w:val="24"/>
              </w:rPr>
            </w:pPr>
            <w:r>
              <w:rPr>
                <w:rFonts w:hint="eastAsia" w:ascii="宋体" w:hAnsi="宋体" w:cs="宋体"/>
                <w:sz w:val="24"/>
                <w:szCs w:val="24"/>
              </w:rPr>
              <w:t>投标人认为招标文件、招标过程和中标结果使自己的权益受到损害的，可以在知道或者应知其权益受到损害之日起7个工作日内，按照招标文件的要求，向采购人和随县政府采购中心提出质疑。</w:t>
            </w:r>
          </w:p>
          <w:p w14:paraId="4D33BFB4">
            <w:pPr>
              <w:spacing w:line="360" w:lineRule="auto"/>
              <w:rPr>
                <w:rFonts w:ascii="宋体" w:hAnsi="宋体" w:cs="宋体"/>
                <w:sz w:val="24"/>
                <w:szCs w:val="24"/>
              </w:rPr>
            </w:pPr>
            <w:r>
              <w:rPr>
                <w:rFonts w:hint="eastAsia" w:ascii="宋体" w:hAnsi="宋体" w:cs="宋体"/>
                <w:sz w:val="24"/>
                <w:szCs w:val="24"/>
              </w:rPr>
              <w:t>详见本章“质疑及提交”</w:t>
            </w:r>
          </w:p>
        </w:tc>
      </w:tr>
      <w:tr w14:paraId="357B3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88" w:type="dxa"/>
            <w:tcBorders>
              <w:top w:val="single" w:color="auto" w:sz="4" w:space="0"/>
              <w:bottom w:val="single" w:color="auto" w:sz="4" w:space="0"/>
              <w:right w:val="single" w:color="auto" w:sz="4" w:space="0"/>
            </w:tcBorders>
            <w:vAlign w:val="center"/>
          </w:tcPr>
          <w:p w14:paraId="7FA925E1">
            <w:pPr>
              <w:numPr>
                <w:ilvl w:val="0"/>
                <w:numId w:val="4"/>
              </w:numPr>
              <w:tabs>
                <w:tab w:val="left" w:pos="242"/>
              </w:tabs>
              <w:spacing w:line="360" w:lineRule="auto"/>
              <w:ind w:right="57"/>
              <w:jc w:val="center"/>
              <w:rPr>
                <w:rFonts w:ascii="宋体" w:hAnsi="宋体"/>
                <w:b/>
                <w:sz w:val="24"/>
                <w:szCs w:val="24"/>
              </w:rPr>
            </w:pPr>
          </w:p>
        </w:tc>
        <w:tc>
          <w:tcPr>
            <w:tcW w:w="2517" w:type="dxa"/>
            <w:tcBorders>
              <w:top w:val="single" w:color="auto" w:sz="4" w:space="0"/>
              <w:left w:val="single" w:color="auto" w:sz="4" w:space="0"/>
              <w:bottom w:val="single" w:color="auto" w:sz="4" w:space="0"/>
              <w:right w:val="single" w:color="auto" w:sz="4" w:space="0"/>
            </w:tcBorders>
            <w:vAlign w:val="center"/>
          </w:tcPr>
          <w:p w14:paraId="6F77ED2D">
            <w:pPr>
              <w:spacing w:line="360" w:lineRule="auto"/>
              <w:jc w:val="center"/>
              <w:rPr>
                <w:rFonts w:ascii="Times New Roman" w:hAnsi="宋体"/>
                <w:b/>
                <w:sz w:val="24"/>
                <w:szCs w:val="24"/>
              </w:rPr>
            </w:pPr>
            <w:r>
              <w:rPr>
                <w:rFonts w:hint="eastAsia" w:ascii="Times New Roman" w:hAnsi="宋体"/>
                <w:b/>
                <w:sz w:val="24"/>
                <w:szCs w:val="24"/>
              </w:rPr>
              <w:t>电子投标特别提示</w:t>
            </w:r>
          </w:p>
        </w:tc>
        <w:tc>
          <w:tcPr>
            <w:tcW w:w="6501" w:type="dxa"/>
            <w:tcBorders>
              <w:top w:val="single" w:color="auto" w:sz="4" w:space="0"/>
              <w:left w:val="single" w:color="auto" w:sz="4" w:space="0"/>
              <w:bottom w:val="single" w:color="auto" w:sz="4" w:space="0"/>
            </w:tcBorders>
            <w:vAlign w:val="center"/>
          </w:tcPr>
          <w:p w14:paraId="153126B7">
            <w:pPr>
              <w:spacing w:line="360" w:lineRule="auto"/>
              <w:rPr>
                <w:rFonts w:ascii="宋体" w:hAnsi="宋体" w:cs="宋体"/>
                <w:sz w:val="24"/>
                <w:szCs w:val="24"/>
              </w:rPr>
            </w:pPr>
            <w:r>
              <w:rPr>
                <w:rFonts w:hint="eastAsia" w:ascii="宋体" w:hAnsi="宋体" w:cs="宋体"/>
                <w:sz w:val="24"/>
                <w:szCs w:val="24"/>
              </w:rPr>
              <w:t>1、本项目采用网上投标，参与本项目投标人应获得随县政府电子平台安全证书（CA锁）及电子签章，且安全证书（CA锁）在有效期内。</w:t>
            </w:r>
          </w:p>
          <w:p w14:paraId="6A448994">
            <w:pPr>
              <w:spacing w:line="360" w:lineRule="auto"/>
              <w:rPr>
                <w:rFonts w:ascii="宋体" w:hAnsi="宋体" w:cs="宋体"/>
                <w:sz w:val="24"/>
                <w:szCs w:val="24"/>
              </w:rPr>
            </w:pPr>
            <w:r>
              <w:rPr>
                <w:rFonts w:hint="eastAsia" w:ascii="宋体" w:hAnsi="宋体" w:cs="宋体"/>
                <w:sz w:val="24"/>
                <w:szCs w:val="24"/>
              </w:rPr>
              <w:t>2、电子投标文件制作及递交等有关操作见湖北省公共资源交易中心（湖北省政府采购中心）官网办事指南《湖北省政府电子采购平台操作手册》，网址：http://jycg.hubei.gov.cn/jyxx/zfcg/bszn/及招标文件；另集中采购机构提供电子采购平台咨询服务，QQ群：463671735/966545752，联系电话：027-87835187。</w:t>
            </w:r>
          </w:p>
          <w:p w14:paraId="0250CC30">
            <w:pPr>
              <w:spacing w:line="360" w:lineRule="auto"/>
              <w:rPr>
                <w:rFonts w:ascii="宋体" w:hAnsi="宋体" w:cs="宋体"/>
                <w:sz w:val="24"/>
                <w:szCs w:val="24"/>
              </w:rPr>
            </w:pPr>
            <w:r>
              <w:rPr>
                <w:rFonts w:hint="eastAsia" w:ascii="宋体" w:hAnsi="宋体" w:cs="宋体"/>
                <w:sz w:val="24"/>
                <w:szCs w:val="24"/>
              </w:rPr>
              <w:t>3、交易平台环境要求：</w:t>
            </w:r>
          </w:p>
          <w:p w14:paraId="2D0C8675">
            <w:pPr>
              <w:spacing w:line="360" w:lineRule="auto"/>
              <w:rPr>
                <w:rFonts w:ascii="宋体" w:hAnsi="宋体" w:cs="宋体"/>
                <w:sz w:val="24"/>
                <w:szCs w:val="24"/>
              </w:rPr>
            </w:pPr>
            <w:r>
              <w:rPr>
                <w:rFonts w:hint="eastAsia" w:ascii="宋体" w:hAnsi="宋体" w:cs="宋体"/>
                <w:sz w:val="24"/>
                <w:szCs w:val="24"/>
              </w:rPr>
              <w:t>①操作系统：Windows 7及以上版本；</w:t>
            </w:r>
          </w:p>
          <w:p w14:paraId="34898905">
            <w:pPr>
              <w:spacing w:line="360" w:lineRule="auto"/>
              <w:rPr>
                <w:rFonts w:ascii="宋体" w:hAnsi="宋体" w:cs="宋体"/>
                <w:sz w:val="24"/>
                <w:szCs w:val="24"/>
              </w:rPr>
            </w:pPr>
            <w:r>
              <w:rPr>
                <w:rFonts w:hint="eastAsia" w:ascii="宋体" w:hAnsi="宋体" w:cs="宋体"/>
                <w:sz w:val="24"/>
                <w:szCs w:val="24"/>
              </w:rPr>
              <w:t>②浏览器：360浏览器、Internet Explorer 11、10；</w:t>
            </w:r>
          </w:p>
          <w:p w14:paraId="08DDF117">
            <w:pPr>
              <w:spacing w:line="360" w:lineRule="auto"/>
              <w:rPr>
                <w:rFonts w:ascii="宋体" w:hAnsi="宋体" w:cs="宋体"/>
                <w:sz w:val="24"/>
                <w:szCs w:val="24"/>
              </w:rPr>
            </w:pPr>
            <w:r>
              <w:rPr>
                <w:rFonts w:hint="eastAsia" w:ascii="宋体" w:hAnsi="宋体" w:cs="宋体"/>
                <w:sz w:val="24"/>
                <w:szCs w:val="24"/>
              </w:rPr>
              <w:t>③办公软件：Microsoft Office 2007-2016完整版、WPS Office 2019个人版、WPS Office 企业版；</w:t>
            </w:r>
          </w:p>
          <w:p w14:paraId="5F5CD5B2">
            <w:pPr>
              <w:spacing w:line="360" w:lineRule="auto"/>
              <w:rPr>
                <w:rFonts w:ascii="宋体" w:hAnsi="宋体" w:cs="宋体"/>
                <w:sz w:val="24"/>
                <w:szCs w:val="24"/>
              </w:rPr>
            </w:pPr>
            <w:r>
              <w:rPr>
                <w:rFonts w:hint="eastAsia" w:ascii="宋体" w:hAnsi="宋体" w:cs="宋体"/>
                <w:sz w:val="24"/>
                <w:szCs w:val="24"/>
              </w:rPr>
              <w:t>④PDF软件推荐：平台自带PDF软件（软件路径：C:\Windows\winaip）。</w:t>
            </w:r>
          </w:p>
          <w:p w14:paraId="09C14131">
            <w:pPr>
              <w:spacing w:line="360" w:lineRule="auto"/>
              <w:rPr>
                <w:rFonts w:ascii="宋体" w:hAnsi="宋体" w:cs="宋体"/>
                <w:sz w:val="24"/>
                <w:szCs w:val="24"/>
              </w:rPr>
            </w:pPr>
            <w:r>
              <w:rPr>
                <w:rFonts w:hint="eastAsia" w:ascii="宋体" w:hAnsi="宋体" w:cs="宋体"/>
                <w:sz w:val="24"/>
                <w:szCs w:val="24"/>
              </w:rPr>
              <w:t>非以上环境可能出现错误影响其投标，登录交易平台时如提示更新插件则必须更新，否则将影响其电子投标。</w:t>
            </w:r>
          </w:p>
          <w:p w14:paraId="08F8B2BD">
            <w:pPr>
              <w:spacing w:line="360" w:lineRule="auto"/>
              <w:rPr>
                <w:rFonts w:ascii="宋体" w:hAnsi="宋体" w:cs="宋体"/>
                <w:sz w:val="24"/>
                <w:szCs w:val="24"/>
              </w:rPr>
            </w:pPr>
            <w:r>
              <w:rPr>
                <w:rFonts w:hint="eastAsia" w:ascii="宋体" w:hAnsi="宋体" w:cs="宋体"/>
                <w:sz w:val="24"/>
                <w:szCs w:val="24"/>
              </w:rPr>
              <w:t>4、供应商在点击项目参与后，应测试以模拟数据填写投标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投标截止前解决其问题而影响电子投标的，投标人自行承担相应责任。</w:t>
            </w:r>
          </w:p>
          <w:p w14:paraId="697C84DF">
            <w:pPr>
              <w:spacing w:line="360" w:lineRule="auto"/>
              <w:rPr>
                <w:rFonts w:ascii="宋体" w:hAnsi="宋体" w:cs="宋体"/>
                <w:sz w:val="24"/>
                <w:szCs w:val="24"/>
              </w:rPr>
            </w:pPr>
            <w:r>
              <w:rPr>
                <w:rFonts w:hint="eastAsia" w:ascii="宋体" w:hAnsi="宋体" w:cs="宋体"/>
                <w:sz w:val="24"/>
                <w:szCs w:val="24"/>
              </w:rPr>
              <w:t>5、投标人投标文件中的相关扫描件应保证清晰度，无法辨认的评审时受到影响的，由投标人自行承担相应责任</w:t>
            </w:r>
          </w:p>
          <w:p w14:paraId="6A5B5F6D">
            <w:pPr>
              <w:spacing w:line="360" w:lineRule="auto"/>
              <w:rPr>
                <w:rFonts w:ascii="宋体" w:hAnsi="宋体" w:cs="宋体"/>
                <w:sz w:val="24"/>
                <w:szCs w:val="24"/>
              </w:rPr>
            </w:pPr>
            <w:r>
              <w:rPr>
                <w:rFonts w:hint="eastAsia" w:ascii="宋体" w:hAnsi="宋体" w:cs="宋体"/>
                <w:sz w:val="24"/>
                <w:szCs w:val="24"/>
              </w:rPr>
              <w:t>6、投标人可远程参加开标或到集中采购机构现场参加开标。现场参加开标的，应携带CA锁和笔记本电脑（操作系统：Windows 7及以上版本），以便线上进行开标操作。</w:t>
            </w:r>
          </w:p>
          <w:p w14:paraId="302F2396">
            <w:pPr>
              <w:spacing w:line="360" w:lineRule="auto"/>
              <w:rPr>
                <w:rFonts w:ascii="宋体" w:hAnsi="宋体" w:cs="宋体"/>
                <w:sz w:val="24"/>
                <w:szCs w:val="24"/>
              </w:rPr>
            </w:pPr>
            <w:r>
              <w:rPr>
                <w:rFonts w:hint="eastAsia" w:ascii="宋体" w:hAnsi="宋体" w:cs="宋体"/>
                <w:sz w:val="24"/>
                <w:szCs w:val="24"/>
              </w:rPr>
              <w:t>7、投标人应牢记投标加密密码，该密码将用于开标时解密其电子投标文件，如忘记密码或输入错误密码超过5次，其递交的电子投标文件将无法解密，导致无法提取数据和供他人阅读文件，致使其投标失败。</w:t>
            </w:r>
          </w:p>
          <w:p w14:paraId="562443EC">
            <w:pPr>
              <w:spacing w:line="360" w:lineRule="auto"/>
              <w:rPr>
                <w:rFonts w:ascii="宋体" w:hAnsi="宋体" w:cs="宋体"/>
                <w:sz w:val="24"/>
                <w:szCs w:val="24"/>
              </w:rPr>
            </w:pPr>
            <w:r>
              <w:rPr>
                <w:rFonts w:hint="eastAsia" w:ascii="宋体" w:hAnsi="宋体" w:cs="宋体"/>
                <w:sz w:val="24"/>
                <w:szCs w:val="24"/>
              </w:rPr>
              <w:t>8、投标人应充分考虑到网上投标会发生的故障和风险。对发生的任何故障和风险造成投标人投标内容不一致或利益受损或投标失败的，集中采购机构和采购人不承担任何责任。</w:t>
            </w:r>
          </w:p>
        </w:tc>
      </w:tr>
    </w:tbl>
    <w:p w14:paraId="3E1BB0A9">
      <w:pPr>
        <w:spacing w:line="360" w:lineRule="auto"/>
        <w:ind w:firstLine="420" w:firstLineChars="200"/>
        <w:rPr>
          <w:rFonts w:ascii="宋体" w:hAnsi="宋体"/>
          <w:bCs/>
          <w:lang w:val="zh-CN"/>
        </w:rPr>
      </w:pPr>
    </w:p>
    <w:p w14:paraId="720DA0D4">
      <w:pPr>
        <w:widowControl/>
        <w:jc w:val="left"/>
        <w:rPr>
          <w:rFonts w:ascii="宋体" w:hAnsi="宋体"/>
          <w:bCs/>
          <w:lang w:val="zh-CN"/>
        </w:rPr>
      </w:pPr>
      <w:r>
        <w:rPr>
          <w:rFonts w:ascii="宋体" w:hAnsi="宋体"/>
          <w:bCs/>
          <w:lang w:val="zh-CN"/>
        </w:rPr>
        <w:br w:type="page"/>
      </w:r>
    </w:p>
    <w:p w14:paraId="2CB8A085">
      <w:pPr>
        <w:pStyle w:val="5"/>
        <w:numPr>
          <w:ilvl w:val="0"/>
          <w:numId w:val="5"/>
        </w:numPr>
        <w:spacing w:before="40" w:after="40" w:line="360" w:lineRule="auto"/>
        <w:ind w:left="658" w:hanging="658"/>
        <w:jc w:val="left"/>
        <w:rPr>
          <w:rFonts w:ascii="宋体" w:hAnsi="宋体"/>
          <w:bCs w:val="0"/>
          <w:lang w:val="zh-CN"/>
        </w:rPr>
      </w:pPr>
      <w:bookmarkStart w:id="47" w:name="_Toc68535307"/>
      <w:r>
        <w:rPr>
          <w:rFonts w:hint="eastAsia" w:ascii="宋体" w:hAnsi="宋体"/>
          <w:bCs w:val="0"/>
          <w:lang w:val="zh-CN"/>
        </w:rPr>
        <w:t>说  明</w:t>
      </w:r>
      <w:bookmarkEnd w:id="45"/>
      <w:bookmarkEnd w:id="46"/>
      <w:bookmarkEnd w:id="47"/>
    </w:p>
    <w:p w14:paraId="5E92B8BF">
      <w:pPr>
        <w:numPr>
          <w:ilvl w:val="0"/>
          <w:numId w:val="6"/>
        </w:numPr>
        <w:spacing w:line="360" w:lineRule="auto"/>
        <w:rPr>
          <w:rFonts w:ascii="宋体" w:hAnsi="宋体"/>
          <w:b/>
          <w:sz w:val="24"/>
          <w:szCs w:val="24"/>
          <w:lang w:val="zh-CN"/>
        </w:rPr>
      </w:pPr>
      <w:r>
        <w:rPr>
          <w:rFonts w:hint="eastAsia" w:ascii="宋体" w:hAnsi="宋体"/>
          <w:b/>
          <w:sz w:val="24"/>
          <w:szCs w:val="24"/>
          <w:lang w:val="zh-CN"/>
        </w:rPr>
        <w:t>适用范围</w:t>
      </w:r>
    </w:p>
    <w:p w14:paraId="0BED961A">
      <w:pPr>
        <w:spacing w:line="360" w:lineRule="auto"/>
        <w:ind w:firstLine="480" w:firstLineChars="200"/>
        <w:rPr>
          <w:rFonts w:ascii="宋体" w:hAnsi="宋体"/>
          <w:sz w:val="24"/>
          <w:szCs w:val="24"/>
          <w:lang w:val="zh-CN"/>
        </w:rPr>
      </w:pPr>
      <w:r>
        <w:rPr>
          <w:rFonts w:hint="eastAsia" w:ascii="宋体" w:hAnsi="宋体"/>
          <w:sz w:val="24"/>
          <w:szCs w:val="24"/>
          <w:lang w:val="zh-CN"/>
        </w:rPr>
        <w:t>招标文件仅适用于第一章“投标邀请书”中所述项目的货物、工程及服务的采购。</w:t>
      </w:r>
    </w:p>
    <w:p w14:paraId="5698F90E">
      <w:pPr>
        <w:numPr>
          <w:ilvl w:val="0"/>
          <w:numId w:val="6"/>
        </w:numPr>
        <w:spacing w:line="360" w:lineRule="auto"/>
        <w:rPr>
          <w:rFonts w:ascii="宋体" w:hAnsi="宋体"/>
          <w:b/>
          <w:sz w:val="24"/>
          <w:szCs w:val="24"/>
          <w:lang w:val="zh-CN"/>
        </w:rPr>
      </w:pPr>
      <w:r>
        <w:rPr>
          <w:rFonts w:hint="eastAsia" w:ascii="宋体" w:hAnsi="宋体"/>
          <w:b/>
          <w:sz w:val="24"/>
          <w:szCs w:val="24"/>
          <w:lang w:val="zh-CN"/>
        </w:rPr>
        <w:t>当事人定义</w:t>
      </w:r>
    </w:p>
    <w:p w14:paraId="3B45A81E">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“采购人”是指：</w:t>
      </w:r>
      <w:r>
        <w:rPr>
          <w:rFonts w:hint="eastAsia" w:ascii="宋体" w:hAnsi="宋体" w:cs="宋体"/>
          <w:sz w:val="24"/>
          <w:szCs w:val="24"/>
        </w:rPr>
        <w:t>随县城乡公共交通运输有限公司</w:t>
      </w:r>
      <w:r>
        <w:rPr>
          <w:rFonts w:hint="eastAsia" w:ascii="宋体" w:hAnsi="宋体"/>
          <w:sz w:val="24"/>
          <w:szCs w:val="24"/>
          <w:lang w:val="zh-CN"/>
        </w:rPr>
        <w:t>。</w:t>
      </w:r>
    </w:p>
    <w:p w14:paraId="0337542B">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随县财政局。</w:t>
      </w:r>
    </w:p>
    <w:p w14:paraId="3CBE4C91">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“集中采购机构”是指：</w:t>
      </w:r>
      <w:r>
        <w:rPr>
          <w:rFonts w:hint="eastAsia" w:ascii="宋体" w:hAnsi="宋体"/>
          <w:sz w:val="24"/>
          <w:szCs w:val="24"/>
          <w:lang w:val="zh-CN"/>
        </w:rPr>
        <w:t>随县政府采购中心。</w:t>
      </w:r>
    </w:p>
    <w:p w14:paraId="4D32C341">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“投标人”是指：</w:t>
      </w:r>
      <w:r>
        <w:rPr>
          <w:rFonts w:ascii="宋体" w:hAnsi="宋体" w:cs="Helvetica"/>
          <w:kern w:val="0"/>
          <w:sz w:val="24"/>
          <w:szCs w:val="24"/>
          <w:lang w:val="zh-CN"/>
        </w:rPr>
        <w:t>响应招标、参加投标竞争的法人、其他组织或者自然人。</w:t>
      </w:r>
    </w:p>
    <w:p w14:paraId="3524983B">
      <w:pPr>
        <w:numPr>
          <w:ilvl w:val="0"/>
          <w:numId w:val="7"/>
        </w:numPr>
        <w:spacing w:line="360" w:lineRule="auto"/>
        <w:ind w:left="476" w:hanging="476"/>
        <w:rPr>
          <w:rFonts w:ascii="宋体" w:hAns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14:paraId="383E23B5">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14:paraId="72D896F0">
      <w:pPr>
        <w:numPr>
          <w:ilvl w:val="0"/>
          <w:numId w:val="6"/>
        </w:numPr>
        <w:spacing w:line="360" w:lineRule="auto"/>
        <w:rPr>
          <w:rFonts w:ascii="宋体" w:hAnsi="宋体"/>
          <w:b/>
          <w:sz w:val="24"/>
          <w:szCs w:val="24"/>
          <w:lang w:val="zh-CN"/>
        </w:rPr>
      </w:pPr>
      <w:r>
        <w:rPr>
          <w:rFonts w:hint="eastAsia" w:ascii="宋体" w:hAnsi="宋体"/>
          <w:b/>
          <w:sz w:val="24"/>
          <w:szCs w:val="24"/>
          <w:lang w:val="zh-CN"/>
        </w:rPr>
        <w:t>项目属性及定义</w:t>
      </w:r>
    </w:p>
    <w:p w14:paraId="00306E18">
      <w:pPr>
        <w:numPr>
          <w:ilvl w:val="0"/>
          <w:numId w:val="8"/>
        </w:numPr>
        <w:spacing w:line="360" w:lineRule="auto"/>
        <w:ind w:left="476" w:hanging="476"/>
        <w:rPr>
          <w:rFonts w:ascii="宋体" w:hAns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14:paraId="444657D1">
      <w:pPr>
        <w:numPr>
          <w:ilvl w:val="0"/>
          <w:numId w:val="9"/>
        </w:numPr>
        <w:spacing w:line="360" w:lineRule="auto"/>
        <w:ind w:left="854" w:hanging="728"/>
        <w:rPr>
          <w:rFonts w:ascii="宋体" w:hAns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14:paraId="11992882">
      <w:pPr>
        <w:numPr>
          <w:ilvl w:val="0"/>
          <w:numId w:val="9"/>
        </w:numPr>
        <w:spacing w:line="360" w:lineRule="auto"/>
        <w:ind w:left="854" w:hanging="728"/>
        <w:rPr>
          <w:rFonts w:ascii="宋体" w:hAns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14:paraId="7EAC90A7">
      <w:pPr>
        <w:numPr>
          <w:ilvl w:val="0"/>
          <w:numId w:val="8"/>
        </w:numPr>
        <w:spacing w:line="360" w:lineRule="auto"/>
        <w:ind w:left="476" w:hanging="476"/>
        <w:rPr>
          <w:rFonts w:ascii="宋体" w:hAnsi="宋体"/>
          <w:sz w:val="24"/>
          <w:szCs w:val="24"/>
          <w:lang w:val="zh-CN"/>
        </w:rPr>
      </w:pPr>
      <w:r>
        <w:rPr>
          <w:rFonts w:hint="eastAsia" w:ascii="宋体" w:hAnsi="宋体"/>
          <w:b/>
          <w:sz w:val="24"/>
          <w:szCs w:val="24"/>
          <w:lang w:val="zh-CN"/>
        </w:rPr>
        <w:t>“工程”是指</w:t>
      </w:r>
      <w:r>
        <w:rPr>
          <w:rFonts w:hint="eastAsia" w:ascii="宋体" w:hAnsi="宋体"/>
          <w:sz w:val="24"/>
          <w:szCs w:val="24"/>
          <w:lang w:val="zh-CN"/>
        </w:rPr>
        <w:t>：建设工程，包括建筑物和构筑物的新建、改建、扩建、装修、拆除、修缮等。</w:t>
      </w:r>
    </w:p>
    <w:p w14:paraId="4FBD69E6">
      <w:pPr>
        <w:numPr>
          <w:ilvl w:val="0"/>
          <w:numId w:val="8"/>
        </w:numPr>
        <w:spacing w:line="360" w:lineRule="auto"/>
        <w:ind w:left="476" w:hanging="476"/>
        <w:rPr>
          <w:rFonts w:ascii="宋体" w:hAnsi="宋体"/>
          <w:sz w:val="24"/>
          <w:szCs w:val="24"/>
          <w:lang w:val="zh-CN"/>
        </w:rPr>
      </w:pPr>
      <w:r>
        <w:rPr>
          <w:rFonts w:hint="eastAsia" w:ascii="宋体" w:hAnsi="宋体"/>
          <w:b/>
          <w:sz w:val="24"/>
          <w:szCs w:val="24"/>
          <w:lang w:val="zh-CN"/>
        </w:rPr>
        <w:t>“服务”是指：</w:t>
      </w:r>
      <w:r>
        <w:rPr>
          <w:rFonts w:hint="eastAsia" w:ascii="宋体" w:hAnsi="宋体"/>
          <w:sz w:val="24"/>
          <w:szCs w:val="24"/>
          <w:lang w:val="zh-CN"/>
        </w:rPr>
        <w:t>除货物和工程（含本章3.2条所述工程及《招标投标法》所定义工程）以外的其他政府采购对象,包括政府自身需要的服务和政府向社会公众提供的公共服务。</w:t>
      </w:r>
    </w:p>
    <w:p w14:paraId="4CFB45ED">
      <w:pPr>
        <w:numPr>
          <w:ilvl w:val="0"/>
          <w:numId w:val="8"/>
        </w:numPr>
        <w:spacing w:line="360" w:lineRule="auto"/>
        <w:ind w:left="476" w:hanging="476"/>
        <w:rPr>
          <w:rFonts w:ascii="宋体" w:hAnsi="宋体"/>
          <w:sz w:val="24"/>
          <w:szCs w:val="24"/>
          <w:lang w:val="zh-CN"/>
        </w:rPr>
      </w:pPr>
      <w:r>
        <w:rPr>
          <w:rFonts w:ascii="宋体" w:hAnsi="宋体"/>
          <w:sz w:val="24"/>
          <w:szCs w:val="24"/>
          <w:lang w:val="zh-CN"/>
        </w:rPr>
        <w:t>采购人应当按照财政部制定的《政府采购品目分类目录》确定采购项目属性</w:t>
      </w:r>
      <w:r>
        <w:rPr>
          <w:rFonts w:hint="eastAsia" w:ascii="宋体" w:hAnsi="宋体"/>
          <w:sz w:val="24"/>
          <w:szCs w:val="24"/>
          <w:lang w:val="zh-CN"/>
        </w:rPr>
        <w:t>。</w:t>
      </w:r>
      <w:r>
        <w:rPr>
          <w:rFonts w:ascii="宋体" w:hAnsi="宋体"/>
          <w:sz w:val="24"/>
          <w:szCs w:val="24"/>
          <w:lang w:val="zh-CN"/>
        </w:rPr>
        <w:t>按照《政府采购品目分类目录》无法确定的，按照有利于采购项目实施的原则确定。</w:t>
      </w:r>
    </w:p>
    <w:p w14:paraId="02DCC109">
      <w:pPr>
        <w:numPr>
          <w:ilvl w:val="0"/>
          <w:numId w:val="6"/>
        </w:numPr>
        <w:spacing w:line="360" w:lineRule="auto"/>
        <w:rPr>
          <w:rFonts w:ascii="宋体" w:hAnsi="宋体"/>
          <w:b/>
          <w:sz w:val="24"/>
          <w:szCs w:val="24"/>
          <w:lang w:val="zh-CN"/>
        </w:rPr>
      </w:pPr>
      <w:r>
        <w:rPr>
          <w:rFonts w:hint="eastAsia" w:ascii="宋体" w:hAnsi="宋体"/>
          <w:b/>
          <w:sz w:val="24"/>
          <w:szCs w:val="24"/>
          <w:lang w:val="zh-CN"/>
        </w:rPr>
        <w:t>投标费用</w:t>
      </w:r>
    </w:p>
    <w:p w14:paraId="5B786B0F">
      <w:pPr>
        <w:numPr>
          <w:ilvl w:val="0"/>
          <w:numId w:val="10"/>
        </w:numPr>
        <w:spacing w:line="360" w:lineRule="auto"/>
        <w:ind w:left="476" w:hanging="476"/>
        <w:rPr>
          <w:rFonts w:ascii="宋体" w:hAnsi="宋体"/>
          <w:sz w:val="24"/>
          <w:szCs w:val="24"/>
          <w:lang w:val="zh-CN"/>
        </w:rPr>
      </w:pPr>
      <w:r>
        <w:rPr>
          <w:rFonts w:hint="eastAsia" w:ascii="宋体" w:hAnsi="宋体"/>
          <w:sz w:val="24"/>
          <w:szCs w:val="24"/>
          <w:lang w:val="zh-CN"/>
        </w:rPr>
        <w:t>投标人应承担所有与准备和参加投标有关的费用。不论投标的结果如何，集中采购机构和采购人均无义务和责任承担这些费用。</w:t>
      </w:r>
    </w:p>
    <w:p w14:paraId="50442B3B">
      <w:pPr>
        <w:numPr>
          <w:ilvl w:val="0"/>
          <w:numId w:val="10"/>
        </w:numPr>
        <w:spacing w:line="360" w:lineRule="auto"/>
        <w:ind w:left="476" w:hanging="476"/>
        <w:rPr>
          <w:rFonts w:ascii="宋体" w:hAnsi="宋体"/>
          <w:sz w:val="24"/>
          <w:szCs w:val="24"/>
          <w:lang w:val="zh-CN"/>
        </w:rPr>
      </w:pPr>
      <w:r>
        <w:rPr>
          <w:rFonts w:hint="eastAsia" w:ascii="宋体" w:hAnsi="宋体"/>
          <w:sz w:val="24"/>
          <w:szCs w:val="24"/>
          <w:lang w:val="zh-CN"/>
        </w:rPr>
        <w:t xml:space="preserve">根据《政府采购法》和有关规定，集中采购机构不向中标人收取中标服务费。 </w:t>
      </w:r>
    </w:p>
    <w:p w14:paraId="265C4A87">
      <w:pPr>
        <w:pStyle w:val="5"/>
        <w:numPr>
          <w:ilvl w:val="0"/>
          <w:numId w:val="5"/>
        </w:numPr>
        <w:spacing w:before="40" w:after="40" w:line="360" w:lineRule="auto"/>
        <w:ind w:left="658" w:hanging="658"/>
        <w:jc w:val="left"/>
        <w:rPr>
          <w:rFonts w:ascii="宋体" w:hAnsi="宋体"/>
          <w:bCs w:val="0"/>
          <w:lang w:val="zh-CN"/>
        </w:rPr>
      </w:pPr>
      <w:bookmarkStart w:id="48" w:name="_Toc68535308"/>
      <w:bookmarkStart w:id="49" w:name="_Toc511894496"/>
      <w:bookmarkStart w:id="50" w:name="_Toc511889418"/>
      <w:r>
        <w:rPr>
          <w:rFonts w:hint="eastAsia" w:ascii="宋体" w:hAnsi="宋体"/>
          <w:bCs w:val="0"/>
          <w:lang w:val="zh-CN"/>
        </w:rPr>
        <w:t>招标文件</w:t>
      </w:r>
      <w:bookmarkEnd w:id="48"/>
      <w:bookmarkEnd w:id="49"/>
      <w:bookmarkEnd w:id="50"/>
    </w:p>
    <w:p w14:paraId="2B80E11E">
      <w:pPr>
        <w:numPr>
          <w:ilvl w:val="0"/>
          <w:numId w:val="6"/>
        </w:numPr>
        <w:spacing w:line="360" w:lineRule="auto"/>
        <w:rPr>
          <w:rFonts w:ascii="宋体" w:hAnsi="宋体"/>
          <w:b/>
          <w:sz w:val="24"/>
          <w:szCs w:val="20"/>
          <w:lang w:val="zh-CN"/>
        </w:rPr>
      </w:pPr>
      <w:r>
        <w:rPr>
          <w:rFonts w:hint="eastAsia" w:ascii="宋体" w:hAnsi="宋体"/>
          <w:b/>
          <w:sz w:val="24"/>
          <w:szCs w:val="20"/>
          <w:lang w:val="zh-CN"/>
        </w:rPr>
        <w:t>招标文件的构成</w:t>
      </w:r>
    </w:p>
    <w:p w14:paraId="57A344BD">
      <w:pPr>
        <w:tabs>
          <w:tab w:val="left" w:pos="476"/>
        </w:tabs>
        <w:spacing w:line="360" w:lineRule="auto"/>
        <w:ind w:firstLine="360" w:firstLineChars="150"/>
        <w:rPr>
          <w:rFonts w:ascii="宋体" w:hAnsi="宋体"/>
          <w:sz w:val="24"/>
          <w:szCs w:val="20"/>
          <w:lang w:val="zh-CN"/>
        </w:rPr>
      </w:pPr>
      <w:r>
        <w:rPr>
          <w:rFonts w:hint="eastAsia" w:ascii="宋体" w:hAnsi="宋体"/>
          <w:sz w:val="24"/>
          <w:szCs w:val="20"/>
          <w:lang w:val="zh-CN"/>
        </w:rPr>
        <w:t>由各包段招标文件</w:t>
      </w:r>
      <w:r>
        <w:rPr>
          <w:rFonts w:hint="eastAsia" w:ascii="宋体" w:hAnsi="宋体"/>
          <w:sz w:val="24"/>
          <w:szCs w:val="20"/>
        </w:rPr>
        <w:t>（Word格式）和招标数据文件（Excel格式）构成。（采用电子版文件压缩包格式提供）</w:t>
      </w:r>
    </w:p>
    <w:p w14:paraId="769D9945">
      <w:pPr>
        <w:tabs>
          <w:tab w:val="left" w:pos="476"/>
        </w:tabs>
        <w:spacing w:line="360" w:lineRule="auto"/>
        <w:rPr>
          <w:rFonts w:ascii="宋体" w:hAnsi="宋体"/>
          <w:b/>
          <w:sz w:val="24"/>
          <w:szCs w:val="20"/>
          <w:lang w:val="zh-CN"/>
        </w:rPr>
      </w:pPr>
      <w:r>
        <w:rPr>
          <w:rFonts w:hint="eastAsia" w:ascii="宋体" w:hAnsi="宋体"/>
          <w:b/>
          <w:sz w:val="24"/>
          <w:szCs w:val="20"/>
          <w:lang w:val="zh-CN"/>
        </w:rPr>
        <w:t>5.1</w:t>
      </w:r>
      <w:r>
        <w:rPr>
          <w:rFonts w:hint="eastAsia" w:ascii="宋体" w:hAnsi="宋体"/>
          <w:b/>
          <w:sz w:val="24"/>
          <w:szCs w:val="20"/>
        </w:rPr>
        <w:t>招标文件（Word格式）由下列文件组成：</w:t>
      </w:r>
    </w:p>
    <w:p w14:paraId="4D6EB36A">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第一章 投标邀请书</w:t>
      </w:r>
    </w:p>
    <w:p w14:paraId="5E30A193">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第二章 投标人须知</w:t>
      </w:r>
    </w:p>
    <w:p w14:paraId="4EB56303">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第三章 项目技术、服务及商务要求</w:t>
      </w:r>
    </w:p>
    <w:p w14:paraId="520AB995">
      <w:pPr>
        <w:tabs>
          <w:tab w:val="left" w:pos="476"/>
        </w:tabs>
        <w:spacing w:line="360" w:lineRule="auto"/>
        <w:ind w:left="476"/>
        <w:rPr>
          <w:rFonts w:ascii="宋体" w:hAnsi="宋体"/>
          <w:sz w:val="24"/>
          <w:szCs w:val="20"/>
          <w:lang w:val="zh-CN"/>
        </w:rPr>
      </w:pPr>
      <w:r>
        <w:rPr>
          <w:rFonts w:hint="eastAsia" w:ascii="宋体" w:hAnsi="宋体"/>
          <w:sz w:val="24"/>
          <w:szCs w:val="20"/>
          <w:lang w:val="zh-CN"/>
        </w:rPr>
        <w:t>第四章 资格审查方法及标准</w:t>
      </w:r>
    </w:p>
    <w:p w14:paraId="3ECCC7F0">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第五章 评标方法、程序及标准</w:t>
      </w:r>
    </w:p>
    <w:p w14:paraId="20EBDC7C">
      <w:pPr>
        <w:tabs>
          <w:tab w:val="left" w:pos="476"/>
        </w:tabs>
        <w:spacing w:line="360" w:lineRule="auto"/>
        <w:ind w:left="476"/>
        <w:rPr>
          <w:rFonts w:ascii="宋体" w:hAnsi="宋体"/>
          <w:sz w:val="24"/>
          <w:szCs w:val="20"/>
          <w:lang w:val="zh-CN"/>
        </w:rPr>
      </w:pPr>
      <w:r>
        <w:rPr>
          <w:rFonts w:hint="eastAsia" w:ascii="宋体" w:hAnsi="宋体"/>
          <w:sz w:val="24"/>
          <w:szCs w:val="20"/>
          <w:lang w:val="zh-CN"/>
        </w:rPr>
        <w:t>第六章 合同书格式（参考）</w:t>
      </w:r>
    </w:p>
    <w:p w14:paraId="1E1B4ECD">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第七章 投标文件格式（参考）</w:t>
      </w:r>
    </w:p>
    <w:p w14:paraId="636537A6">
      <w:pPr>
        <w:tabs>
          <w:tab w:val="left" w:pos="476"/>
        </w:tabs>
        <w:spacing w:line="360" w:lineRule="auto"/>
        <w:ind w:left="476"/>
        <w:rPr>
          <w:rFonts w:ascii="宋体" w:hAnsi="宋体"/>
          <w:sz w:val="24"/>
          <w:szCs w:val="20"/>
          <w:lang w:val="zh-CN"/>
        </w:rPr>
      </w:pPr>
      <w:r>
        <w:rPr>
          <w:rFonts w:hint="eastAsia" w:ascii="宋体" w:hAnsi="宋体"/>
          <w:sz w:val="24"/>
          <w:szCs w:val="20"/>
          <w:lang w:val="zh-CN"/>
        </w:rPr>
        <w:t>其 他  在招标过程中由集中采购机构发出的修正和补充文件等</w:t>
      </w:r>
    </w:p>
    <w:p w14:paraId="4FB8697C">
      <w:pPr>
        <w:tabs>
          <w:tab w:val="left" w:pos="476"/>
        </w:tabs>
        <w:spacing w:line="360" w:lineRule="auto"/>
        <w:rPr>
          <w:rFonts w:ascii="宋体" w:hAnsi="宋体"/>
          <w:b/>
          <w:sz w:val="24"/>
          <w:szCs w:val="20"/>
          <w:lang w:val="zh-CN"/>
        </w:rPr>
      </w:pPr>
      <w:r>
        <w:rPr>
          <w:rFonts w:hint="eastAsia" w:ascii="宋体" w:hAnsi="宋体"/>
          <w:b/>
          <w:sz w:val="24"/>
          <w:szCs w:val="20"/>
          <w:lang w:val="zh-CN"/>
        </w:rPr>
        <w:t>5.2招标</w:t>
      </w:r>
      <w:r>
        <w:rPr>
          <w:rFonts w:hint="eastAsia" w:ascii="宋体" w:hAnsi="宋体"/>
          <w:b/>
          <w:sz w:val="24"/>
          <w:szCs w:val="20"/>
        </w:rPr>
        <w:t>数据文件（Excel格式）由下列文件组成：</w:t>
      </w:r>
    </w:p>
    <w:p w14:paraId="521C4BBE">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第一部分  封面</w:t>
      </w:r>
    </w:p>
    <w:p w14:paraId="51D9AC7C">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第二部分  开标一览表（含明细）</w:t>
      </w:r>
    </w:p>
    <w:p w14:paraId="06818582">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第三部分  需求响应表（如有）</w:t>
      </w:r>
    </w:p>
    <w:p w14:paraId="6BA8623F">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第四部分  评审对照表</w:t>
      </w:r>
    </w:p>
    <w:p w14:paraId="0A4EC3E1">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第五部分  评分对照表（如有）</w:t>
      </w:r>
    </w:p>
    <w:p w14:paraId="5F853399">
      <w:pPr>
        <w:numPr>
          <w:ilvl w:val="0"/>
          <w:numId w:val="6"/>
        </w:numPr>
        <w:spacing w:line="360" w:lineRule="auto"/>
        <w:rPr>
          <w:rFonts w:ascii="宋体" w:hAnsi="宋体"/>
          <w:b/>
          <w:sz w:val="24"/>
          <w:szCs w:val="20"/>
          <w:lang w:val="zh-CN"/>
        </w:rPr>
      </w:pPr>
      <w:r>
        <w:rPr>
          <w:rFonts w:hint="eastAsia" w:ascii="宋体" w:hAnsi="宋体"/>
          <w:b/>
          <w:sz w:val="24"/>
          <w:szCs w:val="20"/>
          <w:lang w:val="zh-CN"/>
        </w:rPr>
        <w:t>招标文件疑问的提交</w:t>
      </w:r>
    </w:p>
    <w:p w14:paraId="51CD34B0">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潜在投标人对招标文件有疑问的，可以向集中采购机构提出询问，在6.2规定的时间前通过集中采购机构电子采购平台向集中采购机构提交询问函。</w:t>
      </w:r>
    </w:p>
    <w:p w14:paraId="243EEFAA">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潜在投标人在项目招标公告期限届满之日起7个工作日内未对招标文件提出疑问的，集中采购机构将视其认同招标文件，在规定的时间后就招标文件内容提出的询问将不予受理。</w:t>
      </w:r>
    </w:p>
    <w:p w14:paraId="00E61BD1">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集中采购机构将组织采购人对潜在投标人所提交的疑问通过电子采购平台（或网上公告）的形式予以答复。必要时，集中采购机构将组织相关专家召开答疑会，并将会议内容通过电子采购平台（或网上公告）通知在电子采购平台针对本项目点击项目参与的每个潜在投标人（答复中不包括问题的来源）。</w:t>
      </w:r>
    </w:p>
    <w:p w14:paraId="11982EAA">
      <w:pPr>
        <w:numPr>
          <w:ilvl w:val="0"/>
          <w:numId w:val="6"/>
        </w:numPr>
        <w:spacing w:line="360" w:lineRule="auto"/>
        <w:rPr>
          <w:rFonts w:ascii="宋体" w:hAnsi="宋体"/>
          <w:b/>
          <w:sz w:val="24"/>
          <w:szCs w:val="20"/>
          <w:lang w:val="zh-CN"/>
        </w:rPr>
      </w:pPr>
      <w:r>
        <w:rPr>
          <w:rFonts w:hint="eastAsia" w:ascii="宋体" w:hAnsi="宋体"/>
          <w:b/>
          <w:sz w:val="24"/>
          <w:szCs w:val="20"/>
          <w:lang w:val="zh-CN"/>
        </w:rPr>
        <w:t>招标文件的澄清、修改</w:t>
      </w:r>
    </w:p>
    <w:p w14:paraId="4778F0F5">
      <w:pPr>
        <w:numPr>
          <w:ilvl w:val="0"/>
          <w:numId w:val="12"/>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集中采购机构和采购人可以对已发出的招标文件进行必要的澄清或者修改，</w:t>
      </w:r>
      <w:r>
        <w:rPr>
          <w:rFonts w:hint="eastAsia" w:ascii="Helvetica" w:hAnsi="Helvetica" w:cs="Helvetica"/>
          <w:kern w:val="0"/>
          <w:sz w:val="24"/>
          <w:szCs w:val="24"/>
          <w:lang w:val="zh-CN"/>
        </w:rPr>
        <w:t>但不得改变采购标的和资格条件</w:t>
      </w:r>
      <w:r>
        <w:rPr>
          <w:rFonts w:hint="eastAsia" w:ascii="宋体" w:hAnsi="宋体"/>
          <w:sz w:val="24"/>
          <w:szCs w:val="20"/>
          <w:lang w:val="zh-CN"/>
        </w:rPr>
        <w:t>。</w:t>
      </w:r>
      <w:r>
        <w:rPr>
          <w:rFonts w:hint="eastAsia" w:ascii="Helvetica" w:hAnsi="Helvetica" w:cs="Helvetica"/>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sz w:val="24"/>
          <w:szCs w:val="20"/>
          <w:lang w:val="zh-CN"/>
        </w:rPr>
        <w:t>15</w:t>
      </w:r>
      <w:r>
        <w:rPr>
          <w:rFonts w:hint="eastAsia" w:ascii="Helvetica" w:hAnsi="Helvetica" w:cs="Helvetica"/>
          <w:kern w:val="0"/>
          <w:sz w:val="24"/>
          <w:szCs w:val="24"/>
          <w:lang w:val="zh-CN"/>
        </w:rPr>
        <w:t>日前，</w:t>
      </w:r>
      <w:r>
        <w:rPr>
          <w:rFonts w:hint="eastAsia" w:ascii="宋体" w:hAnsi="宋体"/>
          <w:sz w:val="24"/>
          <w:szCs w:val="20"/>
          <w:lang w:val="zh-CN"/>
        </w:rPr>
        <w:t>通过电子采购平台（或网上公告）通知在电子采购平台针对本项目点击项目参与的每个潜在投标人</w:t>
      </w:r>
      <w:r>
        <w:rPr>
          <w:rFonts w:hint="eastAsia" w:ascii="Helvetica" w:hAnsi="Helvetica" w:cs="Helvetica"/>
          <w:kern w:val="0"/>
          <w:sz w:val="24"/>
          <w:szCs w:val="24"/>
          <w:lang w:val="zh-CN"/>
        </w:rPr>
        <w:t>。</w:t>
      </w:r>
    </w:p>
    <w:p w14:paraId="4D53120F">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为使潜在投标人有充足时间对招标文件的澄清或者修改的内容进行研究和响应，集中采购机构和采购人可适当顺延提交投标文件的截止时间，通过电子采购平台（或网上公告）通知在电子采购平台针对本项目点击项目参与的每个潜在投标人。</w:t>
      </w:r>
    </w:p>
    <w:p w14:paraId="54854CA3">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澄清或者修改的内容为招标文件的组成部分，并对潜在投标人具有约束力。潜在投标人在收到上述通知后，应立即在电子采购平台向集中采购机构确认收悉。</w:t>
      </w:r>
    </w:p>
    <w:p w14:paraId="3C3EED20">
      <w:pPr>
        <w:numPr>
          <w:ilvl w:val="0"/>
          <w:numId w:val="6"/>
        </w:numPr>
        <w:spacing w:line="360" w:lineRule="auto"/>
        <w:rPr>
          <w:rFonts w:ascii="宋体" w:hAnsi="宋体"/>
          <w:b/>
          <w:sz w:val="24"/>
          <w:szCs w:val="20"/>
          <w:lang w:val="zh-CN"/>
        </w:rPr>
      </w:pPr>
      <w:r>
        <w:rPr>
          <w:rFonts w:hint="eastAsia" w:ascii="宋体" w:hAnsi="宋体"/>
          <w:b/>
          <w:sz w:val="24"/>
          <w:szCs w:val="20"/>
          <w:lang w:val="zh-CN"/>
        </w:rPr>
        <w:t>现场考察</w:t>
      </w:r>
    </w:p>
    <w:p w14:paraId="7BC37EE9">
      <w:pPr>
        <w:numPr>
          <w:ilvl w:val="0"/>
          <w:numId w:val="13"/>
        </w:numPr>
        <w:spacing w:line="360" w:lineRule="auto"/>
        <w:ind w:left="476" w:hanging="476"/>
        <w:rPr>
          <w:rFonts w:ascii="宋体" w:hAnsi="宋体"/>
          <w:sz w:val="24"/>
          <w:szCs w:val="20"/>
          <w:lang w:val="zh-CN"/>
        </w:rPr>
      </w:pPr>
      <w:r>
        <w:rPr>
          <w:rFonts w:hint="eastAsia" w:ascii="宋体" w:hAnsi="宋体"/>
          <w:sz w:val="24"/>
          <w:szCs w:val="20"/>
          <w:lang w:val="zh-CN"/>
        </w:rPr>
        <w:t>采购人可以在招标文件提供期限截止后，组织已</w:t>
      </w:r>
      <w:r>
        <w:rPr>
          <w:rFonts w:hint="eastAsia" w:ascii="Helvetica" w:hAnsi="Helvetica" w:cs="Helvetica"/>
          <w:kern w:val="0"/>
          <w:sz w:val="24"/>
          <w:szCs w:val="24"/>
          <w:lang w:val="zh-CN"/>
        </w:rPr>
        <w:t>在电子采购平台对本项目点击项目参与</w:t>
      </w:r>
      <w:r>
        <w:rPr>
          <w:rFonts w:hint="eastAsia" w:ascii="宋体" w:hAnsi="宋体"/>
          <w:sz w:val="24"/>
          <w:szCs w:val="20"/>
          <w:lang w:val="zh-CN"/>
        </w:rPr>
        <w:t>的潜在投标人现场考察。采购人组织现场考察的，潜在投标人可对项目现场及周围环境进行踏勘，以便获取有关编制投标文件和签署合同所涉及现场的资料。</w:t>
      </w:r>
    </w:p>
    <w:p w14:paraId="7211063F">
      <w:pPr>
        <w:numPr>
          <w:ilvl w:val="0"/>
          <w:numId w:val="13"/>
        </w:numPr>
        <w:spacing w:line="360" w:lineRule="auto"/>
        <w:ind w:left="476" w:hanging="476"/>
        <w:rPr>
          <w:rFonts w:ascii="宋体" w:hAns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14:paraId="46443CE2">
      <w:pPr>
        <w:numPr>
          <w:ilvl w:val="0"/>
          <w:numId w:val="13"/>
        </w:numPr>
        <w:spacing w:line="360" w:lineRule="auto"/>
        <w:ind w:left="476" w:hanging="476"/>
        <w:rPr>
          <w:rFonts w:ascii="宋体" w:hAns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14:paraId="59B20AF9">
      <w:pPr>
        <w:pStyle w:val="5"/>
        <w:numPr>
          <w:ilvl w:val="0"/>
          <w:numId w:val="5"/>
        </w:numPr>
        <w:spacing w:before="40" w:after="40" w:line="360" w:lineRule="auto"/>
        <w:ind w:left="658" w:hanging="658"/>
        <w:jc w:val="left"/>
        <w:rPr>
          <w:rFonts w:ascii="宋体" w:hAnsi="宋体"/>
          <w:bCs w:val="0"/>
          <w:lang w:val="zh-CN"/>
        </w:rPr>
      </w:pPr>
      <w:bookmarkStart w:id="51" w:name="_Toc511889419"/>
      <w:bookmarkStart w:id="52" w:name="_Toc511894497"/>
      <w:bookmarkStart w:id="53" w:name="_Toc68535309"/>
      <w:r>
        <w:rPr>
          <w:rFonts w:hint="eastAsia" w:ascii="宋体" w:hAnsi="宋体"/>
          <w:bCs w:val="0"/>
          <w:lang w:val="zh-CN"/>
        </w:rPr>
        <w:t>投标文件</w:t>
      </w:r>
      <w:bookmarkEnd w:id="51"/>
      <w:bookmarkEnd w:id="52"/>
      <w:bookmarkEnd w:id="53"/>
    </w:p>
    <w:p w14:paraId="79713339">
      <w:pPr>
        <w:numPr>
          <w:ilvl w:val="0"/>
          <w:numId w:val="6"/>
        </w:numPr>
        <w:spacing w:line="360" w:lineRule="auto"/>
        <w:rPr>
          <w:rFonts w:ascii="宋体" w:hAnsi="宋体"/>
          <w:b/>
          <w:sz w:val="24"/>
          <w:szCs w:val="24"/>
          <w:lang w:val="zh-CN"/>
        </w:rPr>
      </w:pPr>
      <w:r>
        <w:rPr>
          <w:rFonts w:hint="eastAsia" w:ascii="宋体" w:hAnsi="宋体"/>
          <w:b/>
          <w:sz w:val="24"/>
          <w:szCs w:val="24"/>
          <w:lang w:val="zh-CN"/>
        </w:rPr>
        <w:t>投标的语言</w:t>
      </w:r>
    </w:p>
    <w:p w14:paraId="09E609D3">
      <w:pPr>
        <w:spacing w:line="360" w:lineRule="auto"/>
        <w:ind w:firstLine="480" w:firstLineChars="200"/>
        <w:rPr>
          <w:rFonts w:ascii="宋体" w:hAnsi="宋体"/>
          <w:sz w:val="24"/>
          <w:szCs w:val="24"/>
          <w:lang w:val="zh-CN"/>
        </w:rPr>
      </w:pPr>
      <w:r>
        <w:rPr>
          <w:rFonts w:hint="eastAsia" w:ascii="宋体" w:hAnsi="宋体"/>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14:paraId="63C42877">
      <w:pPr>
        <w:numPr>
          <w:ilvl w:val="0"/>
          <w:numId w:val="6"/>
        </w:numPr>
        <w:spacing w:line="360" w:lineRule="auto"/>
        <w:rPr>
          <w:rFonts w:ascii="宋体" w:hAnsi="宋体"/>
          <w:b/>
          <w:sz w:val="24"/>
          <w:szCs w:val="24"/>
          <w:lang w:val="zh-CN"/>
        </w:rPr>
      </w:pPr>
      <w:r>
        <w:rPr>
          <w:rFonts w:hint="eastAsia" w:ascii="宋体" w:hAnsi="宋体"/>
          <w:b/>
          <w:sz w:val="24"/>
          <w:szCs w:val="24"/>
          <w:lang w:val="zh-CN"/>
        </w:rPr>
        <w:t>投标文件的构成</w:t>
      </w:r>
    </w:p>
    <w:p w14:paraId="74EF216A">
      <w:pPr>
        <w:spacing w:line="360" w:lineRule="auto"/>
        <w:ind w:firstLine="480" w:firstLineChars="200"/>
        <w:rPr>
          <w:rFonts w:ascii="宋体" w:hAnsi="宋体"/>
          <w:sz w:val="24"/>
          <w:szCs w:val="24"/>
          <w:lang w:val="zh-CN"/>
        </w:rPr>
      </w:pPr>
      <w:r>
        <w:rPr>
          <w:rFonts w:hint="eastAsia" w:ascii="宋体" w:hAnsi="宋体"/>
          <w:sz w:val="24"/>
          <w:szCs w:val="24"/>
          <w:lang w:val="zh-CN"/>
        </w:rPr>
        <w:t>各包段投标人编制的</w:t>
      </w:r>
      <w:r>
        <w:rPr>
          <w:rFonts w:hint="eastAsia" w:ascii="宋体" w:hAnsi="宋体"/>
          <w:b/>
          <w:sz w:val="24"/>
          <w:szCs w:val="24"/>
          <w:lang w:val="zh-CN"/>
        </w:rPr>
        <w:t>投标文件</w:t>
      </w:r>
      <w:r>
        <w:rPr>
          <w:rFonts w:hint="eastAsia" w:ascii="宋体" w:hAnsi="宋体"/>
          <w:sz w:val="24"/>
          <w:szCs w:val="24"/>
          <w:lang w:val="zh-CN"/>
        </w:rPr>
        <w:t>应包括投标文件（PDF格式）和投标数据文件（Excel格式），但不限于下列内容：</w:t>
      </w:r>
    </w:p>
    <w:p w14:paraId="60A7E082">
      <w:pPr>
        <w:spacing w:line="360" w:lineRule="auto"/>
        <w:rPr>
          <w:rFonts w:ascii="宋体" w:hAnsi="宋体"/>
          <w:b/>
          <w:sz w:val="24"/>
          <w:szCs w:val="24"/>
          <w:lang w:val="zh-CN"/>
        </w:rPr>
      </w:pPr>
      <w:r>
        <w:rPr>
          <w:rFonts w:hint="eastAsia" w:ascii="宋体" w:hAnsi="宋体"/>
          <w:sz w:val="24"/>
          <w:szCs w:val="20"/>
          <w:lang w:val="zh-CN"/>
        </w:rPr>
        <w:t>10.1</w:t>
      </w:r>
      <w:r>
        <w:rPr>
          <w:rFonts w:hint="eastAsia" w:ascii="宋体" w:hAnsi="宋体"/>
          <w:b/>
          <w:sz w:val="24"/>
          <w:szCs w:val="24"/>
          <w:lang w:val="zh-CN"/>
        </w:rPr>
        <w:t>投标文件（PDF格式）</w:t>
      </w:r>
    </w:p>
    <w:p w14:paraId="41757C44">
      <w:pPr>
        <w:spacing w:line="360" w:lineRule="auto"/>
        <w:ind w:left="1673" w:leftChars="229" w:hanging="1192" w:hangingChars="497"/>
        <w:rPr>
          <w:rFonts w:ascii="宋体" w:hAnsi="宋体"/>
          <w:sz w:val="24"/>
          <w:szCs w:val="24"/>
          <w:lang w:val="zh-CN"/>
        </w:rPr>
      </w:pPr>
      <w:r>
        <w:rPr>
          <w:rFonts w:hint="eastAsia" w:ascii="宋体" w:hAnsi="宋体"/>
          <w:sz w:val="24"/>
          <w:szCs w:val="24"/>
          <w:lang w:val="zh-CN"/>
        </w:rPr>
        <w:t>第一部分  资格证明文件（详见第七章“投标文件格式”中资格证明文件组成</w:t>
      </w:r>
    </w:p>
    <w:p w14:paraId="449A58D4">
      <w:pPr>
        <w:spacing w:line="360" w:lineRule="auto"/>
        <w:ind w:firstLine="480" w:firstLineChars="200"/>
        <w:rPr>
          <w:rFonts w:ascii="宋体" w:hAnsi="宋体"/>
          <w:sz w:val="24"/>
          <w:szCs w:val="24"/>
          <w:lang w:val="zh-CN"/>
        </w:rPr>
      </w:pPr>
      <w:r>
        <w:rPr>
          <w:rFonts w:hint="eastAsia" w:ascii="宋体" w:hAnsi="宋体"/>
          <w:sz w:val="24"/>
          <w:szCs w:val="24"/>
          <w:lang w:val="zh-CN"/>
        </w:rPr>
        <w:t>第二部分  商务文件（详见第七章“投标文件格式”中商务文件组成）</w:t>
      </w:r>
    </w:p>
    <w:p w14:paraId="41BD7E33">
      <w:pPr>
        <w:spacing w:line="360" w:lineRule="auto"/>
        <w:ind w:firstLine="480" w:firstLineChars="200"/>
        <w:rPr>
          <w:rFonts w:ascii="宋体" w:hAnsi="宋体"/>
          <w:sz w:val="24"/>
          <w:szCs w:val="24"/>
          <w:lang w:val="zh-CN"/>
        </w:rPr>
      </w:pPr>
      <w:r>
        <w:rPr>
          <w:rFonts w:hint="eastAsia" w:ascii="宋体" w:hAnsi="宋体"/>
          <w:sz w:val="24"/>
          <w:szCs w:val="24"/>
          <w:lang w:val="zh-CN"/>
        </w:rPr>
        <w:t>第三部分  技术、服务文件（详见第七章“投标文件格式”中技术、服务文件组成）</w:t>
      </w:r>
    </w:p>
    <w:p w14:paraId="45E4FF14">
      <w:pPr>
        <w:spacing w:line="360" w:lineRule="auto"/>
        <w:rPr>
          <w:rFonts w:ascii="宋体" w:hAnsi="宋体"/>
          <w:sz w:val="24"/>
          <w:szCs w:val="24"/>
          <w:lang w:val="zh-CN"/>
        </w:rPr>
      </w:pPr>
      <w:r>
        <w:rPr>
          <w:rFonts w:hint="eastAsia" w:ascii="宋体" w:hAnsi="宋体"/>
          <w:sz w:val="24"/>
          <w:szCs w:val="24"/>
          <w:lang w:val="zh-CN"/>
        </w:rPr>
        <w:t>10.2</w:t>
      </w:r>
      <w:r>
        <w:rPr>
          <w:rFonts w:hint="eastAsia" w:ascii="宋体" w:hAnsi="宋体"/>
          <w:b/>
          <w:sz w:val="24"/>
          <w:szCs w:val="24"/>
          <w:lang w:val="zh-CN"/>
        </w:rPr>
        <w:t>投标数据文件（Excel格式）</w:t>
      </w:r>
    </w:p>
    <w:p w14:paraId="7C2F9BC1">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第一部分  封面</w:t>
      </w:r>
    </w:p>
    <w:p w14:paraId="109B7A97">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第二部分  开标一览表（含明细）</w:t>
      </w:r>
    </w:p>
    <w:p w14:paraId="65D6E870">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第三部分  需求响应表（如有）</w:t>
      </w:r>
    </w:p>
    <w:p w14:paraId="2FDBB933">
      <w:pPr>
        <w:tabs>
          <w:tab w:val="left" w:pos="476"/>
        </w:tabs>
        <w:spacing w:line="360" w:lineRule="auto"/>
        <w:ind w:firstLine="480" w:firstLineChars="200"/>
        <w:rPr>
          <w:rFonts w:ascii="宋体" w:hAnsi="宋体"/>
          <w:sz w:val="24"/>
          <w:szCs w:val="20"/>
          <w:lang w:val="zh-CN"/>
        </w:rPr>
      </w:pPr>
      <w:r>
        <w:rPr>
          <w:rFonts w:hint="eastAsia" w:ascii="宋体" w:hAnsi="宋体"/>
          <w:sz w:val="24"/>
          <w:szCs w:val="20"/>
          <w:lang w:val="zh-CN"/>
        </w:rPr>
        <w:t>第四部分  评审对照表</w:t>
      </w:r>
    </w:p>
    <w:p w14:paraId="29137927">
      <w:pPr>
        <w:spacing w:line="360" w:lineRule="auto"/>
        <w:ind w:firstLine="480" w:firstLineChars="200"/>
        <w:rPr>
          <w:rFonts w:ascii="宋体" w:hAnsi="宋体"/>
          <w:sz w:val="24"/>
          <w:szCs w:val="24"/>
          <w:lang w:val="zh-CN"/>
        </w:rPr>
      </w:pPr>
      <w:r>
        <w:rPr>
          <w:rFonts w:hint="eastAsia" w:ascii="宋体" w:hAnsi="宋体"/>
          <w:sz w:val="24"/>
          <w:szCs w:val="20"/>
          <w:lang w:val="zh-CN"/>
        </w:rPr>
        <w:t>第五部分  评分对照表（如有）</w:t>
      </w:r>
    </w:p>
    <w:p w14:paraId="42BF387D">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投标文件编制</w:t>
      </w:r>
    </w:p>
    <w:p w14:paraId="5F42C65E">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招标文件有分包要求，投标人对招标文件中多个包进行投标的，其投标文件的编制应按每包要求分别制作，并注明对应包号。</w:t>
      </w:r>
    </w:p>
    <w:p w14:paraId="29BC3DFA">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投标人应对投标文件中所提供资料的真实性负责，若有虚假，将依法承担相应责任。投标人应自觉接受集中采购机构对其中任何资料进一步核实的要求。</w:t>
      </w:r>
    </w:p>
    <w:p w14:paraId="798256EB">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14:paraId="41E6DC44">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文件（PDF格式）应按招标文件中第七章“投标文件格式”按包段编写投标文件，使用A4规格编制，应编写目录，目录能链接到投标文件（PDF格式）对应章节；且具有文档结构图（设置方法：在Word中设置相应章节的段落大纲级别；查看方法：打开Word视图中的“文档结构图”后能看到各章节）。投标文件（PDF格式）中第一部分资格证明文件、第二部分商务文件、第三部分技术、服务文件的</w:t>
      </w:r>
      <w:r>
        <w:rPr>
          <w:rFonts w:hint="eastAsia" w:ascii="宋体" w:hAnsi="宋体"/>
          <w:b/>
          <w:sz w:val="24"/>
          <w:szCs w:val="24"/>
          <w:lang w:val="zh-CN"/>
        </w:rPr>
        <w:t>页码必须连续</w:t>
      </w:r>
      <w:r>
        <w:rPr>
          <w:rFonts w:hint="eastAsia" w:ascii="宋体" w:hAnsi="宋体"/>
          <w:sz w:val="24"/>
          <w:szCs w:val="24"/>
          <w:lang w:val="zh-CN"/>
        </w:rPr>
        <w:t>。</w:t>
      </w:r>
    </w:p>
    <w:p w14:paraId="2A7C8574">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投标数据文件（</w:t>
      </w:r>
      <w:r>
        <w:rPr>
          <w:rFonts w:hint="eastAsia" w:ascii="宋体" w:hAnsi="宋体"/>
          <w:sz w:val="24"/>
          <w:szCs w:val="24"/>
        </w:rPr>
        <w:t>Excel</w:t>
      </w:r>
      <w:r>
        <w:rPr>
          <w:rFonts w:hint="eastAsia" w:ascii="宋体" w:hAnsi="宋体"/>
          <w:sz w:val="24"/>
          <w:szCs w:val="24"/>
          <w:lang w:val="zh-CN"/>
        </w:rPr>
        <w:t>格式）</w:t>
      </w:r>
      <w:r>
        <w:rPr>
          <w:rFonts w:hint="eastAsia" w:ascii="宋体" w:hAnsi="宋体"/>
          <w:sz w:val="24"/>
          <w:szCs w:val="24"/>
        </w:rPr>
        <w:t>应确保招标文件的内容已充分覆盖了《</w:t>
      </w:r>
      <w:r>
        <w:rPr>
          <w:rFonts w:hint="eastAsia" w:ascii="宋体" w:hAnsi="宋体"/>
          <w:sz w:val="24"/>
          <w:szCs w:val="20"/>
          <w:lang w:val="zh-CN"/>
        </w:rPr>
        <w:t>开标一览表（含明细）</w:t>
      </w:r>
      <w:r>
        <w:rPr>
          <w:rFonts w:hint="eastAsia" w:ascii="宋体" w:hAnsi="宋体"/>
          <w:sz w:val="24"/>
          <w:szCs w:val="24"/>
        </w:rPr>
        <w:t>》</w:t>
      </w:r>
      <w:r>
        <w:rPr>
          <w:rFonts w:hint="eastAsia" w:ascii="宋体" w:hAnsi="宋体"/>
          <w:sz w:val="24"/>
          <w:szCs w:val="20"/>
          <w:lang w:val="zh-CN"/>
        </w:rPr>
        <w:t>、《需求响应表》、</w:t>
      </w:r>
      <w:r>
        <w:rPr>
          <w:rFonts w:hint="eastAsia" w:ascii="宋体" w:hAnsi="宋体"/>
          <w:sz w:val="24"/>
          <w:szCs w:val="24"/>
        </w:rPr>
        <w:t>《评审对照表》、《评分对照表》</w:t>
      </w:r>
      <w:r>
        <w:rPr>
          <w:rFonts w:ascii="宋体" w:hAnsi="宋体"/>
          <w:sz w:val="24"/>
          <w:szCs w:val="24"/>
        </w:rPr>
        <w:t>(</w:t>
      </w:r>
      <w:r>
        <w:rPr>
          <w:rFonts w:hint="eastAsia" w:ascii="宋体" w:hAnsi="宋体"/>
          <w:sz w:val="24"/>
          <w:szCs w:val="24"/>
        </w:rPr>
        <w:t>如有</w:t>
      </w:r>
      <w:r>
        <w:rPr>
          <w:rFonts w:ascii="宋体" w:hAnsi="宋体"/>
          <w:sz w:val="24"/>
          <w:szCs w:val="24"/>
        </w:rPr>
        <w:t>)</w:t>
      </w:r>
      <w:r>
        <w:rPr>
          <w:rFonts w:hint="eastAsia" w:ascii="宋体" w:hAnsi="宋体"/>
          <w:sz w:val="24"/>
          <w:szCs w:val="24"/>
        </w:rPr>
        <w:t>中的各项要求，并准确将对应的起止页码填写到表格中每项后的起始页码和终止页码栏位上。</w:t>
      </w:r>
    </w:p>
    <w:p w14:paraId="61687EAD">
      <w:pPr>
        <w:numPr>
          <w:ilvl w:val="0"/>
          <w:numId w:val="14"/>
        </w:numPr>
        <w:spacing w:line="360" w:lineRule="auto"/>
        <w:ind w:left="616" w:hanging="616"/>
        <w:rPr>
          <w:rFonts w:ascii="宋体" w:hAnsi="宋体"/>
          <w:sz w:val="24"/>
          <w:szCs w:val="24"/>
          <w:lang w:val="zh-CN"/>
        </w:rPr>
      </w:pPr>
      <w:r>
        <w:rPr>
          <w:rFonts w:hint="eastAsia" w:ascii="宋体" w:hAnsi="宋体"/>
          <w:sz w:val="24"/>
          <w:szCs w:val="24"/>
        </w:rPr>
        <w:t>为了保证系统电子化处理效率，投标人在保证可辨认清晰度情况下扫描时应尽量降低扫描分辨率，输出为JPG文件格式，以减少成稿文件的容量大小。对于以文字为主的文件扫描，建议最高</w:t>
      </w:r>
      <w:r>
        <w:rPr>
          <w:rFonts w:ascii="宋体" w:hAnsi="宋体"/>
          <w:sz w:val="24"/>
          <w:szCs w:val="24"/>
        </w:rPr>
        <w:t>200DPI</w:t>
      </w:r>
      <w:r>
        <w:rPr>
          <w:rFonts w:hint="eastAsia" w:ascii="宋体" w:hAnsi="宋体"/>
          <w:sz w:val="24"/>
          <w:szCs w:val="24"/>
        </w:rPr>
        <w:t>；对于图片为主且颜色丰富的文件，建议最高</w:t>
      </w:r>
      <w:r>
        <w:rPr>
          <w:rFonts w:ascii="宋体" w:hAnsi="宋体"/>
          <w:sz w:val="24"/>
          <w:szCs w:val="24"/>
        </w:rPr>
        <w:t>300DPI</w:t>
      </w:r>
      <w:r>
        <w:rPr>
          <w:rFonts w:hint="eastAsia" w:ascii="宋体" w:hAnsi="宋体"/>
          <w:sz w:val="24"/>
          <w:szCs w:val="24"/>
        </w:rPr>
        <w:t>。</w:t>
      </w:r>
    </w:p>
    <w:p w14:paraId="6C3F311A">
      <w:pPr>
        <w:numPr>
          <w:ilvl w:val="0"/>
          <w:numId w:val="14"/>
        </w:numPr>
        <w:spacing w:line="360" w:lineRule="auto"/>
        <w:ind w:left="616" w:hanging="616"/>
        <w:rPr>
          <w:rFonts w:ascii="宋体" w:hAnsi="宋体"/>
          <w:sz w:val="24"/>
          <w:szCs w:val="24"/>
          <w:lang w:val="zh-CN"/>
        </w:rPr>
      </w:pPr>
      <w:r>
        <w:rPr>
          <w:rFonts w:hint="eastAsia" w:ascii="宋体" w:hAnsi="宋体"/>
          <w:sz w:val="24"/>
          <w:szCs w:val="24"/>
        </w:rPr>
        <w:t>为了保证系统整体效率，系统对所提交的电子投标文件有容量的限制，因此，投标人应尽可能降低本文件的大小，小尺寸投标文件将使递交更快捷、减少差错发生几率，避免投标截止时间前未能完整上传投标文件。</w:t>
      </w:r>
    </w:p>
    <w:p w14:paraId="7A172D30">
      <w:pPr>
        <w:numPr>
          <w:ilvl w:val="0"/>
          <w:numId w:val="14"/>
        </w:numPr>
        <w:spacing w:line="360" w:lineRule="auto"/>
        <w:ind w:left="616" w:hanging="616"/>
        <w:rPr>
          <w:rFonts w:ascii="宋体" w:hAnsi="宋体"/>
          <w:sz w:val="24"/>
          <w:szCs w:val="24"/>
          <w:lang w:val="zh-CN"/>
        </w:rPr>
      </w:pPr>
      <w:r>
        <w:rPr>
          <w:rFonts w:hint="eastAsia" w:ascii="宋体" w:hAnsi="宋体"/>
          <w:sz w:val="24"/>
          <w:szCs w:val="24"/>
        </w:rPr>
        <w:t>投标文件及相关资料无论投标人中标与否均不予退还。</w:t>
      </w:r>
    </w:p>
    <w:p w14:paraId="1CA70D45">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投标报价</w:t>
      </w:r>
    </w:p>
    <w:p w14:paraId="2552B4AB">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投标人所提供的货物（工程或服务）均以人民币计价。</w:t>
      </w:r>
    </w:p>
    <w:p w14:paraId="1F050C72">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投标人应按照“第三章 项目技术、服务及商务要求”规定的货物（工程或服务）内容、责任范围以及合同条款进行报价。并按照招标文件的格式报出分项价格和投标总价。报价上的优惠应体现在各分项报价中，投标总价应为优惠后的最终报价。投标总价中不得包含招标文件要求以外的内容，否则，在评标时不予核减。</w:t>
      </w:r>
    </w:p>
    <w:p w14:paraId="6C4F79C2">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w:t>
      </w:r>
      <w:r>
        <w:rPr>
          <w:rFonts w:hint="eastAsia" w:ascii="宋体" w:hAnsi="宋体"/>
          <w:sz w:val="24"/>
          <w:szCs w:val="20"/>
          <w:lang w:val="zh-CN"/>
        </w:rPr>
        <w:t>开标一览表（含明细）</w:t>
      </w:r>
      <w:r>
        <w:rPr>
          <w:rFonts w:hint="eastAsia" w:ascii="宋体" w:hAnsi="宋体"/>
          <w:sz w:val="24"/>
          <w:szCs w:val="24"/>
          <w:lang w:val="zh-CN"/>
        </w:rPr>
        <w:t>》填写时应响应下列要求：</w:t>
      </w:r>
    </w:p>
    <w:p w14:paraId="00338B01">
      <w:pPr>
        <w:numPr>
          <w:ilvl w:val="0"/>
          <w:numId w:val="16"/>
        </w:numPr>
        <w:spacing w:line="360" w:lineRule="auto"/>
        <w:ind w:left="980" w:hanging="854"/>
        <w:rPr>
          <w:rFonts w:ascii="宋体" w:hAns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14:paraId="2C5F2758">
      <w:pPr>
        <w:numPr>
          <w:ilvl w:val="0"/>
          <w:numId w:val="16"/>
        </w:numPr>
        <w:spacing w:line="360" w:lineRule="auto"/>
        <w:ind w:left="980" w:hanging="854"/>
        <w:rPr>
          <w:rFonts w:ascii="宋体" w:hAnsi="宋体"/>
          <w:sz w:val="24"/>
          <w:szCs w:val="24"/>
          <w:lang w:val="zh-CN"/>
        </w:rPr>
      </w:pPr>
      <w:r>
        <w:rPr>
          <w:rFonts w:hint="eastAsia" w:ascii="宋体" w:hAnsi="宋体"/>
          <w:sz w:val="24"/>
          <w:szCs w:val="24"/>
          <w:lang w:val="zh-CN"/>
        </w:rPr>
        <w:t>应包含货物运至最终目的地的运输、保险和伴随货物（工程或服务）的有关费用。</w:t>
      </w:r>
    </w:p>
    <w:p w14:paraId="4879010C">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14:paraId="3AB7E552">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14:paraId="54DB0F17">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14:paraId="664FDC26">
      <w:pPr>
        <w:numPr>
          <w:ilvl w:val="0"/>
          <w:numId w:val="15"/>
        </w:numPr>
        <w:spacing w:line="360" w:lineRule="auto"/>
        <w:ind w:left="616" w:hanging="616"/>
        <w:rPr>
          <w:rFonts w:ascii="宋体" w:hAns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14:paraId="17B23295">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备选方案</w:t>
      </w:r>
    </w:p>
    <w:p w14:paraId="06D2AA8A">
      <w:pPr>
        <w:spacing w:line="360" w:lineRule="auto"/>
        <w:ind w:firstLine="480" w:firstLineChars="200"/>
        <w:rPr>
          <w:rFonts w:ascii="宋体" w:hAns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14:paraId="6837B753">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中标后分包</w:t>
      </w:r>
      <w:r>
        <w:rPr>
          <w:rFonts w:hint="eastAsia" w:ascii="宋体" w:hAnsi="宋体"/>
          <w:b/>
          <w:sz w:val="24"/>
          <w:szCs w:val="24"/>
        </w:rPr>
        <w:t xml:space="preserve">  </w:t>
      </w:r>
    </w:p>
    <w:p w14:paraId="20194026">
      <w:pPr>
        <w:spacing w:line="360" w:lineRule="auto"/>
        <w:ind w:firstLine="240" w:firstLineChars="100"/>
        <w:rPr>
          <w:rFonts w:ascii="宋体" w:hAnsi="宋体"/>
          <w:sz w:val="24"/>
          <w:szCs w:val="24"/>
          <w:lang w:val="zh-CN"/>
        </w:rPr>
      </w:pPr>
      <w:r>
        <w:rPr>
          <w:rFonts w:hint="eastAsia" w:ascii="宋体" w:hAnsi="宋体"/>
          <w:sz w:val="24"/>
          <w:szCs w:val="24"/>
          <w:lang w:val="zh-CN"/>
        </w:rPr>
        <w:t>14.1</w:t>
      </w:r>
      <w:r>
        <w:rPr>
          <w:rFonts w:ascii="宋体" w:hAnsi="宋体"/>
          <w:sz w:val="24"/>
          <w:szCs w:val="24"/>
          <w:lang w:val="zh-CN"/>
        </w:rPr>
        <w:t>招标文件规定</w:t>
      </w:r>
      <w:r>
        <w:rPr>
          <w:rFonts w:hint="eastAsia" w:ascii="宋体" w:hAnsi="宋体"/>
          <w:sz w:val="24"/>
          <w:szCs w:val="24"/>
          <w:lang w:val="zh-CN"/>
        </w:rPr>
        <w:t>项目非主体、非关键性工作中标后可以分包</w:t>
      </w:r>
      <w:r>
        <w:rPr>
          <w:rFonts w:ascii="宋体" w:hAnsi="宋体"/>
          <w:sz w:val="24"/>
          <w:szCs w:val="24"/>
          <w:lang w:val="zh-CN"/>
        </w:rPr>
        <w:t>的，投标人拟在中标后将项目的非主体、非关键性工作分包，应</w:t>
      </w:r>
      <w:r>
        <w:rPr>
          <w:rFonts w:hint="eastAsia" w:ascii="宋体" w:hAnsi="宋体"/>
          <w:sz w:val="24"/>
          <w:szCs w:val="24"/>
          <w:lang w:val="zh-CN"/>
        </w:rPr>
        <w:t>与具备相应资质条件的接受分包主体签订分包意向协议，明确分包合同份额占合同总金额的比例，接受</w:t>
      </w:r>
      <w:r>
        <w:rPr>
          <w:rFonts w:ascii="宋体" w:hAnsi="宋体"/>
          <w:sz w:val="24"/>
          <w:szCs w:val="24"/>
          <w:lang w:val="zh-CN"/>
        </w:rPr>
        <w:t>分包主体不得再次分包。</w:t>
      </w:r>
    </w:p>
    <w:p w14:paraId="31777616">
      <w:pPr>
        <w:spacing w:line="360" w:lineRule="auto"/>
        <w:ind w:firstLine="240" w:firstLineChars="100"/>
        <w:rPr>
          <w:rFonts w:ascii="宋体" w:hAnsi="宋体"/>
          <w:sz w:val="24"/>
          <w:szCs w:val="24"/>
          <w:lang w:val="zh-CN"/>
        </w:rPr>
      </w:pPr>
      <w:r>
        <w:rPr>
          <w:rFonts w:hint="eastAsia" w:ascii="宋体" w:hAnsi="宋体"/>
          <w:sz w:val="24"/>
          <w:szCs w:val="24"/>
          <w:lang w:val="zh-CN"/>
        </w:rPr>
        <w:t>14.2享受中小企业扶持政策获得政府采购合同的，小微企业不得将合同分包给大中型企业，中型企业不得将合同分包给大型企业。</w:t>
      </w:r>
    </w:p>
    <w:p w14:paraId="14901AEB">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联合体投标</w:t>
      </w:r>
      <w:r>
        <w:rPr>
          <w:rFonts w:hint="eastAsia" w:ascii="宋体" w:hAnsi="宋体"/>
          <w:b/>
          <w:sz w:val="24"/>
          <w:szCs w:val="24"/>
        </w:rPr>
        <w:t xml:space="preserve">   </w:t>
      </w:r>
    </w:p>
    <w:p w14:paraId="310BCD0C">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两个及以上供应商可以组成一个联合体，以一个投标人的身份共同参与投标。</w:t>
      </w:r>
    </w:p>
    <w:p w14:paraId="4E4D194C">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采取联合体形式投标的，联合体各方均应当符合政府采购法第二十二条规定的条件。</w:t>
      </w:r>
    </w:p>
    <w:p w14:paraId="631F7958">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联合体各方之间应签订联合投标协议，明确约定联合体主体及各方承担的工作和相应的责任，其投标文件中应提供联合投标协议并约定联合体各方合同份额占合同总金额的比例。</w:t>
      </w:r>
    </w:p>
    <w:p w14:paraId="07FFDC20">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以联合体形式参加政府采购活动的，联合体各方不得再单独参加或者与其他供应商另外组成联合体参加同一合同项下的政府采购活动。</w:t>
      </w:r>
    </w:p>
    <w:p w14:paraId="0557C4FB">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采取联合体形式投标的，其投标文件应由联合体所有成员或其各自正式授权的代表签署（盖章），以便对所有成员作为整体及作为个体均具有法律约束力。</w:t>
      </w:r>
    </w:p>
    <w:p w14:paraId="311F4621">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采取联合体形式投标的，项目评审时只对联合体主体进行评议。</w:t>
      </w:r>
    </w:p>
    <w:p w14:paraId="68709440">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sz w:val="24"/>
          <w:szCs w:val="24"/>
          <w:lang w:val="zh-CN"/>
        </w:rPr>
        <w:t>联合体主体单位负主要责任。</w:t>
      </w:r>
    </w:p>
    <w:p w14:paraId="3A77F410">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联合体中有同类资质的供应商按照联合体分工承担相同工作的，应当按照资质等级较低的供应商确定资质等级。</w:t>
      </w:r>
    </w:p>
    <w:p w14:paraId="7BF539D8">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招标文件第一章“</w:t>
      </w:r>
      <w:r>
        <w:rPr>
          <w:rFonts w:hint="eastAsia" w:ascii="宋体" w:hAnsi="宋体"/>
          <w:sz w:val="24"/>
          <w:szCs w:val="24"/>
        </w:rPr>
        <w:t>项目基本情况</w:t>
      </w:r>
      <w:r>
        <w:rPr>
          <w:rFonts w:hint="eastAsia" w:ascii="宋体" w:hAnsi="宋体"/>
          <w:sz w:val="24"/>
          <w:szCs w:val="24"/>
          <w:lang w:val="zh-CN"/>
        </w:rPr>
        <w:t>”中</w:t>
      </w:r>
      <w:r>
        <w:rPr>
          <w:rFonts w:ascii="宋体" w:hAnsi="宋体"/>
          <w:sz w:val="24"/>
          <w:szCs w:val="24"/>
          <w:lang w:val="zh-CN"/>
        </w:rPr>
        <w:t>未载明</w:t>
      </w:r>
      <w:r>
        <w:rPr>
          <w:rFonts w:hint="eastAsia" w:ascii="宋体" w:hAnsi="宋体"/>
          <w:sz w:val="24"/>
          <w:szCs w:val="24"/>
          <w:lang w:val="zh-CN"/>
        </w:rPr>
        <w:t>是否接受联合体投标的</w:t>
      </w:r>
      <w:r>
        <w:rPr>
          <w:rFonts w:ascii="宋体" w:hAnsi="宋体"/>
          <w:sz w:val="24"/>
          <w:szCs w:val="24"/>
          <w:lang w:val="zh-CN"/>
        </w:rPr>
        <w:t>，</w:t>
      </w:r>
      <w:r>
        <w:rPr>
          <w:rFonts w:hint="eastAsia" w:ascii="宋体" w:hAnsi="宋体"/>
          <w:sz w:val="24"/>
          <w:szCs w:val="24"/>
          <w:lang w:val="zh-CN"/>
        </w:rPr>
        <w:t>视同接受</w:t>
      </w:r>
      <w:r>
        <w:rPr>
          <w:rFonts w:ascii="宋体" w:hAnsi="宋体"/>
          <w:sz w:val="24"/>
          <w:szCs w:val="24"/>
          <w:lang w:val="zh-CN"/>
        </w:rPr>
        <w:t>。</w:t>
      </w:r>
    </w:p>
    <w:p w14:paraId="70634EBD">
      <w:pPr>
        <w:numPr>
          <w:ilvl w:val="0"/>
          <w:numId w:val="17"/>
        </w:numPr>
        <w:spacing w:line="360" w:lineRule="auto"/>
        <w:ind w:left="728" w:hanging="728"/>
        <w:rPr>
          <w:rFonts w:ascii="宋体" w:hAnsi="宋体"/>
          <w:sz w:val="24"/>
          <w:szCs w:val="24"/>
          <w:lang w:val="zh-CN"/>
        </w:rPr>
      </w:pPr>
      <w:r>
        <w:rPr>
          <w:rFonts w:hint="eastAsia" w:ascii="宋体" w:hAnsi="宋体"/>
          <w:sz w:val="24"/>
          <w:szCs w:val="24"/>
          <w:lang w:val="zh-CN"/>
        </w:rPr>
        <w:t>以联合体形式参与投标的，其价格扣除相关规定详见第五章“评标方法、程序及标准”。</w:t>
      </w:r>
    </w:p>
    <w:p w14:paraId="1388FFB3">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资格证明文件</w:t>
      </w:r>
    </w:p>
    <w:p w14:paraId="6ADA8BE2">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14:paraId="150D9691">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资格证明文件应真实、合法，并就此承担相应法律责任。</w:t>
      </w:r>
    </w:p>
    <w:p w14:paraId="27C36258">
      <w:pPr>
        <w:numPr>
          <w:ilvl w:val="0"/>
          <w:numId w:val="18"/>
        </w:numPr>
        <w:spacing w:line="360" w:lineRule="auto"/>
        <w:ind w:left="616" w:hanging="616"/>
        <w:rPr>
          <w:rFonts w:ascii="宋体" w:hAns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14:paraId="61840D4A">
      <w:pPr>
        <w:numPr>
          <w:ilvl w:val="0"/>
          <w:numId w:val="18"/>
        </w:numPr>
        <w:spacing w:line="360" w:lineRule="auto"/>
        <w:ind w:left="616" w:hanging="616"/>
        <w:rPr>
          <w:rFonts w:ascii="宋体" w:hAnsi="宋体"/>
          <w:sz w:val="24"/>
          <w:szCs w:val="24"/>
          <w:lang w:val="zh-CN"/>
        </w:rPr>
      </w:pPr>
      <w:r>
        <w:rPr>
          <w:rFonts w:hint="eastAsia" w:ascii="宋体" w:hAnsi="宋体" w:cs="Helvetica"/>
          <w:b/>
          <w:kern w:val="0"/>
          <w:sz w:val="24"/>
          <w:szCs w:val="24"/>
          <w:lang w:val="zh-CN"/>
        </w:rPr>
        <w:t>如采购人组织项目资格预审的，集中采购机构将拒绝未通过资格预审投标人的投标</w:t>
      </w:r>
      <w:r>
        <w:rPr>
          <w:rFonts w:hint="eastAsia" w:ascii="宋体" w:hAnsi="宋体" w:cs="Helvetica"/>
          <w:kern w:val="0"/>
          <w:sz w:val="24"/>
          <w:szCs w:val="24"/>
          <w:lang w:val="zh-CN"/>
        </w:rPr>
        <w:t>。</w:t>
      </w:r>
    </w:p>
    <w:p w14:paraId="4BD34EDE">
      <w:pPr>
        <w:numPr>
          <w:ilvl w:val="0"/>
          <w:numId w:val="6"/>
        </w:numPr>
        <w:spacing w:line="360" w:lineRule="auto"/>
        <w:ind w:left="560" w:hanging="560"/>
        <w:rPr>
          <w:rFonts w:ascii="宋体" w:hAnsi="宋体"/>
          <w:sz w:val="24"/>
          <w:szCs w:val="24"/>
          <w:lang w:val="zh-CN"/>
        </w:rPr>
      </w:pPr>
      <w:r>
        <w:rPr>
          <w:rFonts w:hint="eastAsia" w:ascii="宋体" w:hAnsi="宋体"/>
          <w:b/>
          <w:sz w:val="24"/>
          <w:szCs w:val="24"/>
          <w:lang w:val="zh-CN"/>
        </w:rPr>
        <w:t>投标保证金</w:t>
      </w:r>
    </w:p>
    <w:p w14:paraId="0690E37E">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本项目不收取投标保证金，详见本章“投标须知前附表”中的说明。</w:t>
      </w:r>
    </w:p>
    <w:p w14:paraId="1AD94035">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投标有效期</w:t>
      </w:r>
    </w:p>
    <w:p w14:paraId="4AA9619F">
      <w:pPr>
        <w:numPr>
          <w:ilvl w:val="0"/>
          <w:numId w:val="20"/>
        </w:numPr>
        <w:spacing w:line="360" w:lineRule="auto"/>
        <w:ind w:left="616" w:hanging="616"/>
        <w:rPr>
          <w:rFonts w:ascii="宋体" w:hAnsi="宋体"/>
          <w:sz w:val="24"/>
          <w:szCs w:val="24"/>
          <w:lang w:val="zh-CN"/>
        </w:rPr>
      </w:pPr>
      <w:r>
        <w:rPr>
          <w:rFonts w:hint="eastAsia" w:ascii="宋体" w:hAnsi="宋体"/>
          <w:sz w:val="24"/>
          <w:szCs w:val="24"/>
          <w:lang w:val="zh-CN"/>
        </w:rPr>
        <w:t>投标有效期详见本章“投标须知前附表”中规定。</w:t>
      </w:r>
      <w:r>
        <w:rPr>
          <w:rFonts w:ascii="宋体" w:hAnsi="宋体" w:cs="Helvetica"/>
          <w:kern w:val="0"/>
          <w:sz w:val="24"/>
          <w:szCs w:val="24"/>
          <w:lang w:val="zh-CN"/>
        </w:rPr>
        <w:t>投标文件中承诺的投标有效期应当不少于招标文件中载明的投标有效期</w:t>
      </w:r>
      <w:r>
        <w:rPr>
          <w:rFonts w:hint="eastAsia" w:ascii="宋体" w:hAnsi="宋体" w:cs="Helvetica"/>
          <w:kern w:val="0"/>
          <w:sz w:val="24"/>
          <w:szCs w:val="24"/>
          <w:lang w:val="zh-CN"/>
        </w:rPr>
        <w:t>。投标有效期不足的，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14:paraId="2A9CB57A">
      <w:pPr>
        <w:numPr>
          <w:ilvl w:val="0"/>
          <w:numId w:val="20"/>
        </w:numPr>
        <w:spacing w:line="360" w:lineRule="auto"/>
        <w:ind w:left="616" w:hanging="616"/>
        <w:rPr>
          <w:rFonts w:ascii="宋体" w:hAnsi="宋体"/>
          <w:sz w:val="24"/>
          <w:szCs w:val="24"/>
          <w:lang w:val="zh-CN"/>
        </w:rPr>
      </w:pPr>
      <w:r>
        <w:rPr>
          <w:rFonts w:hint="eastAsia" w:ascii="宋体" w:hAnsi="宋体"/>
          <w:sz w:val="24"/>
          <w:szCs w:val="24"/>
          <w:lang w:val="zh-CN"/>
        </w:rPr>
        <w:t>特殊情况下，在原投标有效期截止之前，集中采购机构或采购人可要求投标人延长投标有效期。投标人可拒绝集中采购机构或采购人的这种要求，但其投标在原投标有效期期满后将不再有效。同意延长投标有效期的投标人不会被要求和允许修正其投标内容。</w:t>
      </w:r>
    </w:p>
    <w:p w14:paraId="6CE14DCB">
      <w:pPr>
        <w:numPr>
          <w:ilvl w:val="0"/>
          <w:numId w:val="6"/>
        </w:numPr>
        <w:spacing w:line="360" w:lineRule="auto"/>
        <w:ind w:left="560" w:hanging="560"/>
        <w:rPr>
          <w:rFonts w:ascii="宋体" w:hAnsi="宋体"/>
          <w:b/>
          <w:sz w:val="24"/>
          <w:szCs w:val="24"/>
          <w:lang w:val="zh-CN"/>
        </w:rPr>
      </w:pPr>
      <w:r>
        <w:rPr>
          <w:rFonts w:hint="eastAsia" w:ascii="宋体" w:hAnsi="宋体"/>
          <w:b/>
          <w:sz w:val="24"/>
          <w:szCs w:val="24"/>
          <w:lang w:val="zh-CN"/>
        </w:rPr>
        <w:t>投标文件的数量和签署</w:t>
      </w:r>
    </w:p>
    <w:p w14:paraId="14484217">
      <w:pPr>
        <w:numPr>
          <w:ilvl w:val="0"/>
          <w:numId w:val="21"/>
        </w:numPr>
        <w:spacing w:line="360" w:lineRule="auto"/>
        <w:ind w:left="616" w:hanging="616"/>
        <w:rPr>
          <w:rFonts w:ascii="宋体" w:hAnsi="宋体"/>
          <w:sz w:val="24"/>
          <w:szCs w:val="24"/>
          <w:lang w:val="zh-CN"/>
        </w:rPr>
      </w:pPr>
      <w:r>
        <w:rPr>
          <w:rFonts w:hint="eastAsia" w:ascii="宋体" w:hAnsi="宋体"/>
          <w:sz w:val="24"/>
          <w:szCs w:val="24"/>
          <w:lang w:val="zh-CN"/>
        </w:rPr>
        <w:t>投标人应按本章“投标须知前附表”中规定的份数要求编制投标文件。</w:t>
      </w:r>
    </w:p>
    <w:p w14:paraId="08CE19F2">
      <w:pPr>
        <w:numPr>
          <w:ilvl w:val="0"/>
          <w:numId w:val="21"/>
        </w:numPr>
        <w:spacing w:line="360" w:lineRule="auto"/>
        <w:ind w:left="616" w:hanging="616"/>
        <w:rPr>
          <w:rFonts w:ascii="宋体" w:hAnsi="宋体"/>
          <w:b/>
          <w:sz w:val="24"/>
          <w:szCs w:val="24"/>
          <w:lang w:val="zh-CN"/>
        </w:rPr>
      </w:pPr>
      <w:r>
        <w:rPr>
          <w:rFonts w:hint="eastAsia" w:ascii="宋体" w:hAnsi="宋体"/>
          <w:b/>
          <w:sz w:val="24"/>
          <w:szCs w:val="24"/>
        </w:rPr>
        <w:t>投标文件（PDF格式）</w:t>
      </w:r>
    </w:p>
    <w:p w14:paraId="03BDB154">
      <w:pPr>
        <w:spacing w:line="360" w:lineRule="auto"/>
        <w:ind w:left="960" w:leftChars="57" w:hanging="840" w:hangingChars="350"/>
        <w:rPr>
          <w:rFonts w:ascii="仿宋" w:hAnsi="仿宋" w:eastAsia="仿宋"/>
          <w:sz w:val="24"/>
          <w:szCs w:val="24"/>
          <w:lang w:val="zh-CN"/>
        </w:rPr>
      </w:pPr>
      <w:r>
        <w:rPr>
          <w:rFonts w:hint="eastAsia" w:ascii="仿宋" w:hAnsi="仿宋" w:eastAsia="仿宋"/>
          <w:sz w:val="24"/>
          <w:szCs w:val="24"/>
          <w:lang w:val="zh-CN"/>
        </w:rPr>
        <w:t>19.2.1</w:t>
      </w:r>
      <w:r>
        <w:rPr>
          <w:rFonts w:hint="eastAsia" w:ascii="宋体" w:hAnsi="宋体"/>
          <w:sz w:val="24"/>
          <w:szCs w:val="24"/>
          <w:lang w:val="zh-CN"/>
        </w:rPr>
        <w:t>投标文件不区分正、副本。投标人应使用带电子签章功能的CA锁对投标文件应盖章或法定代表人签名的部位</w:t>
      </w:r>
      <w:r>
        <w:rPr>
          <w:rFonts w:ascii="宋体" w:hAnsi="宋体"/>
          <w:sz w:val="24"/>
          <w:szCs w:val="24"/>
          <w:lang w:val="zh-CN"/>
        </w:rPr>
        <w:t>加盖电子印章</w:t>
      </w:r>
      <w:r>
        <w:rPr>
          <w:rFonts w:hint="eastAsia" w:ascii="宋体" w:hAnsi="宋体"/>
          <w:sz w:val="24"/>
          <w:szCs w:val="24"/>
          <w:lang w:val="zh-CN"/>
        </w:rPr>
        <w:t>（单位电子公章、法定代表人电子人名章），否则按照</w:t>
      </w:r>
      <w:r>
        <w:rPr>
          <w:rFonts w:hint="eastAsia" w:ascii="宋体" w:hAnsi="宋体"/>
          <w:b/>
          <w:sz w:val="24"/>
          <w:szCs w:val="24"/>
          <w:lang w:val="zh-CN"/>
        </w:rPr>
        <w:t>无效投标处理</w:t>
      </w:r>
      <w:r>
        <w:rPr>
          <w:rFonts w:hint="eastAsia" w:ascii="宋体" w:hAnsi="宋体"/>
          <w:sz w:val="24"/>
          <w:szCs w:val="24"/>
          <w:lang w:val="zh-CN"/>
        </w:rPr>
        <w:t>。电子印章与实物印章具有同等法律效力。</w:t>
      </w:r>
    </w:p>
    <w:p w14:paraId="29FE8B4D">
      <w:pPr>
        <w:spacing w:line="360" w:lineRule="auto"/>
        <w:ind w:left="960" w:leftChars="57" w:hanging="840" w:hangingChars="350"/>
        <w:rPr>
          <w:rFonts w:ascii="仿宋" w:hAnsi="仿宋" w:eastAsia="仿宋"/>
          <w:sz w:val="24"/>
          <w:szCs w:val="24"/>
          <w:lang w:val="zh-CN"/>
        </w:rPr>
      </w:pPr>
      <w:r>
        <w:rPr>
          <w:rFonts w:hint="eastAsia" w:ascii="仿宋" w:hAnsi="仿宋" w:eastAsia="仿宋"/>
          <w:sz w:val="24"/>
          <w:szCs w:val="24"/>
          <w:lang w:val="zh-CN"/>
        </w:rPr>
        <w:t>19.2.2</w:t>
      </w:r>
      <w:r>
        <w:rPr>
          <w:rFonts w:hint="eastAsia" w:ascii="宋体" w:hAnsi="宋体"/>
          <w:sz w:val="24"/>
          <w:szCs w:val="24"/>
          <w:lang w:val="zh-CN"/>
        </w:rPr>
        <w:t>投标人应首先编制Word格式投标文件，最后通过集中采购机构电子采购平台的文件签章菜单的标书签章功能转换为PDF格式（对于页数较多的投标文件，转换完成后应自行检查总页数是否正确是否存在丢失页数情况或者自行使用其他PDF转换工具转换），之后通过签章功能在PDF文件上加盖电子印章并保存到本地计算机，加盖了电子印章的PDF文件即为最终的投标文件，投标人可使用投标须知前附表推荐的PDF软件自行确认加盖了电子印章的PDF文件是否可以正常打开。</w:t>
      </w:r>
    </w:p>
    <w:p w14:paraId="1F03C488">
      <w:pPr>
        <w:numPr>
          <w:ilvl w:val="0"/>
          <w:numId w:val="21"/>
        </w:numPr>
        <w:spacing w:line="360" w:lineRule="auto"/>
        <w:ind w:left="616" w:hanging="616"/>
        <w:rPr>
          <w:rFonts w:ascii="宋体" w:hAnsi="宋体"/>
          <w:b/>
          <w:sz w:val="24"/>
          <w:szCs w:val="24"/>
          <w:lang w:val="zh-CN"/>
        </w:rPr>
      </w:pPr>
      <w:r>
        <w:rPr>
          <w:rFonts w:hint="eastAsia" w:ascii="宋体" w:hAnsi="宋体"/>
          <w:b/>
          <w:sz w:val="24"/>
          <w:szCs w:val="24"/>
        </w:rPr>
        <w:t>投标数据文件（Excel格式）</w:t>
      </w:r>
    </w:p>
    <w:p w14:paraId="1C9D1BF2">
      <w:pPr>
        <w:spacing w:line="360" w:lineRule="auto"/>
        <w:ind w:left="960" w:leftChars="57" w:hanging="840" w:hangingChars="350"/>
        <w:rPr>
          <w:rFonts w:ascii="宋体" w:hAnsi="宋体"/>
          <w:sz w:val="24"/>
          <w:szCs w:val="24"/>
          <w:lang w:val="zh-CN"/>
        </w:rPr>
      </w:pPr>
      <w:r>
        <w:rPr>
          <w:rFonts w:hint="eastAsia" w:ascii="仿宋" w:hAnsi="仿宋" w:eastAsia="仿宋"/>
          <w:sz w:val="24"/>
          <w:szCs w:val="24"/>
          <w:lang w:val="zh-CN"/>
        </w:rPr>
        <w:t>19.3.1</w:t>
      </w:r>
      <w:r>
        <w:rPr>
          <w:rFonts w:hint="eastAsia" w:ascii="宋体" w:hAnsi="宋体"/>
          <w:sz w:val="24"/>
          <w:szCs w:val="24"/>
          <w:lang w:val="zh-CN"/>
        </w:rPr>
        <w:t>投标人将填写完毕的数据文件，通过集中采购机构电子采购平台的文件签章菜单的数据签章功能加盖电子印章并保存到本地计算机，加盖了电子印章的文件即为最终的数据文件。</w:t>
      </w:r>
    </w:p>
    <w:p w14:paraId="45716A54">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投标文件递交</w:t>
      </w:r>
    </w:p>
    <w:p w14:paraId="53FF8B9E">
      <w:pPr>
        <w:numPr>
          <w:ilvl w:val="0"/>
          <w:numId w:val="22"/>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rPr>
        <w:t>投标人应在</w:t>
      </w:r>
      <w:r>
        <w:rPr>
          <w:rFonts w:hint="eastAsia" w:ascii="宋体" w:hAnsi="宋体"/>
          <w:sz w:val="24"/>
          <w:szCs w:val="24"/>
          <w:lang w:val="zh-CN"/>
        </w:rPr>
        <w:t>本章“投标须知前附表”中规定</w:t>
      </w:r>
      <w:r>
        <w:rPr>
          <w:rFonts w:hint="eastAsia" w:ascii="Helvetica" w:hAnsi="Helvetica" w:cs="Helvetica"/>
          <w:kern w:val="0"/>
          <w:sz w:val="24"/>
          <w:szCs w:val="24"/>
        </w:rPr>
        <w:t>的时间前网上递交投标文件（</w:t>
      </w:r>
      <w:r>
        <w:rPr>
          <w:rFonts w:hint="eastAsia" w:ascii="宋体" w:hAnsi="宋体"/>
          <w:sz w:val="24"/>
          <w:szCs w:val="24"/>
        </w:rPr>
        <w:t>投标文件</w:t>
      </w:r>
      <w:r>
        <w:rPr>
          <w:rFonts w:hint="eastAsia" w:ascii="Helvetica" w:hAnsi="Helvetica" w:cs="Helvetica"/>
          <w:kern w:val="0"/>
          <w:sz w:val="24"/>
          <w:szCs w:val="24"/>
        </w:rPr>
        <w:t>PDF格式、投标数据文件</w:t>
      </w:r>
      <w:r>
        <w:rPr>
          <w:rFonts w:hint="eastAsia" w:ascii="宋体" w:hAnsi="宋体"/>
          <w:sz w:val="24"/>
          <w:szCs w:val="24"/>
        </w:rPr>
        <w:t>Excel格式</w:t>
      </w:r>
      <w:r>
        <w:rPr>
          <w:rFonts w:hint="eastAsia" w:ascii="Helvetica" w:hAnsi="Helvetica" w:cs="Helvetica"/>
          <w:kern w:val="0"/>
          <w:sz w:val="24"/>
          <w:szCs w:val="24"/>
        </w:rPr>
        <w:t>）。投标人应充分评估集中同时投标带来的网络影响，尽量避开投标高峰时间，错峰进行电子投标，投标是否成功以集中采购机构电子采购平台的具体显示为准</w:t>
      </w:r>
      <w:r>
        <w:rPr>
          <w:rFonts w:hint="eastAsia" w:ascii="Helvetica" w:hAnsi="Helvetica" w:cs="Helvetica"/>
          <w:b/>
          <w:kern w:val="0"/>
          <w:sz w:val="24"/>
          <w:szCs w:val="24"/>
        </w:rPr>
        <w:t>，</w:t>
      </w:r>
      <w:r>
        <w:rPr>
          <w:rFonts w:hint="eastAsia" w:ascii="Helvetica" w:hAnsi="Helvetica" w:cs="Helvetica"/>
          <w:kern w:val="0"/>
          <w:sz w:val="24"/>
          <w:szCs w:val="24"/>
        </w:rPr>
        <w:t>系统以收到投标人发出的递交指令的时间作为其投标时间，如该时间超过投标截止时间，</w:t>
      </w:r>
      <w:r>
        <w:rPr>
          <w:rFonts w:hint="eastAsia" w:ascii="Helvetica" w:hAnsi="Helvetica" w:cs="Helvetica"/>
          <w:b/>
          <w:kern w:val="0"/>
          <w:sz w:val="24"/>
          <w:szCs w:val="24"/>
          <w:lang w:val="zh-CN"/>
        </w:rPr>
        <w:t>集中采购机构拒收逾期递交的投标文件</w:t>
      </w:r>
      <w:r>
        <w:rPr>
          <w:rFonts w:hint="eastAsia" w:ascii="Helvetica" w:hAnsi="Helvetica" w:cs="Helvetica"/>
          <w:kern w:val="0"/>
          <w:sz w:val="24"/>
          <w:szCs w:val="24"/>
        </w:rPr>
        <w:t>。</w:t>
      </w:r>
    </w:p>
    <w:p w14:paraId="3F8D0E3C">
      <w:pPr>
        <w:numPr>
          <w:ilvl w:val="0"/>
          <w:numId w:val="22"/>
        </w:numPr>
        <w:spacing w:line="360" w:lineRule="auto"/>
        <w:ind w:left="616" w:hanging="616"/>
        <w:rPr>
          <w:rFonts w:ascii="Helvetica" w:hAnsi="Helvetica" w:cs="Helvetica"/>
          <w:b/>
          <w:kern w:val="0"/>
          <w:sz w:val="24"/>
          <w:szCs w:val="24"/>
          <w:lang w:val="zh-CN"/>
        </w:rPr>
      </w:pPr>
      <w:r>
        <w:rPr>
          <w:rFonts w:hint="eastAsia" w:ascii="Helvetica" w:hAnsi="Helvetica" w:cs="Helvetica"/>
          <w:kern w:val="0"/>
          <w:sz w:val="24"/>
          <w:szCs w:val="24"/>
          <w:lang w:val="zh-CN"/>
        </w:rPr>
        <w:t>集中</w:t>
      </w:r>
      <w:r>
        <w:rPr>
          <w:rFonts w:ascii="Helvetica" w:hAnsi="Helvetica" w:cs="Helvetica"/>
          <w:kern w:val="0"/>
          <w:sz w:val="24"/>
          <w:szCs w:val="24"/>
          <w:lang w:val="zh-CN"/>
        </w:rPr>
        <w:t>采购机构</w:t>
      </w:r>
      <w:r>
        <w:rPr>
          <w:rFonts w:hint="eastAsia" w:ascii="Helvetica" w:hAnsi="Helvetica" w:cs="Helvetica"/>
          <w:kern w:val="0"/>
          <w:sz w:val="24"/>
          <w:szCs w:val="24"/>
        </w:rPr>
        <w:t>电子采购平台</w:t>
      </w:r>
      <w:r>
        <w:rPr>
          <w:rFonts w:ascii="Helvetica" w:hAnsi="Helvetica" w:cs="Helvetica"/>
          <w:kern w:val="0"/>
          <w:sz w:val="24"/>
          <w:szCs w:val="24"/>
          <w:lang w:val="zh-CN"/>
        </w:rPr>
        <w:t>收到投标文件后，</w:t>
      </w:r>
      <w:r>
        <w:rPr>
          <w:rFonts w:hint="eastAsia" w:ascii="Helvetica" w:hAnsi="Helvetica" w:cs="Helvetica"/>
          <w:kern w:val="0"/>
          <w:sz w:val="24"/>
          <w:szCs w:val="24"/>
          <w:lang w:val="zh-CN"/>
        </w:rPr>
        <w:t>将</w:t>
      </w:r>
      <w:r>
        <w:rPr>
          <w:rFonts w:ascii="Helvetica" w:hAnsi="Helvetica" w:cs="Helvetica"/>
          <w:kern w:val="0"/>
          <w:sz w:val="24"/>
          <w:szCs w:val="24"/>
          <w:lang w:val="zh-CN"/>
        </w:rPr>
        <w:t>向投标人出具签收回执。</w:t>
      </w:r>
    </w:p>
    <w:p w14:paraId="634E8B1C">
      <w:pPr>
        <w:numPr>
          <w:ilvl w:val="0"/>
          <w:numId w:val="22"/>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rPr>
        <w:t>投标人应将在集中采购机构电子采购平台上递交的未加密的投标文件谨慎保存以便启动应急开标程序时使用。</w:t>
      </w:r>
    </w:p>
    <w:p w14:paraId="6DCBE49E">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投标文件的修改和撤回</w:t>
      </w:r>
    </w:p>
    <w:p w14:paraId="62758588">
      <w:pPr>
        <w:numPr>
          <w:ilvl w:val="0"/>
          <w:numId w:val="23"/>
        </w:numPr>
        <w:spacing w:line="360" w:lineRule="auto"/>
        <w:ind w:left="616" w:hanging="616"/>
        <w:rPr>
          <w:rFonts w:ascii="宋体" w:hAnsi="宋体"/>
          <w:strike/>
          <w:sz w:val="24"/>
          <w:szCs w:val="20"/>
          <w:lang w:val="zh-CN"/>
        </w:rPr>
      </w:pPr>
      <w:r>
        <w:rPr>
          <w:rFonts w:ascii="宋体" w:hAnsi="宋体"/>
          <w:sz w:val="24"/>
          <w:szCs w:val="20"/>
          <w:lang w:val="zh-CN"/>
        </w:rPr>
        <w:t>投标人在投标截止时间前，可以对所递交的投标文件进行补充、修改或者撤回。补充、修改的内容应当按照招标文件要求签署、盖章后，作为投标文件的组成部分。</w:t>
      </w:r>
    </w:p>
    <w:p w14:paraId="3A1B53AD">
      <w:pPr>
        <w:numPr>
          <w:ilvl w:val="0"/>
          <w:numId w:val="23"/>
        </w:numPr>
        <w:spacing w:line="360" w:lineRule="auto"/>
        <w:ind w:left="616" w:hanging="616"/>
        <w:rPr>
          <w:rFonts w:ascii="宋体" w:hAnsi="宋体"/>
          <w:sz w:val="24"/>
          <w:szCs w:val="20"/>
          <w:lang w:val="zh-CN"/>
        </w:rPr>
      </w:pPr>
      <w:r>
        <w:rPr>
          <w:rFonts w:hint="eastAsia" w:ascii="宋体" w:hAnsi="宋体"/>
          <w:sz w:val="24"/>
          <w:szCs w:val="20"/>
          <w:lang w:val="zh-CN"/>
        </w:rPr>
        <w:t>投标有效期内投标人不得撤销其投标文件。</w:t>
      </w:r>
    </w:p>
    <w:p w14:paraId="03736CB2">
      <w:pPr>
        <w:pStyle w:val="5"/>
        <w:numPr>
          <w:ilvl w:val="0"/>
          <w:numId w:val="5"/>
        </w:numPr>
        <w:spacing w:before="40" w:after="40" w:line="360" w:lineRule="auto"/>
        <w:ind w:left="658" w:hanging="658"/>
        <w:jc w:val="left"/>
        <w:rPr>
          <w:rFonts w:ascii="宋体" w:hAnsi="宋体"/>
          <w:bCs w:val="0"/>
          <w:lang w:val="zh-CN"/>
        </w:rPr>
      </w:pPr>
      <w:bookmarkStart w:id="54" w:name="_Toc511894498"/>
      <w:bookmarkStart w:id="55" w:name="_Toc68535310"/>
      <w:bookmarkStart w:id="56" w:name="_Toc511889420"/>
      <w:r>
        <w:rPr>
          <w:rFonts w:hint="eastAsia" w:ascii="宋体" w:hAnsi="宋体"/>
          <w:bCs w:val="0"/>
          <w:lang w:val="zh-CN"/>
        </w:rPr>
        <w:t>开标与评标</w:t>
      </w:r>
      <w:bookmarkEnd w:id="54"/>
      <w:bookmarkEnd w:id="55"/>
      <w:bookmarkEnd w:id="56"/>
    </w:p>
    <w:p w14:paraId="5FF3BF49">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开标</w:t>
      </w:r>
    </w:p>
    <w:p w14:paraId="37F97328">
      <w:pPr>
        <w:numPr>
          <w:ilvl w:val="0"/>
          <w:numId w:val="24"/>
        </w:numPr>
        <w:spacing w:line="360" w:lineRule="auto"/>
        <w:ind w:left="616" w:hanging="616"/>
        <w:rPr>
          <w:rFonts w:ascii="宋体" w:hAnsi="宋体"/>
          <w:sz w:val="24"/>
          <w:szCs w:val="20"/>
          <w:lang w:val="zh-CN"/>
        </w:rPr>
      </w:pPr>
      <w:r>
        <w:rPr>
          <w:rFonts w:hint="eastAsia" w:ascii="宋体" w:hAnsi="宋体"/>
          <w:sz w:val="24"/>
          <w:szCs w:val="20"/>
          <w:lang w:val="zh-CN"/>
        </w:rPr>
        <w:t>集中采购机构在第一章“投标邀请书”中约定的日期、时间和地点组织公开开标。</w:t>
      </w:r>
      <w:r>
        <w:rPr>
          <w:rFonts w:hint="eastAsia" w:ascii="宋体" w:hAnsi="宋体"/>
          <w:sz w:val="24"/>
          <w:szCs w:val="20"/>
        </w:rPr>
        <w:t>开标后工作人员启动开始解密指令，投标人开始输入解密密码，解密时间到后工作人员启动停止解密指令。停止解密后电子采购平台将自动提取各投标人投标文件中的相关数据并进行公开报价。</w:t>
      </w:r>
    </w:p>
    <w:p w14:paraId="0899662F">
      <w:pPr>
        <w:numPr>
          <w:ilvl w:val="0"/>
          <w:numId w:val="24"/>
        </w:numPr>
        <w:spacing w:line="360" w:lineRule="auto"/>
        <w:ind w:left="616" w:hanging="616"/>
        <w:rPr>
          <w:rFonts w:ascii="宋体" w:hAnsi="宋体"/>
          <w:sz w:val="24"/>
          <w:szCs w:val="20"/>
          <w:lang w:val="zh-CN"/>
        </w:rPr>
      </w:pPr>
      <w:r>
        <w:rPr>
          <w:rFonts w:hint="eastAsia" w:ascii="宋体" w:hAnsi="宋体"/>
          <w:sz w:val="24"/>
          <w:szCs w:val="20"/>
        </w:rPr>
        <w:t>开标</w:t>
      </w:r>
      <w:r>
        <w:rPr>
          <w:rFonts w:ascii="宋体" w:hAnsi="宋体"/>
          <w:sz w:val="24"/>
          <w:szCs w:val="20"/>
        </w:rPr>
        <w:t>过程</w:t>
      </w:r>
      <w:r>
        <w:rPr>
          <w:rFonts w:hint="eastAsia" w:ascii="宋体" w:hAnsi="宋体"/>
          <w:sz w:val="24"/>
          <w:szCs w:val="20"/>
        </w:rPr>
        <w:t>由集中采购机构电子采购平台自动记录</w:t>
      </w:r>
      <w:r>
        <w:rPr>
          <w:rFonts w:ascii="宋体" w:hAnsi="宋体"/>
          <w:sz w:val="24"/>
          <w:szCs w:val="20"/>
        </w:rPr>
        <w:t>，</w:t>
      </w:r>
      <w:r>
        <w:rPr>
          <w:rFonts w:hint="eastAsia" w:ascii="宋体" w:hAnsi="宋体"/>
          <w:sz w:val="24"/>
          <w:szCs w:val="20"/>
        </w:rPr>
        <w:t>公开报价后</w:t>
      </w:r>
      <w:r>
        <w:rPr>
          <w:rFonts w:ascii="宋体" w:hAnsi="宋体"/>
          <w:sz w:val="24"/>
          <w:szCs w:val="20"/>
        </w:rPr>
        <w:t>形成开标一览表</w:t>
      </w:r>
      <w:r>
        <w:rPr>
          <w:rFonts w:hint="eastAsia" w:ascii="宋体" w:hAnsi="宋体"/>
          <w:sz w:val="24"/>
          <w:szCs w:val="20"/>
        </w:rPr>
        <w:t>并</w:t>
      </w:r>
      <w:r>
        <w:rPr>
          <w:rFonts w:ascii="宋体" w:hAnsi="宋体"/>
          <w:sz w:val="24"/>
          <w:szCs w:val="20"/>
        </w:rPr>
        <w:t>由各</w:t>
      </w:r>
      <w:r>
        <w:rPr>
          <w:rFonts w:hint="eastAsia" w:ascii="宋体" w:hAnsi="宋体"/>
          <w:sz w:val="24"/>
          <w:szCs w:val="20"/>
        </w:rPr>
        <w:t>投标人</w:t>
      </w:r>
      <w:r>
        <w:rPr>
          <w:rFonts w:ascii="宋体" w:hAnsi="宋体"/>
          <w:sz w:val="24"/>
          <w:szCs w:val="20"/>
        </w:rPr>
        <w:t>代表和相关工作人员</w:t>
      </w:r>
      <w:r>
        <w:rPr>
          <w:rFonts w:hint="eastAsia" w:ascii="宋体" w:hAnsi="宋体"/>
          <w:sz w:val="24"/>
          <w:szCs w:val="20"/>
        </w:rPr>
        <w:t>签字或盖章</w:t>
      </w:r>
      <w:r>
        <w:rPr>
          <w:rFonts w:ascii="宋体" w:hAnsi="宋体"/>
          <w:sz w:val="24"/>
          <w:szCs w:val="20"/>
        </w:rPr>
        <w:t>确认</w:t>
      </w:r>
      <w:r>
        <w:rPr>
          <w:rFonts w:hint="eastAsia" w:ascii="宋体" w:hAnsi="宋体"/>
          <w:sz w:val="24"/>
          <w:szCs w:val="20"/>
        </w:rPr>
        <w:t>，远程参加开标或到现场参加开标的投标人应及时关注开标过程，查看开标结果并在开标一览表上进行电子签署。</w:t>
      </w:r>
      <w:r>
        <w:rPr>
          <w:rFonts w:ascii="宋体" w:hAnsi="宋体"/>
          <w:sz w:val="24"/>
          <w:szCs w:val="20"/>
        </w:rPr>
        <w:t>若</w:t>
      </w:r>
      <w:r>
        <w:rPr>
          <w:rFonts w:hint="eastAsia" w:ascii="宋体" w:hAnsi="宋体"/>
          <w:sz w:val="24"/>
          <w:szCs w:val="20"/>
        </w:rPr>
        <w:t>投标人</w:t>
      </w:r>
      <w:r>
        <w:rPr>
          <w:rFonts w:ascii="宋体" w:hAnsi="宋体"/>
          <w:sz w:val="24"/>
          <w:szCs w:val="20"/>
        </w:rPr>
        <w:t>不进行相关签署，将</w:t>
      </w:r>
      <w:r>
        <w:rPr>
          <w:rFonts w:hint="eastAsia" w:ascii="宋体" w:hAnsi="宋体"/>
          <w:sz w:val="24"/>
          <w:szCs w:val="20"/>
        </w:rPr>
        <w:t>被</w:t>
      </w:r>
      <w:r>
        <w:rPr>
          <w:rFonts w:ascii="宋体" w:hAnsi="宋体"/>
          <w:sz w:val="24"/>
          <w:szCs w:val="20"/>
        </w:rPr>
        <w:t>视为其对开标一览表中所载内容无疑</w:t>
      </w:r>
      <w:r>
        <w:rPr>
          <w:rFonts w:ascii="宋体" w:hAnsi="宋体"/>
          <w:sz w:val="24"/>
          <w:szCs w:val="20"/>
          <w:lang w:val="zh-CN"/>
        </w:rPr>
        <w:t>义</w:t>
      </w:r>
      <w:r>
        <w:rPr>
          <w:rFonts w:hint="eastAsia" w:ascii="宋体" w:hAnsi="宋体"/>
          <w:sz w:val="24"/>
          <w:szCs w:val="20"/>
        </w:rPr>
        <w:t>。</w:t>
      </w:r>
    </w:p>
    <w:p w14:paraId="70CBC339">
      <w:pPr>
        <w:numPr>
          <w:ilvl w:val="0"/>
          <w:numId w:val="24"/>
        </w:numPr>
        <w:spacing w:line="360" w:lineRule="auto"/>
        <w:ind w:left="616" w:hanging="616"/>
        <w:rPr>
          <w:rFonts w:ascii="宋体" w:hAnsi="宋体"/>
          <w:sz w:val="24"/>
          <w:szCs w:val="20"/>
        </w:rPr>
      </w:pPr>
      <w:r>
        <w:rPr>
          <w:rFonts w:hint="eastAsia" w:ascii="宋体" w:hAnsi="宋体"/>
          <w:sz w:val="24"/>
          <w:szCs w:val="20"/>
        </w:rPr>
        <w:t>投标人可远程参加开标或到集中采购机构现场402</w:t>
      </w:r>
      <w:r>
        <w:rPr>
          <w:rFonts w:ascii="宋体" w:hAnsi="宋体"/>
          <w:sz w:val="24"/>
          <w:szCs w:val="20"/>
        </w:rPr>
        <w:t>室</w:t>
      </w:r>
      <w:r>
        <w:rPr>
          <w:rFonts w:hint="eastAsia" w:ascii="宋体" w:hAnsi="宋体"/>
          <w:sz w:val="24"/>
          <w:szCs w:val="20"/>
        </w:rPr>
        <w:t>参加开标。现场参加开标应携带CA锁和笔记本电脑及网络设备（为避免影响投标，请供应商提前测试投标环境，并确保网络正常），以便线上进行开标操作。远程开标操作包含：解密、公开报价确认。投标人可加盖CA锁中的法定代表人电子人名章以代替授权代表进行签字。</w:t>
      </w:r>
    </w:p>
    <w:p w14:paraId="7A1DAAC0">
      <w:pPr>
        <w:numPr>
          <w:ilvl w:val="0"/>
          <w:numId w:val="24"/>
        </w:numPr>
        <w:spacing w:line="360" w:lineRule="auto"/>
        <w:ind w:left="616" w:hanging="616"/>
        <w:rPr>
          <w:rFonts w:ascii="宋体" w:hAnsi="宋体"/>
          <w:sz w:val="24"/>
          <w:szCs w:val="20"/>
          <w:lang w:val="zh-CN"/>
        </w:rPr>
      </w:pPr>
      <w:r>
        <w:rPr>
          <w:rFonts w:hint="eastAsia" w:ascii="宋体" w:hAnsi="宋体"/>
          <w:sz w:val="24"/>
          <w:szCs w:val="20"/>
        </w:rPr>
        <w:t>本章“投标须知前附表”规定了文件解密时间，投标人若输入密码错误（5次输入机会）、未能按时完成解密、其投标文件填写或盖章不规范等导致系统无法解析的、上传的投标文件为损坏的、无法正常打开投标文件（以本章“投标须知前附表”推荐的pdf软件判定为准）的，</w:t>
      </w:r>
      <w:r>
        <w:rPr>
          <w:rFonts w:hint="eastAsia" w:ascii="Helvetica" w:hAnsi="Helvetica" w:cs="Helvetica"/>
          <w:kern w:val="0"/>
          <w:sz w:val="24"/>
          <w:szCs w:val="24"/>
          <w:lang w:val="zh-CN"/>
        </w:rPr>
        <w:t>其投标将被视为</w:t>
      </w:r>
      <w:r>
        <w:rPr>
          <w:rFonts w:hint="eastAsia" w:ascii="Helvetica" w:hAnsi="Helvetica" w:cs="Helvetica"/>
          <w:b/>
          <w:kern w:val="0"/>
          <w:sz w:val="24"/>
          <w:szCs w:val="24"/>
          <w:lang w:val="zh-CN"/>
        </w:rPr>
        <w:t>无效投标</w:t>
      </w:r>
      <w:r>
        <w:rPr>
          <w:rFonts w:hint="eastAsia" w:ascii="Helvetica" w:hAnsi="Helvetica" w:cs="Helvetica"/>
          <w:kern w:val="0"/>
          <w:sz w:val="24"/>
          <w:szCs w:val="24"/>
        </w:rPr>
        <w:t>。</w:t>
      </w:r>
    </w:p>
    <w:p w14:paraId="1DC77B46">
      <w:pPr>
        <w:numPr>
          <w:ilvl w:val="0"/>
          <w:numId w:val="24"/>
        </w:numPr>
        <w:spacing w:line="360" w:lineRule="auto"/>
        <w:ind w:left="616" w:hanging="616"/>
        <w:rPr>
          <w:rFonts w:ascii="宋体" w:hAnsi="宋体"/>
          <w:sz w:val="24"/>
          <w:szCs w:val="20"/>
          <w:lang w:val="zh-CN"/>
        </w:rPr>
      </w:pPr>
      <w:r>
        <w:rPr>
          <w:rFonts w:ascii="宋体" w:hAnsi="宋体"/>
          <w:sz w:val="24"/>
          <w:szCs w:val="20"/>
          <w:lang w:val="zh-CN"/>
        </w:rPr>
        <w:t>投标人代表对开标过程和开标记录有疑义，以及认为采购人、</w:t>
      </w:r>
      <w:r>
        <w:rPr>
          <w:rFonts w:hint="eastAsia" w:ascii="宋体" w:hAnsi="宋体"/>
          <w:sz w:val="24"/>
          <w:szCs w:val="20"/>
          <w:lang w:val="zh-CN"/>
        </w:rPr>
        <w:t>集中采购机构</w:t>
      </w:r>
      <w:r>
        <w:rPr>
          <w:rFonts w:ascii="宋体" w:hAnsi="宋体"/>
          <w:sz w:val="24"/>
          <w:szCs w:val="20"/>
          <w:lang w:val="zh-CN"/>
        </w:rPr>
        <w:t>相关工作人员有需要回避的情形的，应提出询问或者回避申请。采购人、</w:t>
      </w:r>
      <w:r>
        <w:rPr>
          <w:rFonts w:hint="eastAsia" w:ascii="宋体" w:hAnsi="宋体"/>
          <w:sz w:val="24"/>
          <w:szCs w:val="20"/>
          <w:lang w:val="zh-CN"/>
        </w:rPr>
        <w:t>集中采购机构将</w:t>
      </w:r>
      <w:r>
        <w:rPr>
          <w:rFonts w:ascii="宋体" w:hAnsi="宋体"/>
          <w:sz w:val="24"/>
          <w:szCs w:val="20"/>
          <w:lang w:val="zh-CN"/>
        </w:rPr>
        <w:t>及时处理投标人代表提出的询问或者回避申请。</w:t>
      </w:r>
    </w:p>
    <w:p w14:paraId="7C45B944">
      <w:pPr>
        <w:numPr>
          <w:ilvl w:val="0"/>
          <w:numId w:val="24"/>
        </w:numPr>
        <w:spacing w:line="360" w:lineRule="auto"/>
        <w:ind w:left="616" w:hanging="616"/>
        <w:rPr>
          <w:rFonts w:ascii="宋体" w:hAnsi="宋体"/>
          <w:sz w:val="24"/>
          <w:szCs w:val="20"/>
          <w:lang w:val="zh-CN"/>
        </w:rPr>
      </w:pPr>
      <w:r>
        <w:rPr>
          <w:rFonts w:hint="eastAsia" w:ascii="宋体" w:hAnsi="宋体"/>
          <w:b/>
          <w:bCs/>
          <w:sz w:val="24"/>
          <w:szCs w:val="20"/>
        </w:rPr>
        <w:t>应急开标程序</w:t>
      </w:r>
    </w:p>
    <w:p w14:paraId="1AEE5177">
      <w:pPr>
        <w:spacing w:line="360" w:lineRule="auto"/>
        <w:ind w:firstLine="240" w:firstLineChars="100"/>
        <w:rPr>
          <w:rFonts w:ascii="宋体" w:hAnsi="宋体"/>
          <w:sz w:val="24"/>
          <w:szCs w:val="20"/>
          <w:lang w:val="zh-CN"/>
        </w:rPr>
      </w:pPr>
      <w:r>
        <w:rPr>
          <w:rFonts w:hint="eastAsia" w:ascii="宋体" w:hAnsi="宋体"/>
          <w:sz w:val="24"/>
          <w:szCs w:val="20"/>
          <w:lang w:val="zh-CN"/>
        </w:rPr>
        <w:t>22.6.1</w:t>
      </w:r>
      <w:r>
        <w:rPr>
          <w:rFonts w:hint="eastAsia" w:ascii="宋体" w:hAnsi="宋体"/>
          <w:bCs/>
          <w:sz w:val="24"/>
          <w:szCs w:val="20"/>
        </w:rPr>
        <w:t>电子开标过程中</w:t>
      </w:r>
      <w:r>
        <w:rPr>
          <w:rFonts w:ascii="宋体" w:hAnsi="宋体"/>
          <w:bCs/>
          <w:sz w:val="24"/>
          <w:szCs w:val="20"/>
        </w:rPr>
        <w:t>如出现</w:t>
      </w:r>
      <w:r>
        <w:rPr>
          <w:rFonts w:hint="eastAsia" w:ascii="宋体" w:hAnsi="宋体"/>
          <w:bCs/>
          <w:sz w:val="24"/>
          <w:szCs w:val="20"/>
        </w:rPr>
        <w:t>下列情况，</w:t>
      </w:r>
      <w:r>
        <w:rPr>
          <w:rFonts w:ascii="宋体" w:hAnsi="宋体"/>
          <w:bCs/>
          <w:sz w:val="24"/>
          <w:szCs w:val="20"/>
        </w:rPr>
        <w:t>导致系统无法正常运行，</w:t>
      </w:r>
      <w:r>
        <w:rPr>
          <w:rFonts w:hint="eastAsia" w:ascii="宋体" w:hAnsi="宋体"/>
          <w:bCs/>
          <w:sz w:val="24"/>
          <w:szCs w:val="20"/>
        </w:rPr>
        <w:t>可启动应急开标程序：</w:t>
      </w:r>
    </w:p>
    <w:p w14:paraId="6651EA95">
      <w:pPr>
        <w:spacing w:line="360" w:lineRule="auto"/>
        <w:ind w:firstLine="360" w:firstLineChars="150"/>
        <w:rPr>
          <w:rFonts w:ascii="宋体" w:hAnsi="宋体"/>
          <w:sz w:val="24"/>
          <w:szCs w:val="20"/>
          <w:lang w:val="zh-CN"/>
        </w:rPr>
      </w:pPr>
      <w:r>
        <w:rPr>
          <w:rFonts w:hint="eastAsia" w:ascii="宋体" w:hAnsi="宋体"/>
          <w:sz w:val="24"/>
          <w:szCs w:val="20"/>
          <w:lang w:val="zh-CN"/>
        </w:rPr>
        <w:t>1）平台</w:t>
      </w:r>
      <w:r>
        <w:rPr>
          <w:rFonts w:ascii="宋体" w:hAnsi="宋体"/>
          <w:sz w:val="24"/>
          <w:szCs w:val="20"/>
        </w:rPr>
        <w:t>系统服务器发生故障</w:t>
      </w:r>
      <w:r>
        <w:rPr>
          <w:rFonts w:hint="eastAsia" w:ascii="宋体" w:hAnsi="宋体"/>
          <w:sz w:val="24"/>
          <w:szCs w:val="20"/>
        </w:rPr>
        <w:t>，</w:t>
      </w:r>
      <w:r>
        <w:rPr>
          <w:rFonts w:ascii="宋体" w:hAnsi="宋体"/>
          <w:sz w:val="24"/>
          <w:szCs w:val="20"/>
        </w:rPr>
        <w:t>无法访问或无法使用系统；</w:t>
      </w:r>
    </w:p>
    <w:p w14:paraId="05D8C5D4">
      <w:pPr>
        <w:spacing w:line="360" w:lineRule="auto"/>
        <w:ind w:firstLine="360" w:firstLineChars="150"/>
        <w:rPr>
          <w:rFonts w:ascii="宋体" w:hAnsi="宋体"/>
          <w:sz w:val="24"/>
          <w:szCs w:val="20"/>
          <w:lang w:val="zh-CN"/>
        </w:rPr>
      </w:pPr>
      <w:r>
        <w:rPr>
          <w:rFonts w:hint="eastAsia" w:ascii="宋体" w:hAnsi="宋体"/>
          <w:sz w:val="24"/>
          <w:szCs w:val="20"/>
          <w:lang w:val="zh-CN"/>
        </w:rPr>
        <w:t>2）</w:t>
      </w:r>
      <w:r>
        <w:rPr>
          <w:rFonts w:ascii="宋体" w:hAnsi="宋体"/>
          <w:sz w:val="24"/>
          <w:szCs w:val="20"/>
          <w:lang w:val="zh-CN"/>
        </w:rPr>
        <w:t>系统的软件或数据库出现错误，不能进行正常操作；</w:t>
      </w:r>
    </w:p>
    <w:p w14:paraId="743D6030">
      <w:pPr>
        <w:spacing w:line="360" w:lineRule="auto"/>
        <w:ind w:firstLine="360" w:firstLineChars="150"/>
        <w:rPr>
          <w:rFonts w:ascii="宋体" w:hAnsi="宋体"/>
          <w:sz w:val="24"/>
          <w:szCs w:val="20"/>
          <w:lang w:val="zh-CN"/>
        </w:rPr>
      </w:pPr>
      <w:r>
        <w:rPr>
          <w:rFonts w:hint="eastAsia" w:ascii="宋体" w:hAnsi="宋体"/>
          <w:sz w:val="24"/>
          <w:szCs w:val="20"/>
          <w:lang w:val="zh-CN"/>
        </w:rPr>
        <w:t>3）</w:t>
      </w:r>
      <w:r>
        <w:rPr>
          <w:rFonts w:ascii="宋体" w:hAnsi="宋体"/>
          <w:sz w:val="24"/>
          <w:szCs w:val="20"/>
          <w:lang w:val="zh-CN"/>
        </w:rPr>
        <w:t>系统发现有安全漏洞，有潜在的泄密危险；</w:t>
      </w:r>
    </w:p>
    <w:p w14:paraId="542A8BF6">
      <w:pPr>
        <w:spacing w:line="360" w:lineRule="auto"/>
        <w:ind w:firstLine="360" w:firstLineChars="150"/>
        <w:rPr>
          <w:rFonts w:ascii="宋体" w:hAnsi="宋体"/>
          <w:sz w:val="24"/>
          <w:szCs w:val="20"/>
          <w:lang w:val="zh-CN"/>
        </w:rPr>
      </w:pPr>
      <w:r>
        <w:rPr>
          <w:rFonts w:hint="eastAsia" w:ascii="宋体" w:hAnsi="宋体"/>
          <w:sz w:val="24"/>
          <w:szCs w:val="20"/>
          <w:lang w:val="zh-CN"/>
        </w:rPr>
        <w:t>4）</w:t>
      </w:r>
      <w:r>
        <w:rPr>
          <w:rFonts w:ascii="宋体" w:hAnsi="宋体"/>
          <w:sz w:val="24"/>
          <w:szCs w:val="20"/>
          <w:lang w:val="zh-CN"/>
        </w:rPr>
        <w:t>病毒发作或受到外来病毒的攻击；</w:t>
      </w:r>
    </w:p>
    <w:p w14:paraId="221B1FC4">
      <w:pPr>
        <w:spacing w:line="360" w:lineRule="auto"/>
        <w:ind w:firstLine="360" w:firstLineChars="150"/>
        <w:rPr>
          <w:rFonts w:ascii="宋体" w:hAnsi="宋体"/>
          <w:sz w:val="24"/>
          <w:szCs w:val="20"/>
          <w:lang w:val="zh-CN"/>
        </w:rPr>
      </w:pPr>
      <w:r>
        <w:rPr>
          <w:rFonts w:hint="eastAsia" w:ascii="宋体" w:hAnsi="宋体"/>
          <w:sz w:val="24"/>
          <w:szCs w:val="20"/>
          <w:lang w:val="zh-CN"/>
        </w:rPr>
        <w:t>5）</w:t>
      </w:r>
      <w:r>
        <w:rPr>
          <w:rFonts w:ascii="宋体" w:hAnsi="宋体"/>
          <w:sz w:val="24"/>
          <w:szCs w:val="20"/>
          <w:lang w:val="zh-CN"/>
        </w:rPr>
        <w:t>其他无法保证</w:t>
      </w:r>
      <w:r>
        <w:rPr>
          <w:rFonts w:hint="eastAsia" w:ascii="宋体" w:hAnsi="宋体"/>
          <w:sz w:val="24"/>
          <w:szCs w:val="20"/>
          <w:lang w:val="zh-CN"/>
        </w:rPr>
        <w:t>开</w:t>
      </w:r>
      <w:r>
        <w:rPr>
          <w:rFonts w:ascii="宋体" w:hAnsi="宋体"/>
          <w:sz w:val="24"/>
          <w:szCs w:val="20"/>
          <w:lang w:val="zh-CN"/>
        </w:rPr>
        <w:t>标过程公平、公正和信息安全的情形。</w:t>
      </w:r>
    </w:p>
    <w:p w14:paraId="464CDAA9">
      <w:pPr>
        <w:spacing w:line="360" w:lineRule="auto"/>
        <w:ind w:firstLine="240" w:firstLineChars="100"/>
        <w:rPr>
          <w:rFonts w:ascii="宋体" w:hAnsi="宋体"/>
          <w:sz w:val="24"/>
          <w:szCs w:val="20"/>
          <w:lang w:val="zh-CN"/>
        </w:rPr>
      </w:pPr>
      <w:r>
        <w:rPr>
          <w:rFonts w:hint="eastAsia" w:ascii="宋体" w:hAnsi="宋体"/>
          <w:sz w:val="24"/>
          <w:szCs w:val="20"/>
          <w:lang w:val="zh-CN"/>
        </w:rPr>
        <w:t>22.6.2</w:t>
      </w:r>
      <w:r>
        <w:rPr>
          <w:rFonts w:hint="eastAsia" w:ascii="宋体" w:hAnsi="宋体"/>
          <w:sz w:val="24"/>
          <w:szCs w:val="20"/>
        </w:rPr>
        <w:t>可采取的</w:t>
      </w:r>
      <w:r>
        <w:rPr>
          <w:rFonts w:ascii="宋体" w:hAnsi="宋体"/>
          <w:sz w:val="24"/>
          <w:szCs w:val="20"/>
        </w:rPr>
        <w:t>应急措施包括：</w:t>
      </w:r>
    </w:p>
    <w:p w14:paraId="5B5162B3">
      <w:pPr>
        <w:spacing w:line="360" w:lineRule="auto"/>
        <w:ind w:firstLine="360" w:firstLineChars="150"/>
        <w:rPr>
          <w:rFonts w:ascii="仿宋" w:hAnsi="仿宋" w:eastAsia="仿宋"/>
          <w:sz w:val="24"/>
          <w:szCs w:val="20"/>
          <w:lang w:val="zh-CN"/>
        </w:rPr>
      </w:pPr>
      <w:r>
        <w:rPr>
          <w:rFonts w:hint="eastAsia" w:ascii="宋体" w:hAnsi="宋体"/>
          <w:sz w:val="24"/>
          <w:szCs w:val="20"/>
          <w:lang w:val="zh-CN"/>
        </w:rPr>
        <w:t>1）</w:t>
      </w:r>
      <w:r>
        <w:rPr>
          <w:rFonts w:hint="eastAsia" w:ascii="宋体" w:hAnsi="宋体"/>
          <w:sz w:val="24"/>
          <w:szCs w:val="20"/>
        </w:rPr>
        <w:t>对</w:t>
      </w:r>
      <w:r>
        <w:rPr>
          <w:rFonts w:ascii="宋体" w:hAnsi="宋体"/>
          <w:sz w:val="24"/>
          <w:szCs w:val="20"/>
        </w:rPr>
        <w:t>未在</w:t>
      </w:r>
      <w:r>
        <w:rPr>
          <w:rFonts w:hint="eastAsia" w:ascii="宋体" w:hAnsi="宋体"/>
          <w:sz w:val="24"/>
          <w:szCs w:val="20"/>
        </w:rPr>
        <w:t>平台</w:t>
      </w:r>
      <w:r>
        <w:rPr>
          <w:rFonts w:ascii="宋体" w:hAnsi="宋体"/>
          <w:sz w:val="24"/>
          <w:szCs w:val="20"/>
        </w:rPr>
        <w:t>系统中开标的可暂停开标</w:t>
      </w:r>
      <w:r>
        <w:rPr>
          <w:rFonts w:hint="eastAsia" w:ascii="宋体" w:hAnsi="宋体"/>
          <w:sz w:val="24"/>
          <w:szCs w:val="20"/>
        </w:rPr>
        <w:t>；</w:t>
      </w:r>
    </w:p>
    <w:p w14:paraId="37358D51">
      <w:pPr>
        <w:spacing w:line="360" w:lineRule="auto"/>
        <w:rPr>
          <w:rFonts w:ascii="仿宋" w:hAnsi="仿宋" w:eastAsia="仿宋"/>
          <w:sz w:val="24"/>
          <w:szCs w:val="20"/>
          <w:lang w:val="zh-CN"/>
        </w:rPr>
      </w:pPr>
      <w:r>
        <w:rPr>
          <w:rFonts w:hint="eastAsia" w:ascii="仿宋" w:hAnsi="仿宋" w:eastAsia="仿宋"/>
          <w:sz w:val="24"/>
          <w:szCs w:val="20"/>
          <w:lang w:val="zh-CN"/>
        </w:rPr>
        <w:t xml:space="preserve">   </w:t>
      </w:r>
      <w:r>
        <w:rPr>
          <w:rFonts w:hint="eastAsia" w:ascii="宋体" w:hAnsi="宋体"/>
          <w:sz w:val="24"/>
          <w:szCs w:val="20"/>
          <w:lang w:val="zh-CN"/>
        </w:rPr>
        <w:t>2）</w:t>
      </w:r>
      <w:r>
        <w:rPr>
          <w:rFonts w:hint="eastAsia" w:ascii="宋体" w:hAnsi="宋体"/>
          <w:sz w:val="24"/>
          <w:szCs w:val="20"/>
        </w:rPr>
        <w:t>对</w:t>
      </w:r>
      <w:r>
        <w:rPr>
          <w:rFonts w:ascii="宋体" w:hAnsi="宋体"/>
          <w:sz w:val="24"/>
          <w:szCs w:val="20"/>
        </w:rPr>
        <w:t>已在</w:t>
      </w:r>
      <w:r>
        <w:rPr>
          <w:rFonts w:hint="eastAsia" w:ascii="宋体" w:hAnsi="宋体"/>
          <w:sz w:val="24"/>
          <w:szCs w:val="20"/>
        </w:rPr>
        <w:t>平台</w:t>
      </w:r>
      <w:r>
        <w:rPr>
          <w:rFonts w:ascii="宋体" w:hAnsi="宋体"/>
          <w:sz w:val="24"/>
          <w:szCs w:val="20"/>
        </w:rPr>
        <w:t>系统中开标的</w:t>
      </w:r>
      <w:r>
        <w:rPr>
          <w:rFonts w:hint="eastAsia" w:ascii="宋体" w:hAnsi="宋体"/>
          <w:sz w:val="24"/>
          <w:szCs w:val="20"/>
        </w:rPr>
        <w:t>应立即停止；</w:t>
      </w:r>
    </w:p>
    <w:p w14:paraId="563EF037">
      <w:pPr>
        <w:spacing w:line="360" w:lineRule="auto"/>
        <w:rPr>
          <w:rFonts w:ascii="仿宋" w:hAnsi="仿宋" w:eastAsia="仿宋"/>
          <w:sz w:val="24"/>
          <w:szCs w:val="20"/>
          <w:lang w:val="zh-CN"/>
        </w:rPr>
      </w:pPr>
      <w:r>
        <w:rPr>
          <w:rFonts w:hint="eastAsia" w:ascii="仿宋" w:hAnsi="仿宋" w:eastAsia="仿宋"/>
          <w:sz w:val="24"/>
          <w:szCs w:val="20"/>
          <w:lang w:val="zh-CN"/>
        </w:rPr>
        <w:t xml:space="preserve">   </w:t>
      </w:r>
      <w:r>
        <w:rPr>
          <w:rFonts w:hint="eastAsia" w:ascii="宋体" w:hAnsi="宋体"/>
          <w:sz w:val="24"/>
          <w:szCs w:val="20"/>
          <w:lang w:val="zh-CN"/>
        </w:rPr>
        <w:t>3）</w:t>
      </w:r>
      <w:r>
        <w:rPr>
          <w:rFonts w:hint="eastAsia" w:ascii="宋体" w:hAnsi="宋体"/>
          <w:sz w:val="24"/>
          <w:szCs w:val="20"/>
        </w:rPr>
        <w:t>等待系统恢复正常后再组织进行开标</w:t>
      </w:r>
      <w:r>
        <w:rPr>
          <w:rFonts w:ascii="宋体" w:hAnsi="宋体"/>
          <w:sz w:val="24"/>
          <w:szCs w:val="20"/>
        </w:rPr>
        <w:t>。</w:t>
      </w:r>
    </w:p>
    <w:p w14:paraId="27B6B53A">
      <w:pPr>
        <w:spacing w:line="360" w:lineRule="auto"/>
        <w:rPr>
          <w:rFonts w:ascii="宋体" w:hAnsi="宋体"/>
          <w:sz w:val="24"/>
          <w:szCs w:val="20"/>
          <w:lang w:val="zh-CN"/>
        </w:rPr>
      </w:pPr>
      <w:r>
        <w:rPr>
          <w:rFonts w:hint="eastAsia" w:ascii="宋体" w:hAnsi="宋体"/>
          <w:sz w:val="24"/>
          <w:szCs w:val="20"/>
          <w:lang w:val="zh-CN"/>
        </w:rPr>
        <w:t xml:space="preserve">   4）</w:t>
      </w:r>
      <w:r>
        <w:rPr>
          <w:rFonts w:hint="eastAsia" w:ascii="宋体" w:hAnsi="宋体"/>
          <w:sz w:val="24"/>
          <w:szCs w:val="20"/>
        </w:rPr>
        <w:t>对解密环节出错（因平台系统故障原因导致）的投标人，通过平台系统的备案功能进行文件上传备案，对备案文件与网上递交的电子投标文件不一致（系统通过数字签名进行验证）或备案文件未按照招标文件的要求进行编制、签署导致系统无法备案的投标人按</w:t>
      </w:r>
      <w:r>
        <w:rPr>
          <w:rFonts w:hint="eastAsia" w:ascii="宋体" w:hAnsi="宋体"/>
          <w:b/>
          <w:sz w:val="24"/>
          <w:szCs w:val="20"/>
        </w:rPr>
        <w:t>无效投标处理。</w:t>
      </w:r>
    </w:p>
    <w:p w14:paraId="592369B6">
      <w:pPr>
        <w:spacing w:line="360" w:lineRule="auto"/>
        <w:ind w:firstLine="360" w:firstLineChars="150"/>
        <w:rPr>
          <w:rFonts w:ascii="宋体" w:hAnsi="宋体"/>
          <w:b/>
          <w:sz w:val="24"/>
          <w:szCs w:val="20"/>
        </w:rPr>
      </w:pPr>
      <w:r>
        <w:rPr>
          <w:rFonts w:hint="eastAsia" w:ascii="宋体" w:hAnsi="宋体"/>
          <w:sz w:val="24"/>
          <w:szCs w:val="20"/>
          <w:lang w:val="zh-CN"/>
        </w:rPr>
        <w:t>5）</w:t>
      </w:r>
      <w:r>
        <w:rPr>
          <w:rFonts w:hint="eastAsia" w:ascii="宋体" w:hAnsi="宋体"/>
          <w:sz w:val="24"/>
          <w:szCs w:val="20"/>
        </w:rPr>
        <w:t>备案功能故障且系统长时间无法恢复正常的，在采购人代表的监督下可针对所有在平台中已投标的投标人，启用其电子邮件递交的投标文件进行开标，同时开标由线上转为线下，开标、评标均以电子邮件递交的投标文件为准，对未按规定递交或递交的文件未按要求进行编制、签署的投标人其投标按</w:t>
      </w:r>
      <w:r>
        <w:rPr>
          <w:rFonts w:hint="eastAsia" w:ascii="宋体" w:hAnsi="宋体"/>
          <w:b/>
          <w:sz w:val="24"/>
          <w:szCs w:val="20"/>
        </w:rPr>
        <w:t>无效投标处理。</w:t>
      </w:r>
    </w:p>
    <w:p w14:paraId="64BF75C4">
      <w:pPr>
        <w:spacing w:line="500" w:lineRule="exact"/>
        <w:ind w:firstLine="360" w:firstLineChars="150"/>
        <w:jc w:val="left"/>
        <w:rPr>
          <w:rFonts w:ascii="宋体" w:hAnsi="宋体"/>
          <w:sz w:val="24"/>
          <w:szCs w:val="20"/>
          <w:lang w:val="zh-CN"/>
        </w:rPr>
      </w:pPr>
      <w:r>
        <w:rPr>
          <w:rFonts w:hint="eastAsia" w:ascii="宋体" w:hAnsi="宋体"/>
          <w:sz w:val="24"/>
          <w:szCs w:val="20"/>
          <w:lang w:val="zh-CN"/>
        </w:rPr>
        <w:t>22.6.3电子邮件递交规定及流程：</w:t>
      </w:r>
    </w:p>
    <w:p w14:paraId="3E53C5BE">
      <w:pPr>
        <w:spacing w:line="500" w:lineRule="exact"/>
        <w:ind w:firstLine="480" w:firstLineChars="200"/>
        <w:jc w:val="left"/>
        <w:rPr>
          <w:rFonts w:ascii="宋体" w:hAnsi="宋体"/>
          <w:sz w:val="24"/>
          <w:szCs w:val="20"/>
        </w:rPr>
      </w:pPr>
      <w:r>
        <w:rPr>
          <w:rFonts w:hint="eastAsia" w:ascii="宋体" w:hAnsi="宋体"/>
          <w:sz w:val="24"/>
          <w:szCs w:val="20"/>
        </w:rPr>
        <w:t>1）电子邮件递交规定：</w:t>
      </w:r>
    </w:p>
    <w:p w14:paraId="01A0AF9F">
      <w:pPr>
        <w:spacing w:line="500" w:lineRule="exact"/>
        <w:ind w:firstLine="960" w:firstLineChars="400"/>
        <w:rPr>
          <w:rFonts w:ascii="宋体" w:hAnsi="宋体"/>
          <w:sz w:val="24"/>
          <w:szCs w:val="20"/>
        </w:rPr>
      </w:pPr>
      <w:r>
        <w:rPr>
          <w:rFonts w:hint="eastAsia" w:ascii="宋体" w:hAnsi="宋体"/>
          <w:sz w:val="24"/>
          <w:szCs w:val="20"/>
        </w:rPr>
        <w:t>应急开标投标文件接收电子邮箱：262755613</w:t>
      </w:r>
      <w:r>
        <w:rPr>
          <w:rFonts w:ascii="宋体" w:hAnsi="宋体"/>
          <w:sz w:val="24"/>
          <w:szCs w:val="20"/>
        </w:rPr>
        <w:t>@</w:t>
      </w:r>
      <w:r>
        <w:rPr>
          <w:rFonts w:hint="eastAsia" w:ascii="宋体" w:hAnsi="宋体"/>
          <w:sz w:val="24"/>
          <w:szCs w:val="20"/>
        </w:rPr>
        <w:t>qq</w:t>
      </w:r>
      <w:r>
        <w:rPr>
          <w:rFonts w:ascii="宋体" w:hAnsi="宋体"/>
          <w:sz w:val="24"/>
          <w:szCs w:val="20"/>
        </w:rPr>
        <w:t>.com</w:t>
      </w:r>
      <w:r>
        <w:rPr>
          <w:rFonts w:hint="eastAsia" w:ascii="宋体" w:hAnsi="宋体"/>
          <w:sz w:val="24"/>
          <w:szCs w:val="20"/>
        </w:rPr>
        <w:t>；</w:t>
      </w:r>
    </w:p>
    <w:p w14:paraId="7D156ABD">
      <w:pPr>
        <w:spacing w:line="500" w:lineRule="exact"/>
        <w:ind w:firstLine="960" w:firstLineChars="400"/>
        <w:rPr>
          <w:rFonts w:ascii="宋体" w:hAnsi="宋体"/>
          <w:sz w:val="24"/>
          <w:szCs w:val="20"/>
        </w:rPr>
      </w:pPr>
      <w:r>
        <w:rPr>
          <w:rFonts w:hint="eastAsia" w:ascii="宋体" w:hAnsi="宋体"/>
          <w:sz w:val="24"/>
          <w:szCs w:val="20"/>
        </w:rPr>
        <w:t>递交时间：开标后40分钟内；</w:t>
      </w:r>
    </w:p>
    <w:p w14:paraId="272B5DC7">
      <w:pPr>
        <w:spacing w:line="500" w:lineRule="exact"/>
        <w:ind w:firstLine="960" w:firstLineChars="400"/>
        <w:rPr>
          <w:rFonts w:ascii="宋体" w:hAnsi="宋体"/>
          <w:sz w:val="24"/>
          <w:szCs w:val="20"/>
        </w:rPr>
      </w:pPr>
      <w:r>
        <w:rPr>
          <w:rFonts w:hint="eastAsia" w:ascii="宋体" w:hAnsi="宋体"/>
          <w:sz w:val="24"/>
          <w:szCs w:val="20"/>
        </w:rPr>
        <w:t>邮件数量：一封；</w:t>
      </w:r>
    </w:p>
    <w:p w14:paraId="79ED1BE1">
      <w:pPr>
        <w:spacing w:line="500" w:lineRule="exact"/>
        <w:ind w:firstLine="960" w:firstLineChars="400"/>
        <w:rPr>
          <w:rFonts w:ascii="宋体" w:hAnsi="宋体"/>
          <w:sz w:val="24"/>
          <w:szCs w:val="20"/>
        </w:rPr>
      </w:pPr>
      <w:r>
        <w:rPr>
          <w:rFonts w:hint="eastAsia" w:ascii="宋体" w:hAnsi="宋体"/>
          <w:sz w:val="24"/>
          <w:szCs w:val="20"/>
        </w:rPr>
        <w:t>邮件主题：项目编号、投标人名称；</w:t>
      </w:r>
    </w:p>
    <w:p w14:paraId="0BD35EEA">
      <w:pPr>
        <w:spacing w:line="500" w:lineRule="exact"/>
        <w:ind w:left="479" w:leftChars="228" w:firstLine="480" w:firstLineChars="200"/>
        <w:rPr>
          <w:rFonts w:ascii="宋体" w:hAnsi="宋体"/>
          <w:sz w:val="24"/>
          <w:szCs w:val="20"/>
        </w:rPr>
      </w:pPr>
      <w:r>
        <w:rPr>
          <w:rFonts w:hint="eastAsia" w:ascii="宋体" w:hAnsi="宋体"/>
          <w:sz w:val="24"/>
          <w:szCs w:val="20"/>
        </w:rPr>
        <w:t>邮件内容：附件含项目的所有所投包段，每个包段含已盖章且未加密的投标文件一份，与电子采购平台上递交的为同一文件（可将所有所投包段的文件打包压缩）。</w:t>
      </w:r>
    </w:p>
    <w:p w14:paraId="42D211DE">
      <w:pPr>
        <w:spacing w:line="500" w:lineRule="exact"/>
        <w:ind w:firstLine="480" w:firstLineChars="200"/>
        <w:rPr>
          <w:rFonts w:ascii="宋体" w:hAnsi="宋体"/>
          <w:sz w:val="24"/>
          <w:szCs w:val="20"/>
        </w:rPr>
      </w:pPr>
      <w:r>
        <w:rPr>
          <w:rFonts w:hint="eastAsia" w:ascii="宋体" w:hAnsi="宋体"/>
          <w:sz w:val="24"/>
          <w:szCs w:val="20"/>
        </w:rPr>
        <w:t>2）电子邮件开标流程：</w:t>
      </w:r>
    </w:p>
    <w:p w14:paraId="758471D3">
      <w:pPr>
        <w:spacing w:line="500" w:lineRule="exact"/>
        <w:ind w:firstLine="960" w:firstLineChars="400"/>
        <w:rPr>
          <w:rFonts w:ascii="宋体" w:hAnsi="宋体"/>
          <w:sz w:val="24"/>
          <w:szCs w:val="20"/>
        </w:rPr>
      </w:pPr>
      <w:r>
        <w:rPr>
          <w:rFonts w:hint="eastAsia" w:ascii="宋体" w:hAnsi="宋体"/>
          <w:sz w:val="24"/>
          <w:szCs w:val="20"/>
        </w:rPr>
        <w:t>工作人员电话通知所有投标人启动应急开标程序；</w:t>
      </w:r>
    </w:p>
    <w:p w14:paraId="567FFC0E">
      <w:pPr>
        <w:spacing w:line="500" w:lineRule="exact"/>
        <w:ind w:left="598" w:leftChars="285" w:firstLine="360" w:firstLineChars="150"/>
        <w:rPr>
          <w:rFonts w:ascii="宋体" w:hAnsi="宋体"/>
          <w:sz w:val="24"/>
          <w:szCs w:val="20"/>
        </w:rPr>
      </w:pPr>
      <w:r>
        <w:rPr>
          <w:rFonts w:hint="eastAsia" w:ascii="宋体" w:hAnsi="宋体"/>
          <w:sz w:val="24"/>
          <w:szCs w:val="20"/>
        </w:rPr>
        <w:t>投标人收到通知后立即通过电子邮件递交投标文件（在非应急开标期间集中采购机构将不接受、不处理任何通过电子邮件提交的投标文件，导致的后果由投标人自行承担）；</w:t>
      </w:r>
    </w:p>
    <w:p w14:paraId="69FC5632">
      <w:pPr>
        <w:spacing w:line="500" w:lineRule="exact"/>
        <w:ind w:left="680" w:leftChars="324" w:firstLine="360" w:firstLineChars="150"/>
        <w:rPr>
          <w:rFonts w:ascii="宋体" w:hAnsi="宋体"/>
          <w:sz w:val="24"/>
          <w:szCs w:val="20"/>
        </w:rPr>
      </w:pPr>
      <w:r>
        <w:rPr>
          <w:rFonts w:hint="eastAsia" w:ascii="宋体" w:hAnsi="宋体"/>
          <w:sz w:val="24"/>
          <w:szCs w:val="20"/>
        </w:rPr>
        <w:t>递交截止时间到，工作人员开始下载投标文件并将各投标人报价录入系统；录入完成后形成开标结果并邮件回复各投标人；投标人确认报价并邮件回复，不及时回复的视为对开标结果所载内容无疑义；</w:t>
      </w:r>
    </w:p>
    <w:p w14:paraId="6350C4FE">
      <w:pPr>
        <w:spacing w:line="500" w:lineRule="exact"/>
        <w:ind w:left="680" w:leftChars="324" w:firstLine="360" w:firstLineChars="150"/>
        <w:rPr>
          <w:rFonts w:ascii="宋体" w:hAnsi="宋体"/>
          <w:sz w:val="24"/>
          <w:szCs w:val="20"/>
        </w:rPr>
      </w:pPr>
      <w:r>
        <w:rPr>
          <w:rFonts w:hint="eastAsia" w:ascii="宋体" w:hAnsi="宋体"/>
          <w:sz w:val="24"/>
          <w:szCs w:val="20"/>
        </w:rPr>
        <w:t>开标结束。</w:t>
      </w:r>
    </w:p>
    <w:p w14:paraId="31B35DC0">
      <w:pPr>
        <w:numPr>
          <w:ilvl w:val="0"/>
          <w:numId w:val="24"/>
        </w:numPr>
        <w:spacing w:line="360" w:lineRule="auto"/>
        <w:ind w:left="616" w:hanging="616"/>
        <w:rPr>
          <w:rFonts w:ascii="宋体" w:hAnsi="宋体"/>
          <w:sz w:val="24"/>
          <w:szCs w:val="20"/>
          <w:lang w:val="zh-CN"/>
        </w:rPr>
      </w:pPr>
      <w:r>
        <w:rPr>
          <w:rFonts w:hint="eastAsia" w:ascii="宋体" w:hAnsi="宋体"/>
          <w:sz w:val="24"/>
          <w:szCs w:val="20"/>
          <w:lang w:val="zh-CN"/>
        </w:rPr>
        <w:t>截止</w:t>
      </w:r>
      <w:r>
        <w:rPr>
          <w:rFonts w:hint="eastAsia" w:ascii="宋体" w:hAnsi="宋体" w:cs="宋体"/>
          <w:kern w:val="0"/>
          <w:sz w:val="24"/>
          <w:szCs w:val="24"/>
        </w:rPr>
        <w:t>投标文件</w:t>
      </w:r>
      <w:r>
        <w:rPr>
          <w:rFonts w:hint="eastAsia" w:ascii="宋体" w:hAnsi="宋体"/>
          <w:sz w:val="24"/>
          <w:szCs w:val="20"/>
          <w:lang w:val="zh-CN"/>
        </w:rPr>
        <w:t>递交时间，投标人不足3家的，不进行开标</w:t>
      </w:r>
      <w:r>
        <w:rPr>
          <w:rFonts w:hint="eastAsia" w:ascii="Helvetica" w:hAnsi="Helvetica" w:cs="Helvetica"/>
          <w:kern w:val="0"/>
          <w:sz w:val="24"/>
          <w:szCs w:val="24"/>
          <w:lang w:val="zh-CN"/>
        </w:rPr>
        <w:t>。</w:t>
      </w:r>
    </w:p>
    <w:p w14:paraId="56F6639C">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资格审查</w:t>
      </w:r>
    </w:p>
    <w:p w14:paraId="511F8B30">
      <w:pPr>
        <w:numPr>
          <w:ilvl w:val="0"/>
          <w:numId w:val="25"/>
        </w:numPr>
        <w:spacing w:line="360" w:lineRule="auto"/>
        <w:ind w:left="616" w:hanging="616"/>
        <w:rPr>
          <w:rFonts w:ascii="Helvetica" w:hAnsi="Helvetica" w:cs="Helvetica"/>
          <w:kern w:val="0"/>
          <w:sz w:val="24"/>
          <w:szCs w:val="24"/>
          <w:lang w:val="zh-CN"/>
        </w:rPr>
      </w:pPr>
      <w:r>
        <w:rPr>
          <w:rFonts w:hint="eastAsia" w:ascii="宋体" w:hAnsi="宋体"/>
          <w:bCs/>
          <w:sz w:val="24"/>
          <w:szCs w:val="20"/>
          <w:lang w:val="zh-CN"/>
        </w:rPr>
        <w:t>公开招标采购项目开标结束后，采购人与集中采购机构依据法律、法规及招标文件的规定，对投标人的资格进行审查，以确定投标人资格是否合格。</w:t>
      </w:r>
      <w:r>
        <w:rPr>
          <w:rFonts w:ascii="Helvetica" w:hAnsi="Helvetica" w:cs="Helvetica"/>
          <w:kern w:val="0"/>
          <w:sz w:val="24"/>
          <w:szCs w:val="24"/>
          <w:lang w:val="zh-CN"/>
        </w:rPr>
        <w:t>合格投标人不足</w:t>
      </w:r>
      <w:r>
        <w:rPr>
          <w:rFonts w:ascii="宋体" w:hAnsi="宋体" w:cs="Helvetica"/>
          <w:kern w:val="0"/>
          <w:sz w:val="24"/>
          <w:szCs w:val="24"/>
          <w:lang w:val="zh-CN"/>
        </w:rPr>
        <w:t>3</w:t>
      </w:r>
      <w:r>
        <w:rPr>
          <w:rFonts w:ascii="Helvetica" w:hAnsi="Helvetica" w:cs="Helvetica"/>
          <w:kern w:val="0"/>
          <w:sz w:val="24"/>
          <w:szCs w:val="24"/>
          <w:lang w:val="zh-CN"/>
        </w:rPr>
        <w:t>家的，不</w:t>
      </w:r>
      <w:r>
        <w:rPr>
          <w:rFonts w:hint="eastAsia" w:ascii="Helvetica" w:hAnsi="Helvetica" w:cs="Helvetica"/>
          <w:kern w:val="0"/>
          <w:sz w:val="24"/>
          <w:szCs w:val="24"/>
          <w:lang w:val="zh-CN"/>
        </w:rPr>
        <w:t>进行</w:t>
      </w:r>
      <w:r>
        <w:rPr>
          <w:rFonts w:ascii="Helvetica" w:hAnsi="Helvetica" w:cs="Helvetica"/>
          <w:kern w:val="0"/>
          <w:sz w:val="24"/>
          <w:szCs w:val="24"/>
          <w:lang w:val="zh-CN"/>
        </w:rPr>
        <w:t>评标</w:t>
      </w:r>
      <w:r>
        <w:rPr>
          <w:rFonts w:hint="eastAsia" w:ascii="Helvetica" w:hAnsi="Helvetica" w:cs="Helvetica"/>
          <w:kern w:val="0"/>
          <w:sz w:val="24"/>
          <w:szCs w:val="24"/>
          <w:lang w:val="zh-CN"/>
        </w:rPr>
        <w:t>。</w:t>
      </w:r>
    </w:p>
    <w:p w14:paraId="6486F9DB">
      <w:pPr>
        <w:numPr>
          <w:ilvl w:val="0"/>
          <w:numId w:val="25"/>
        </w:numPr>
        <w:spacing w:line="360" w:lineRule="auto"/>
        <w:ind w:left="616" w:hanging="616"/>
        <w:rPr>
          <w:rFonts w:ascii="宋体" w:hAnsi="宋体"/>
          <w:bCs/>
          <w:sz w:val="24"/>
          <w:szCs w:val="20"/>
          <w:lang w:val="zh-CN"/>
        </w:rPr>
      </w:pPr>
      <w:r>
        <w:rPr>
          <w:rFonts w:hint="eastAsia" w:ascii="宋体" w:hAnsi="宋体"/>
          <w:bCs/>
          <w:sz w:val="24"/>
          <w:szCs w:val="20"/>
          <w:lang w:val="zh-CN"/>
        </w:rPr>
        <w:t>资格审查详见第四章“资格审查方法及标准”。</w:t>
      </w:r>
    </w:p>
    <w:p w14:paraId="703BB318">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评标方法</w:t>
      </w:r>
    </w:p>
    <w:p w14:paraId="07C9DEE3">
      <w:pPr>
        <w:numPr>
          <w:ilvl w:val="0"/>
          <w:numId w:val="26"/>
        </w:numPr>
        <w:spacing w:line="360" w:lineRule="auto"/>
        <w:ind w:left="616" w:hanging="616"/>
        <w:rPr>
          <w:rFonts w:ascii="宋体" w:hAnsi="宋体"/>
          <w:bCs/>
          <w:sz w:val="24"/>
          <w:szCs w:val="20"/>
          <w:lang w:val="zh-CN"/>
        </w:rPr>
      </w:pPr>
      <w:r>
        <w:rPr>
          <w:rFonts w:hint="eastAsia" w:ascii="宋体" w:hAnsi="宋体"/>
          <w:bCs/>
          <w:sz w:val="24"/>
          <w:szCs w:val="20"/>
          <w:lang w:val="zh-CN"/>
        </w:rPr>
        <w:t>最低评标价法。最低评标价法是指投标文件满足招标文件全部实质性要求，且投标报价最低的投标人为中标候选人的评标方法。</w:t>
      </w:r>
    </w:p>
    <w:p w14:paraId="45513F64">
      <w:pPr>
        <w:numPr>
          <w:ilvl w:val="0"/>
          <w:numId w:val="26"/>
        </w:numPr>
        <w:spacing w:line="360" w:lineRule="auto"/>
        <w:ind w:left="616" w:hanging="616"/>
        <w:rPr>
          <w:rFonts w:ascii="宋体" w:hAnsi="宋体"/>
          <w:bCs/>
          <w:sz w:val="24"/>
          <w:szCs w:val="20"/>
          <w:lang w:val="zh-CN"/>
        </w:rPr>
      </w:pPr>
      <w:r>
        <w:rPr>
          <w:rFonts w:hint="eastAsia" w:ascii="宋体" w:hAnsi="宋体"/>
          <w:bCs/>
          <w:sz w:val="24"/>
          <w:szCs w:val="20"/>
          <w:lang w:val="zh-CN"/>
        </w:rPr>
        <w:t>综合评分法。</w:t>
      </w:r>
      <w:r>
        <w:rPr>
          <w:rFonts w:ascii="宋体" w:hAnsi="宋体"/>
          <w:bCs/>
          <w:sz w:val="24"/>
          <w:szCs w:val="20"/>
          <w:lang w:val="zh-CN"/>
        </w:rPr>
        <w:t>综合评分法是指投标文件满足招标文件全部实质性要求，且按照评审因素的量化指标评审得分最高的投标人为中标候选人的评标方法。</w:t>
      </w:r>
    </w:p>
    <w:p w14:paraId="0EE8B91A">
      <w:pPr>
        <w:numPr>
          <w:ilvl w:val="0"/>
          <w:numId w:val="26"/>
        </w:numPr>
        <w:spacing w:line="360" w:lineRule="auto"/>
        <w:ind w:left="616" w:hanging="616"/>
        <w:rPr>
          <w:rFonts w:ascii="宋体" w:hAnsi="宋体"/>
          <w:bCs/>
          <w:sz w:val="24"/>
          <w:szCs w:val="20"/>
          <w:lang w:val="zh-CN"/>
        </w:rPr>
      </w:pPr>
      <w:r>
        <w:rPr>
          <w:rFonts w:hint="eastAsia" w:ascii="Helvetica" w:hAnsi="Helvetica" w:cs="Helvetica"/>
          <w:kern w:val="0"/>
          <w:sz w:val="24"/>
          <w:szCs w:val="24"/>
          <w:lang w:val="zh-CN"/>
        </w:rPr>
        <w:t>评标方法详见第五章“评标方法、程序及标准”</w:t>
      </w:r>
      <w:r>
        <w:rPr>
          <w:rFonts w:hint="eastAsia" w:ascii="宋体" w:hAnsi="宋体"/>
          <w:bCs/>
          <w:sz w:val="24"/>
          <w:szCs w:val="20"/>
          <w:lang w:val="zh-CN"/>
        </w:rPr>
        <w:t>。</w:t>
      </w:r>
    </w:p>
    <w:p w14:paraId="6EBEA43A">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评标委员会的组成</w:t>
      </w:r>
    </w:p>
    <w:p w14:paraId="27CBFF74">
      <w:pPr>
        <w:numPr>
          <w:ilvl w:val="0"/>
          <w:numId w:val="27"/>
        </w:numPr>
        <w:spacing w:line="360" w:lineRule="auto"/>
        <w:ind w:left="616" w:hanging="616"/>
        <w:rPr>
          <w:rFonts w:ascii="宋体" w:hAnsi="宋体"/>
          <w:sz w:val="24"/>
          <w:szCs w:val="20"/>
          <w:lang w:val="zh-CN"/>
        </w:rPr>
      </w:pPr>
      <w:r>
        <w:rPr>
          <w:rFonts w:ascii="宋体" w:hAnsi="宋体" w:cs="Helvetica"/>
          <w:kern w:val="0"/>
          <w:sz w:val="24"/>
          <w:szCs w:val="24"/>
          <w:lang w:val="zh-CN"/>
        </w:rPr>
        <w:t>评标委员会由采购人代表和评审专家组成，成员人数应当为5人</w:t>
      </w:r>
      <w:r>
        <w:rPr>
          <w:rFonts w:hint="eastAsia" w:ascii="宋体" w:hAnsi="宋体" w:cs="Helvetica"/>
          <w:kern w:val="0"/>
          <w:sz w:val="24"/>
          <w:szCs w:val="24"/>
          <w:lang w:val="zh-CN"/>
        </w:rPr>
        <w:t>及</w:t>
      </w:r>
      <w:r>
        <w:rPr>
          <w:rFonts w:ascii="宋体" w:hAnsi="宋体" w:cs="Helvetica"/>
          <w:kern w:val="0"/>
          <w:sz w:val="24"/>
          <w:szCs w:val="24"/>
          <w:lang w:val="zh-CN"/>
        </w:rPr>
        <w:t>以上单数，其中评审专家不得少于成员总数的三分之二</w:t>
      </w:r>
      <w:r>
        <w:rPr>
          <w:rFonts w:hint="eastAsia" w:ascii="宋体" w:hAnsi="宋体" w:cs="Helvetica"/>
          <w:kern w:val="0"/>
          <w:sz w:val="24"/>
          <w:szCs w:val="24"/>
          <w:lang w:val="zh-CN"/>
        </w:rPr>
        <w:t>；</w:t>
      </w:r>
      <w:r>
        <w:rPr>
          <w:rFonts w:ascii="宋体" w:hAnsi="宋体"/>
          <w:sz w:val="24"/>
          <w:szCs w:val="20"/>
          <w:lang w:val="zh-CN"/>
        </w:rPr>
        <w:t>采购预算金额在1000万元</w:t>
      </w:r>
      <w:r>
        <w:rPr>
          <w:rFonts w:hint="eastAsia" w:ascii="宋体" w:hAnsi="宋体"/>
          <w:sz w:val="24"/>
          <w:szCs w:val="20"/>
          <w:lang w:val="zh-CN"/>
        </w:rPr>
        <w:t>及</w:t>
      </w:r>
      <w:r>
        <w:rPr>
          <w:rFonts w:ascii="宋体" w:hAnsi="宋体"/>
          <w:sz w:val="24"/>
          <w:szCs w:val="20"/>
          <w:lang w:val="zh-CN"/>
        </w:rPr>
        <w:t>以上</w:t>
      </w:r>
      <w:r>
        <w:rPr>
          <w:rFonts w:hint="eastAsia" w:ascii="宋体" w:hAnsi="宋体"/>
          <w:sz w:val="24"/>
          <w:szCs w:val="20"/>
          <w:lang w:val="zh-CN"/>
        </w:rPr>
        <w:t>、</w:t>
      </w:r>
      <w:r>
        <w:rPr>
          <w:rFonts w:ascii="宋体" w:hAnsi="宋体"/>
          <w:sz w:val="24"/>
          <w:szCs w:val="20"/>
          <w:lang w:val="zh-CN"/>
        </w:rPr>
        <w:t>技术复杂</w:t>
      </w:r>
      <w:r>
        <w:rPr>
          <w:rFonts w:hint="eastAsia" w:ascii="宋体" w:hAnsi="宋体"/>
          <w:sz w:val="24"/>
          <w:szCs w:val="20"/>
          <w:lang w:val="zh-CN"/>
        </w:rPr>
        <w:t>或</w:t>
      </w:r>
      <w:r>
        <w:rPr>
          <w:rFonts w:ascii="宋体" w:hAnsi="宋体"/>
          <w:sz w:val="24"/>
          <w:szCs w:val="20"/>
          <w:lang w:val="zh-CN"/>
        </w:rPr>
        <w:t>社会影响较大</w:t>
      </w:r>
      <w:r>
        <w:rPr>
          <w:rFonts w:hint="eastAsia" w:ascii="宋体" w:hAnsi="宋体"/>
          <w:sz w:val="24"/>
          <w:szCs w:val="20"/>
          <w:lang w:val="zh-CN"/>
        </w:rPr>
        <w:t>的项目，</w:t>
      </w:r>
      <w:r>
        <w:rPr>
          <w:rFonts w:ascii="宋体" w:hAnsi="宋体"/>
          <w:sz w:val="24"/>
          <w:szCs w:val="20"/>
          <w:lang w:val="zh-CN"/>
        </w:rPr>
        <w:t>评标委员会成员人数应当为7人</w:t>
      </w:r>
      <w:r>
        <w:rPr>
          <w:rFonts w:hint="eastAsia" w:ascii="宋体" w:hAnsi="宋体"/>
          <w:sz w:val="24"/>
          <w:szCs w:val="20"/>
          <w:lang w:val="zh-CN"/>
        </w:rPr>
        <w:t>及</w:t>
      </w:r>
      <w:r>
        <w:rPr>
          <w:rFonts w:ascii="宋体" w:hAnsi="宋体"/>
          <w:sz w:val="24"/>
          <w:szCs w:val="20"/>
          <w:lang w:val="zh-CN"/>
        </w:rPr>
        <w:t>以上单数</w:t>
      </w:r>
      <w:r>
        <w:rPr>
          <w:rFonts w:hint="eastAsia" w:ascii="宋体" w:hAnsi="宋体"/>
          <w:sz w:val="24"/>
          <w:szCs w:val="20"/>
          <w:lang w:val="zh-CN"/>
        </w:rPr>
        <w:t>。</w:t>
      </w:r>
    </w:p>
    <w:p w14:paraId="31EC4962">
      <w:pPr>
        <w:numPr>
          <w:ilvl w:val="0"/>
          <w:numId w:val="27"/>
        </w:numPr>
        <w:spacing w:line="360" w:lineRule="auto"/>
        <w:ind w:left="616" w:hanging="616"/>
        <w:rPr>
          <w:rFonts w:ascii="宋体" w:hAnsi="宋体"/>
          <w:sz w:val="24"/>
          <w:szCs w:val="20"/>
          <w:lang w:val="zh-CN"/>
        </w:rPr>
      </w:pPr>
      <w:r>
        <w:rPr>
          <w:rFonts w:hint="eastAsia" w:ascii="宋体" w:hAnsi="宋体"/>
          <w:sz w:val="24"/>
          <w:szCs w:val="20"/>
          <w:lang w:val="zh-CN"/>
        </w:rPr>
        <w:t>评标委员会成员依法从政府采购专家库中随机抽取。</w:t>
      </w:r>
      <w:r>
        <w:rPr>
          <w:rFonts w:ascii="宋体" w:hAnsi="宋体"/>
          <w:sz w:val="24"/>
          <w:szCs w:val="20"/>
          <w:lang w:val="zh-CN"/>
        </w:rPr>
        <w:t>对技术复杂、专业性强的采购项目，通过随机方式难以确定合适评审专家的，经主管预算单位同意，采购人可以自行选定相应专业领域的评审专家。</w:t>
      </w:r>
    </w:p>
    <w:p w14:paraId="085DF5E7">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评标程序</w:t>
      </w:r>
    </w:p>
    <w:p w14:paraId="2E08E860">
      <w:pPr>
        <w:numPr>
          <w:ilvl w:val="0"/>
          <w:numId w:val="28"/>
        </w:numPr>
        <w:spacing w:line="360" w:lineRule="auto"/>
        <w:ind w:left="616" w:hanging="616"/>
        <w:rPr>
          <w:rFonts w:ascii="宋体" w:hAnsi="宋体"/>
          <w:sz w:val="24"/>
          <w:szCs w:val="20"/>
          <w:lang w:val="zh-CN"/>
        </w:rPr>
      </w:pPr>
      <w:r>
        <w:rPr>
          <w:rFonts w:ascii="Helvetica" w:hAnsi="Helvetica" w:cs="Helvetica"/>
          <w:kern w:val="0"/>
          <w:sz w:val="24"/>
          <w:szCs w:val="24"/>
          <w:lang w:val="zh-CN"/>
        </w:rPr>
        <w:t>评标委员会负责具体评标事务，并独立履行下列职责：</w:t>
      </w:r>
    </w:p>
    <w:p w14:paraId="797BF50D">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审查、评价投标文件是否符合招标文件的商务、技术等实质性要求；</w:t>
      </w:r>
    </w:p>
    <w:p w14:paraId="1FB7084C">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要求投标人对投标文件有关事项作出澄清或者说明；</w:t>
      </w:r>
    </w:p>
    <w:p w14:paraId="6E17C630">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对投标文件进行</w:t>
      </w:r>
      <w:r>
        <w:rPr>
          <w:rFonts w:hint="eastAsia" w:ascii="宋体" w:hAnsi="宋体"/>
          <w:sz w:val="24"/>
          <w:szCs w:val="20"/>
          <w:lang w:val="zh-CN"/>
        </w:rPr>
        <w:t>综合</w:t>
      </w:r>
      <w:r>
        <w:rPr>
          <w:rFonts w:ascii="宋体" w:hAnsi="宋体"/>
          <w:sz w:val="24"/>
          <w:szCs w:val="20"/>
          <w:lang w:val="zh-CN"/>
        </w:rPr>
        <w:t>比较和评价；</w:t>
      </w:r>
    </w:p>
    <w:p w14:paraId="39B89476">
      <w:pPr>
        <w:numPr>
          <w:ilvl w:val="0"/>
          <w:numId w:val="29"/>
        </w:numPr>
        <w:spacing w:line="360" w:lineRule="auto"/>
        <w:ind w:left="980" w:hanging="854"/>
        <w:rPr>
          <w:rFonts w:ascii="宋体" w:hAnsi="宋体"/>
          <w:sz w:val="24"/>
          <w:szCs w:val="20"/>
          <w:lang w:val="zh-CN"/>
        </w:rPr>
      </w:pPr>
      <w:r>
        <w:rPr>
          <w:rFonts w:hint="eastAsia" w:ascii="宋体" w:hAnsi="宋体"/>
          <w:sz w:val="24"/>
          <w:szCs w:val="20"/>
          <w:lang w:val="zh-CN"/>
        </w:rPr>
        <w:t>确定中标候选人名单或中标人；</w:t>
      </w:r>
    </w:p>
    <w:p w14:paraId="415F073C">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向采购人、</w:t>
      </w:r>
      <w:r>
        <w:rPr>
          <w:rFonts w:hint="eastAsia" w:ascii="宋体" w:hAnsi="宋体"/>
          <w:sz w:val="24"/>
          <w:szCs w:val="20"/>
          <w:lang w:val="zh-CN"/>
        </w:rPr>
        <w:t>集中采购</w:t>
      </w:r>
      <w:r>
        <w:rPr>
          <w:rFonts w:ascii="宋体" w:hAnsi="宋体"/>
          <w:sz w:val="24"/>
          <w:szCs w:val="20"/>
          <w:lang w:val="zh-CN"/>
        </w:rPr>
        <w:t>机构或者有关部门报告评标中发现的违法行为。</w:t>
      </w:r>
    </w:p>
    <w:p w14:paraId="2777B71D">
      <w:pPr>
        <w:numPr>
          <w:ilvl w:val="0"/>
          <w:numId w:val="28"/>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评标程序详见第五章“评标方法、程序及标准”。</w:t>
      </w:r>
    </w:p>
    <w:p w14:paraId="2EF27842">
      <w:pPr>
        <w:pStyle w:val="5"/>
        <w:numPr>
          <w:ilvl w:val="0"/>
          <w:numId w:val="5"/>
        </w:numPr>
        <w:spacing w:before="40" w:after="40" w:line="360" w:lineRule="auto"/>
        <w:ind w:left="658" w:hanging="658"/>
        <w:jc w:val="left"/>
        <w:rPr>
          <w:rFonts w:ascii="宋体" w:hAnsi="宋体"/>
          <w:bCs w:val="0"/>
          <w:lang w:val="zh-CN"/>
        </w:rPr>
      </w:pPr>
      <w:bookmarkStart w:id="57" w:name="_Toc68535311"/>
      <w:bookmarkStart w:id="58" w:name="_Toc511894499"/>
      <w:bookmarkStart w:id="59" w:name="_Toc511889421"/>
      <w:r>
        <w:rPr>
          <w:rFonts w:hint="eastAsia" w:ascii="宋体" w:hAnsi="宋体"/>
          <w:bCs w:val="0"/>
          <w:lang w:val="zh-CN"/>
        </w:rPr>
        <w:t>投标人信用信息及查询</w:t>
      </w:r>
      <w:bookmarkEnd w:id="57"/>
      <w:bookmarkEnd w:id="58"/>
      <w:bookmarkEnd w:id="59"/>
    </w:p>
    <w:p w14:paraId="32BE39C4">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信用信息查询渠道及使用规则</w:t>
      </w:r>
    </w:p>
    <w:p w14:paraId="167C380B">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sz w:val="24"/>
          <w:szCs w:val="24"/>
        </w:rPr>
        <w:t>http://</w:t>
      </w:r>
      <w:r>
        <w:rPr>
          <w:rFonts w:hint="eastAsia" w:ascii="宋体" w:hAnsi="宋体" w:cs="Helvetica"/>
          <w:kern w:val="0"/>
          <w:sz w:val="24"/>
          <w:szCs w:val="24"/>
          <w:lang w:val="zh-CN"/>
        </w:rPr>
        <w:t>www.creditchina.gov.cn)、中国政府采购网(</w:t>
      </w:r>
      <w:r>
        <w:rPr>
          <w:rFonts w:ascii="宋体" w:hAnsi="宋体"/>
          <w:sz w:val="24"/>
          <w:szCs w:val="24"/>
        </w:rPr>
        <w:t>http://</w:t>
      </w:r>
      <w:r>
        <w:fldChar w:fldCharType="begin"/>
      </w:r>
      <w:r>
        <w:instrText xml:space="preserve"> HYPERLINK "http://www.ccgp.gov.cn" </w:instrText>
      </w:r>
      <w:r>
        <w:fldChar w:fldCharType="separate"/>
      </w:r>
      <w:r>
        <w:rPr>
          <w:rFonts w:hint="eastAsia" w:ascii="宋体" w:hAnsi="宋体" w:cs="Helvetica"/>
          <w:kern w:val="0"/>
          <w:sz w:val="24"/>
          <w:szCs w:val="24"/>
          <w:lang w:val="zh-CN"/>
        </w:rPr>
        <w:t>www.ccgp.gov.cn</w:t>
      </w:r>
      <w:r>
        <w:rPr>
          <w:rFonts w:hint="eastAsia" w:ascii="宋体" w:hAnsi="宋体" w:cs="Helvetica"/>
          <w:kern w:val="0"/>
          <w:sz w:val="24"/>
          <w:szCs w:val="24"/>
          <w:lang w:val="zh-CN"/>
        </w:rPr>
        <w:fldChar w:fldCharType="end"/>
      </w:r>
      <w:r>
        <w:rPr>
          <w:rFonts w:hint="eastAsia" w:ascii="宋体" w:hAnsi="宋体" w:cs="Helvetica"/>
          <w:kern w:val="0"/>
          <w:sz w:val="24"/>
          <w:szCs w:val="24"/>
          <w:lang w:val="zh-CN"/>
        </w:rPr>
        <w:t>)。</w:t>
      </w:r>
    </w:p>
    <w:p w14:paraId="6CBD4F71">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列入失信被执行人、重大税收违法案件当事人名单、政府采购严重违法失信行为记录名单的供应商，集中采购机构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14:paraId="229427A9">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14:paraId="58D884E5">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投标人的信用记录，最终以评标时的“信用中国”网站和“中国政府采购网”发布的信息为准。</w:t>
      </w:r>
    </w:p>
    <w:p w14:paraId="2B688D71">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在资格审查与评标工作未同日进行的特殊情形下，集中采购机构工作人员在评标时对投标人的信用信息进行复核，发现评标当日存在不良信用信息的，由评标委员会按照符合性审查不合格作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14:paraId="0438B654">
      <w:pPr>
        <w:pStyle w:val="5"/>
        <w:numPr>
          <w:ilvl w:val="0"/>
          <w:numId w:val="5"/>
        </w:numPr>
        <w:spacing w:before="40" w:after="40" w:line="360" w:lineRule="auto"/>
        <w:ind w:left="658" w:hanging="658"/>
        <w:jc w:val="left"/>
        <w:rPr>
          <w:rFonts w:ascii="宋体" w:hAnsi="宋体"/>
          <w:bCs w:val="0"/>
          <w:lang w:val="zh-CN"/>
        </w:rPr>
      </w:pPr>
      <w:bookmarkStart w:id="60" w:name="_Toc511894500"/>
      <w:bookmarkStart w:id="61" w:name="_Toc511889422"/>
      <w:bookmarkStart w:id="62" w:name="_Toc68535312"/>
      <w:r>
        <w:rPr>
          <w:rFonts w:ascii="宋体" w:hAnsi="宋体"/>
          <w:bCs w:val="0"/>
          <w:lang w:val="zh-CN"/>
        </w:rPr>
        <w:t>中标</w:t>
      </w:r>
      <w:r>
        <w:rPr>
          <w:rFonts w:hint="eastAsia" w:ascii="宋体" w:hAnsi="宋体"/>
          <w:bCs w:val="0"/>
          <w:lang w:val="zh-CN"/>
        </w:rPr>
        <w:t>与</w:t>
      </w:r>
      <w:r>
        <w:rPr>
          <w:rFonts w:ascii="宋体" w:hAnsi="宋体"/>
          <w:bCs w:val="0"/>
          <w:lang w:val="zh-CN"/>
        </w:rPr>
        <w:t>合同</w:t>
      </w:r>
      <w:bookmarkEnd w:id="60"/>
      <w:bookmarkEnd w:id="61"/>
      <w:bookmarkEnd w:id="62"/>
    </w:p>
    <w:p w14:paraId="6F07805C">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确定中标人</w:t>
      </w:r>
    </w:p>
    <w:p w14:paraId="1CF28277">
      <w:pPr>
        <w:numPr>
          <w:ilvl w:val="0"/>
          <w:numId w:val="31"/>
        </w:numPr>
        <w:spacing w:line="360" w:lineRule="auto"/>
        <w:ind w:left="616" w:hanging="616"/>
        <w:rPr>
          <w:rFonts w:ascii="宋体" w:hAnsi="宋体"/>
          <w:sz w:val="24"/>
          <w:szCs w:val="20"/>
          <w:lang w:val="zh-CN"/>
        </w:rPr>
      </w:pPr>
      <w:r>
        <w:rPr>
          <w:rFonts w:ascii="Helvetica" w:hAnsi="Helvetica" w:cs="Helvetica"/>
          <w:kern w:val="0"/>
          <w:sz w:val="24"/>
          <w:szCs w:val="24"/>
          <w:lang w:val="zh-CN"/>
        </w:rPr>
        <w:t>采购人收到评标报告</w:t>
      </w:r>
      <w:r>
        <w:rPr>
          <w:rFonts w:ascii="宋体" w:hAnsi="宋体" w:cs="Helvetica"/>
          <w:kern w:val="0"/>
          <w:sz w:val="24"/>
          <w:szCs w:val="24"/>
          <w:lang w:val="zh-CN"/>
        </w:rPr>
        <w:t>5个工作日内，</w:t>
      </w:r>
      <w:r>
        <w:rPr>
          <w:rFonts w:hint="eastAsia" w:ascii="宋体" w:hAnsi="宋体" w:cs="Helvetica"/>
          <w:kern w:val="0"/>
          <w:sz w:val="24"/>
          <w:szCs w:val="24"/>
          <w:lang w:val="zh-CN"/>
        </w:rPr>
        <w:t>按</w:t>
      </w:r>
      <w:r>
        <w:rPr>
          <w:rFonts w:ascii="宋体" w:hAnsi="宋体" w:cs="Helvetica"/>
          <w:kern w:val="0"/>
          <w:sz w:val="24"/>
          <w:szCs w:val="24"/>
          <w:lang w:val="zh-CN"/>
        </w:rPr>
        <w:t>评标报告推荐的中标候选人顺序确定中标人。</w:t>
      </w:r>
    </w:p>
    <w:p w14:paraId="291494AA">
      <w:pPr>
        <w:numPr>
          <w:ilvl w:val="0"/>
          <w:numId w:val="31"/>
        </w:numPr>
        <w:spacing w:line="360" w:lineRule="auto"/>
        <w:ind w:left="616" w:hanging="616"/>
        <w:rPr>
          <w:rFonts w:ascii="宋体" w:hAnsi="宋体"/>
          <w:sz w:val="24"/>
          <w:szCs w:val="20"/>
          <w:lang w:val="zh-CN"/>
        </w:rPr>
      </w:pPr>
      <w:r>
        <w:rPr>
          <w:rFonts w:ascii="Helvetica" w:hAnsi="Helvetica" w:cs="Helvetica"/>
          <w:kern w:val="0"/>
          <w:sz w:val="24"/>
          <w:szCs w:val="24"/>
          <w:lang w:val="zh-CN"/>
        </w:rPr>
        <w:t>中标候选人并列的</w:t>
      </w:r>
      <w:r>
        <w:rPr>
          <w:rFonts w:hint="eastAsia" w:ascii="Helvetica" w:hAnsi="Helvetica" w:cs="Helvetica"/>
          <w:kern w:val="0"/>
          <w:sz w:val="24"/>
          <w:szCs w:val="24"/>
          <w:lang w:val="zh-CN"/>
        </w:rPr>
        <w:t>：</w:t>
      </w:r>
    </w:p>
    <w:p w14:paraId="0DD6C338">
      <w:pPr>
        <w:numPr>
          <w:ilvl w:val="0"/>
          <w:numId w:val="32"/>
        </w:numPr>
        <w:spacing w:line="360" w:lineRule="auto"/>
        <w:ind w:left="980" w:hanging="854"/>
        <w:rPr>
          <w:rFonts w:ascii="宋体" w:hAnsi="宋体"/>
          <w:sz w:val="24"/>
          <w:szCs w:val="20"/>
          <w:lang w:val="zh-CN"/>
        </w:rPr>
      </w:pPr>
      <w:r>
        <w:rPr>
          <w:rFonts w:hint="eastAsia" w:ascii="宋体" w:hAnsi="宋体"/>
          <w:sz w:val="24"/>
          <w:szCs w:val="20"/>
          <w:lang w:val="zh-CN"/>
        </w:rPr>
        <w:t>采用最低评标价法的，评标结果按投标报价由低到高顺序排列。投标报价相同的并列，</w:t>
      </w:r>
      <w:r>
        <w:rPr>
          <w:rFonts w:ascii="宋体" w:hAnsi="宋体"/>
          <w:sz w:val="24"/>
          <w:szCs w:val="20"/>
          <w:lang w:val="zh-CN"/>
        </w:rPr>
        <w:t>由采购人</w:t>
      </w:r>
      <w:r>
        <w:rPr>
          <w:rFonts w:hint="eastAsia" w:ascii="宋体" w:hAnsi="宋体"/>
          <w:sz w:val="24"/>
          <w:szCs w:val="20"/>
          <w:lang w:val="zh-CN"/>
        </w:rPr>
        <w:t>确定</w:t>
      </w:r>
      <w:r>
        <w:rPr>
          <w:rFonts w:ascii="宋体" w:hAnsi="宋体"/>
          <w:sz w:val="24"/>
          <w:szCs w:val="20"/>
          <w:lang w:val="zh-CN"/>
        </w:rPr>
        <w:t>或者采购人委托评标委员会</w:t>
      </w:r>
      <w:r>
        <w:rPr>
          <w:rFonts w:hint="eastAsia" w:ascii="宋体" w:hAnsi="宋体"/>
          <w:sz w:val="24"/>
          <w:szCs w:val="20"/>
          <w:lang w:val="zh-CN"/>
        </w:rPr>
        <w:t>以投票方式</w:t>
      </w:r>
      <w:r>
        <w:rPr>
          <w:rFonts w:ascii="宋体" w:hAnsi="宋体"/>
          <w:sz w:val="24"/>
          <w:szCs w:val="20"/>
          <w:lang w:val="zh-CN"/>
        </w:rPr>
        <w:t>确定中标人。</w:t>
      </w:r>
    </w:p>
    <w:p w14:paraId="34B1EF45">
      <w:pPr>
        <w:numPr>
          <w:ilvl w:val="0"/>
          <w:numId w:val="32"/>
        </w:numPr>
        <w:spacing w:line="360" w:lineRule="auto"/>
        <w:ind w:left="980" w:hanging="854"/>
        <w:rPr>
          <w:rFonts w:ascii="宋体" w:hAns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采用综合评分法的，评标结果按评审后得分由高到低顺序排列。得分相同的，按投标报价由低到高顺序排列。得分且投标报价相同的并列，</w:t>
      </w:r>
      <w:r>
        <w:rPr>
          <w:rFonts w:ascii="宋体" w:hAnsi="宋体"/>
          <w:sz w:val="24"/>
          <w:szCs w:val="20"/>
          <w:lang w:val="zh-CN"/>
        </w:rPr>
        <w:t>由采购人</w:t>
      </w:r>
      <w:r>
        <w:rPr>
          <w:rFonts w:hint="eastAsia" w:ascii="宋体" w:hAnsi="宋体"/>
          <w:sz w:val="24"/>
          <w:szCs w:val="20"/>
          <w:lang w:val="zh-CN"/>
        </w:rPr>
        <w:t>确定</w:t>
      </w:r>
      <w:r>
        <w:rPr>
          <w:rFonts w:ascii="宋体" w:hAnsi="宋体"/>
          <w:sz w:val="24"/>
          <w:szCs w:val="20"/>
          <w:lang w:val="zh-CN"/>
        </w:rPr>
        <w:t>或者采购人委托评标委员会</w:t>
      </w:r>
      <w:r>
        <w:rPr>
          <w:rFonts w:hint="eastAsia" w:ascii="宋体" w:hAnsi="宋体"/>
          <w:sz w:val="24"/>
          <w:szCs w:val="20"/>
          <w:lang w:val="zh-CN"/>
        </w:rPr>
        <w:t>以投票方式</w:t>
      </w:r>
      <w:r>
        <w:rPr>
          <w:rFonts w:ascii="宋体" w:hAnsi="宋体"/>
          <w:sz w:val="24"/>
          <w:szCs w:val="20"/>
          <w:lang w:val="zh-CN"/>
        </w:rPr>
        <w:t>确定中标人。</w:t>
      </w:r>
    </w:p>
    <w:p w14:paraId="7E290A11">
      <w:pPr>
        <w:numPr>
          <w:ilvl w:val="0"/>
          <w:numId w:val="31"/>
        </w:numPr>
        <w:spacing w:line="360" w:lineRule="auto"/>
        <w:ind w:left="616" w:hanging="616"/>
        <w:rPr>
          <w:rFonts w:ascii="宋体" w:hAnsi="宋体"/>
          <w:sz w:val="24"/>
          <w:szCs w:val="20"/>
          <w:lang w:val="zh-CN"/>
        </w:rPr>
      </w:pPr>
      <w:r>
        <w:rPr>
          <w:rFonts w:hint="eastAsia" w:ascii="宋体" w:hAnsi="宋体"/>
          <w:sz w:val="24"/>
          <w:szCs w:val="20"/>
          <w:lang w:val="zh-CN"/>
        </w:rPr>
        <w:t>中标人的数量有其他规定的，按招标文件相关规定执行。</w:t>
      </w:r>
    </w:p>
    <w:p w14:paraId="3C0A777B">
      <w:pPr>
        <w:numPr>
          <w:ilvl w:val="0"/>
          <w:numId w:val="31"/>
        </w:numPr>
        <w:spacing w:line="360" w:lineRule="auto"/>
        <w:ind w:left="616" w:hanging="616"/>
        <w:rPr>
          <w:rFonts w:ascii="宋体" w:hAnsi="宋体"/>
          <w:strike/>
          <w:sz w:val="24"/>
          <w:szCs w:val="20"/>
          <w:lang w:val="zh-CN"/>
        </w:rPr>
      </w:pPr>
      <w:r>
        <w:rPr>
          <w:rFonts w:hint="eastAsia" w:ascii="宋体" w:hAnsi="宋体"/>
          <w:sz w:val="24"/>
          <w:szCs w:val="20"/>
          <w:lang w:val="zh-CN"/>
        </w:rPr>
        <w:t>中标人确定后，集中采购机构在政府采购监管部门指定的媒体上发布中标公告，同时向中标人和采购人发出《中标通知书》。《中标通知书》是政府采购合同的组成部分,对中标人和采购人具有同等法律效力。</w:t>
      </w:r>
    </w:p>
    <w:p w14:paraId="6A789720">
      <w:pPr>
        <w:numPr>
          <w:ilvl w:val="0"/>
          <w:numId w:val="31"/>
        </w:numPr>
        <w:spacing w:line="360" w:lineRule="auto"/>
        <w:ind w:left="616" w:hanging="616"/>
        <w:rPr>
          <w:rFonts w:ascii="宋体" w:hAnsi="宋体"/>
          <w:strike/>
          <w:sz w:val="24"/>
          <w:szCs w:val="20"/>
          <w:lang w:val="zh-CN"/>
        </w:rPr>
      </w:pPr>
      <w:r>
        <w:rPr>
          <w:rFonts w:ascii="Helvetica" w:hAnsi="Helvetica" w:cs="Helvetica"/>
          <w:kern w:val="0"/>
          <w:sz w:val="24"/>
          <w:szCs w:val="24"/>
          <w:lang w:val="zh-CN"/>
        </w:rPr>
        <w:t>中标通知书发出后，采购人不得违法改变中标结果，中标人无正当理由不得放弃中标。</w:t>
      </w:r>
    </w:p>
    <w:p w14:paraId="4AC37BBF">
      <w:pPr>
        <w:numPr>
          <w:ilvl w:val="0"/>
          <w:numId w:val="31"/>
        </w:numPr>
        <w:spacing w:line="360" w:lineRule="auto"/>
        <w:ind w:left="616" w:hanging="616"/>
        <w:rPr>
          <w:rFonts w:ascii="宋体" w:hAns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14:paraId="2B13AD33">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合同授予</w:t>
      </w:r>
    </w:p>
    <w:p w14:paraId="3ABAC97C">
      <w:pPr>
        <w:spacing w:line="360" w:lineRule="auto"/>
        <w:ind w:firstLine="480" w:firstLineChars="200"/>
        <w:rPr>
          <w:rFonts w:ascii="宋体" w:hAns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14:paraId="25345E87">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合同签订</w:t>
      </w:r>
    </w:p>
    <w:p w14:paraId="6873A0D5">
      <w:pPr>
        <w:numPr>
          <w:ilvl w:val="0"/>
          <w:numId w:val="33"/>
        </w:numPr>
        <w:spacing w:line="360" w:lineRule="auto"/>
        <w:ind w:left="616" w:hanging="616"/>
        <w:rPr>
          <w:rFonts w:ascii="宋体" w:hAnsi="宋体"/>
          <w:sz w:val="24"/>
          <w:szCs w:val="20"/>
          <w:lang w:val="zh-CN"/>
        </w:rPr>
      </w:pPr>
      <w:r>
        <w:rPr>
          <w:rFonts w:ascii="宋体" w:hAnsi="宋体"/>
          <w:sz w:val="24"/>
          <w:szCs w:val="20"/>
          <w:lang w:val="zh-CN"/>
        </w:rPr>
        <w:t>采购人应当自中标通知书发出之日</w:t>
      </w:r>
      <w:r>
        <w:rPr>
          <w:rFonts w:hint="eastAsia" w:ascii="宋体" w:hAnsi="宋体"/>
          <w:sz w:val="24"/>
          <w:szCs w:val="20"/>
          <w:lang w:val="zh-CN"/>
        </w:rPr>
        <w:t>起</w:t>
      </w:r>
      <w:r>
        <w:rPr>
          <w:rFonts w:hint="eastAsia" w:ascii="宋体" w:hAnsi="宋体"/>
          <w:sz w:val="24"/>
          <w:szCs w:val="20"/>
        </w:rPr>
        <w:t>1</w:t>
      </w:r>
      <w:r>
        <w:rPr>
          <w:rFonts w:hint="eastAsia" w:ascii="宋体" w:hAnsi="宋体"/>
          <w:sz w:val="24"/>
          <w:szCs w:val="20"/>
          <w:lang w:val="zh-CN"/>
        </w:rPr>
        <w:t>0日内，</w:t>
      </w:r>
      <w:r>
        <w:rPr>
          <w:rFonts w:ascii="宋体" w:hAnsi="宋体"/>
          <w:sz w:val="24"/>
          <w:szCs w:val="20"/>
          <w:lang w:val="zh-CN"/>
        </w:rPr>
        <w:t>按照招标文件</w:t>
      </w:r>
      <w:r>
        <w:rPr>
          <w:rFonts w:hint="eastAsia" w:ascii="宋体" w:hAnsi="宋体"/>
          <w:sz w:val="24"/>
          <w:szCs w:val="20"/>
          <w:lang w:val="zh-CN"/>
        </w:rPr>
        <w:t>规定</w:t>
      </w:r>
      <w:r>
        <w:rPr>
          <w:rFonts w:ascii="宋体" w:hAnsi="宋体"/>
          <w:sz w:val="24"/>
          <w:szCs w:val="20"/>
          <w:lang w:val="zh-CN"/>
        </w:rPr>
        <w:t>和中标人投标文件的</w:t>
      </w:r>
      <w:r>
        <w:rPr>
          <w:rFonts w:hint="eastAsia" w:ascii="宋体" w:hAnsi="宋体"/>
          <w:sz w:val="24"/>
          <w:szCs w:val="20"/>
          <w:lang w:val="zh-CN"/>
        </w:rPr>
        <w:t>承诺</w:t>
      </w:r>
      <w:r>
        <w:rPr>
          <w:rFonts w:ascii="宋体" w:hAnsi="宋体"/>
          <w:sz w:val="24"/>
          <w:szCs w:val="20"/>
          <w:lang w:val="zh-CN"/>
        </w:rPr>
        <w:t>，与中标人签订合同。所签订的合同不得对招标文件确定的事项和中标人投标文件作实质性修改。</w:t>
      </w:r>
    </w:p>
    <w:p w14:paraId="7A0CD104">
      <w:pPr>
        <w:numPr>
          <w:ilvl w:val="0"/>
          <w:numId w:val="33"/>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采购人不得向中标人提出任何不合理的要求作为签订合同的条件。</w:t>
      </w:r>
    </w:p>
    <w:p w14:paraId="5B8D4605">
      <w:pPr>
        <w:numPr>
          <w:ilvl w:val="0"/>
          <w:numId w:val="33"/>
        </w:numPr>
        <w:tabs>
          <w:tab w:val="left" w:pos="616"/>
        </w:tabs>
        <w:spacing w:line="360" w:lineRule="auto"/>
        <w:ind w:left="616" w:hanging="616"/>
        <w:rPr>
          <w:rFonts w:ascii="宋体" w:hAnsi="宋体"/>
          <w:sz w:val="24"/>
          <w:szCs w:val="20"/>
          <w:lang w:val="zh-CN"/>
        </w:rPr>
      </w:pPr>
      <w:r>
        <w:rPr>
          <w:rFonts w:ascii="宋体" w:hAnsi="宋体"/>
          <w:sz w:val="24"/>
          <w:szCs w:val="20"/>
          <w:lang w:val="zh-CN"/>
        </w:rPr>
        <w:t>政府采购合同应当包括采购人与中标人的名称和住所、标的、数量、质量、价款或者报酬、履行期限及地点和方式、验收要求、违约责任、解决争议的方法等内容。</w:t>
      </w:r>
    </w:p>
    <w:p w14:paraId="22D1AB88">
      <w:pPr>
        <w:numPr>
          <w:ilvl w:val="0"/>
          <w:numId w:val="33"/>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采购人与中标人应当根据合同的约定依法履行合同义务。政府采购合同的履行、违约责任和解决争议的方法等适用《</w:t>
      </w:r>
      <w:r>
        <w:rPr>
          <w:rFonts w:ascii="Helvetica" w:hAnsi="Helvetica" w:cs="Helvetica"/>
          <w:kern w:val="0"/>
          <w:sz w:val="24"/>
          <w:szCs w:val="24"/>
        </w:rPr>
        <w:t>中华人民共和国民法典</w:t>
      </w:r>
      <w:r>
        <w:rPr>
          <w:rFonts w:ascii="Helvetica" w:hAnsi="Helvetica" w:cs="Helvetica"/>
          <w:kern w:val="0"/>
          <w:sz w:val="24"/>
          <w:szCs w:val="24"/>
          <w:lang w:val="zh-CN"/>
        </w:rPr>
        <w:t>》。</w:t>
      </w:r>
    </w:p>
    <w:p w14:paraId="11A5E916">
      <w:pPr>
        <w:numPr>
          <w:ilvl w:val="0"/>
          <w:numId w:val="33"/>
        </w:numPr>
        <w:tabs>
          <w:tab w:val="left" w:pos="616"/>
        </w:tabs>
        <w:spacing w:line="360" w:lineRule="auto"/>
        <w:ind w:left="616" w:hanging="616"/>
        <w:rPr>
          <w:rFonts w:ascii="宋体" w:hAnsi="宋体"/>
          <w:sz w:val="24"/>
          <w:szCs w:val="20"/>
          <w:lang w:val="zh-CN"/>
        </w:rPr>
      </w:pPr>
      <w:r>
        <w:rPr>
          <w:rFonts w:hint="eastAsia" w:ascii="宋体" w:hAnsi="宋体"/>
          <w:sz w:val="24"/>
          <w:szCs w:val="20"/>
        </w:rPr>
        <w:t>采购人应当自政府采购合同签订之日起2个工作日内，将政府采购合同在省级以上人民政府财政部门指定的媒体上公告，但政府采购合同中涉及国家秘密、商业秘密的内容除外。</w:t>
      </w:r>
    </w:p>
    <w:p w14:paraId="5B3EFE0D">
      <w:pPr>
        <w:numPr>
          <w:ilvl w:val="0"/>
          <w:numId w:val="33"/>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14:paraId="662827E1">
      <w:pPr>
        <w:pStyle w:val="5"/>
        <w:numPr>
          <w:ilvl w:val="0"/>
          <w:numId w:val="5"/>
        </w:numPr>
        <w:spacing w:before="40" w:after="40" w:line="360" w:lineRule="auto"/>
        <w:ind w:left="658" w:hanging="658"/>
        <w:jc w:val="left"/>
        <w:rPr>
          <w:rFonts w:ascii="宋体" w:hAnsi="宋体"/>
          <w:bCs w:val="0"/>
          <w:lang w:val="zh-CN"/>
        </w:rPr>
      </w:pPr>
      <w:bookmarkStart w:id="63" w:name="_Toc511889423"/>
      <w:bookmarkStart w:id="64" w:name="_Toc68535313"/>
      <w:bookmarkStart w:id="65" w:name="_Toc511894501"/>
      <w:r>
        <w:rPr>
          <w:rFonts w:hint="eastAsia" w:ascii="宋体" w:hAnsi="宋体"/>
          <w:bCs w:val="0"/>
          <w:lang w:val="zh-CN"/>
        </w:rPr>
        <w:t>采购信息公告</w:t>
      </w:r>
      <w:bookmarkEnd w:id="63"/>
      <w:bookmarkEnd w:id="64"/>
      <w:bookmarkEnd w:id="65"/>
    </w:p>
    <w:p w14:paraId="2613BB14">
      <w:pPr>
        <w:numPr>
          <w:ilvl w:val="0"/>
          <w:numId w:val="6"/>
        </w:numPr>
        <w:spacing w:line="360" w:lineRule="auto"/>
        <w:ind w:left="560" w:hanging="560"/>
        <w:rPr>
          <w:rFonts w:ascii="宋体" w:hAnsi="宋体" w:cs="Helvetica"/>
          <w:b/>
          <w:kern w:val="0"/>
          <w:sz w:val="24"/>
          <w:szCs w:val="24"/>
          <w:lang w:val="zh-CN"/>
        </w:rPr>
      </w:pPr>
      <w:r>
        <w:rPr>
          <w:rFonts w:hint="eastAsia" w:ascii="宋体" w:hAnsi="宋体" w:cs="Helvetica"/>
          <w:b/>
          <w:kern w:val="0"/>
          <w:sz w:val="24"/>
          <w:szCs w:val="24"/>
          <w:lang w:val="zh-CN"/>
        </w:rPr>
        <w:t>公告的媒体及规定</w:t>
      </w:r>
    </w:p>
    <w:p w14:paraId="6DE57489">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集中采购机构在招标活动中的公告、补充、更正、结果等采购信息均依法在政府采购监管部门指定媒体上（中国湖北政府采购网http://www.ccgp-hubei.gov.cn/）发布。</w:t>
      </w:r>
    </w:p>
    <w:p w14:paraId="7FFB67C9">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集中采购机构在自</w:t>
      </w:r>
      <w:r>
        <w:rPr>
          <w:rFonts w:ascii="宋体" w:hAnsi="宋体" w:cs="Helvetica"/>
          <w:kern w:val="0"/>
          <w:sz w:val="24"/>
          <w:szCs w:val="24"/>
          <w:lang w:val="zh-CN"/>
        </w:rPr>
        <w:t>中标人确定之日起2个工作日内，</w:t>
      </w:r>
      <w:r>
        <w:rPr>
          <w:rFonts w:hint="eastAsia" w:ascii="宋体" w:hAnsi="宋体" w:cs="Helvetica"/>
          <w:kern w:val="0"/>
          <w:sz w:val="24"/>
          <w:szCs w:val="24"/>
          <w:lang w:val="zh-CN"/>
        </w:rPr>
        <w:t>在政府采购监管部门指定媒体上</w:t>
      </w:r>
      <w:r>
        <w:rPr>
          <w:rFonts w:ascii="宋体" w:hAnsi="宋体" w:cs="Helvetica"/>
          <w:kern w:val="0"/>
          <w:sz w:val="24"/>
          <w:szCs w:val="24"/>
          <w:lang w:val="zh-CN"/>
        </w:rPr>
        <w:t>公告中标结果</w:t>
      </w:r>
      <w:r>
        <w:rPr>
          <w:rFonts w:hint="eastAsia" w:ascii="宋体" w:hAnsi="宋体" w:cs="Helvetica"/>
          <w:kern w:val="0"/>
          <w:sz w:val="24"/>
          <w:szCs w:val="24"/>
          <w:lang w:val="zh-CN"/>
        </w:rPr>
        <w:t>，中标公告的公示期为1个工作日。</w:t>
      </w:r>
    </w:p>
    <w:p w14:paraId="2CDB96EF">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w:t>
      </w:r>
      <w:r>
        <w:rPr>
          <w:rFonts w:hint="eastAsia" w:ascii="宋体" w:hAnsi="宋体" w:cs="Helvetica"/>
          <w:kern w:val="0"/>
          <w:sz w:val="24"/>
          <w:szCs w:val="24"/>
          <w:lang w:val="zh-CN"/>
        </w:rPr>
        <w:t>资格审查情况</w:t>
      </w:r>
      <w:r>
        <w:rPr>
          <w:rFonts w:ascii="宋体" w:hAnsi="宋体" w:cs="Helvetica"/>
          <w:kern w:val="0"/>
          <w:sz w:val="24"/>
          <w:szCs w:val="24"/>
          <w:lang w:val="zh-CN"/>
        </w:rPr>
        <w:t>。</w:t>
      </w:r>
    </w:p>
    <w:p w14:paraId="54521FFE">
      <w:pPr>
        <w:numPr>
          <w:ilvl w:val="0"/>
          <w:numId w:val="34"/>
        </w:numPr>
        <w:tabs>
          <w:tab w:val="left" w:pos="616"/>
        </w:tabs>
        <w:spacing w:line="360" w:lineRule="auto"/>
        <w:ind w:left="616" w:hanging="616"/>
        <w:rPr>
          <w:rFonts w:ascii="宋体" w:hAnsi="宋体" w:cs="Helvetica"/>
          <w:kern w:val="0"/>
          <w:sz w:val="24"/>
          <w:szCs w:val="24"/>
          <w:lang w:val="zh-CN"/>
        </w:rPr>
      </w:pPr>
      <w:r>
        <w:rPr>
          <w:rFonts w:ascii="宋体" w:hAnsi="宋体" w:cs="Helvetica"/>
          <w:kern w:val="0"/>
          <w:sz w:val="24"/>
          <w:szCs w:val="24"/>
          <w:lang w:val="zh-CN"/>
        </w:rPr>
        <w:t>采用综合评分法评审的</w:t>
      </w:r>
      <w:r>
        <w:rPr>
          <w:rFonts w:hint="eastAsia" w:ascii="宋体" w:hAnsi="宋体" w:cs="Helvetica"/>
          <w:kern w:val="0"/>
          <w:sz w:val="24"/>
          <w:szCs w:val="24"/>
          <w:lang w:val="zh-CN"/>
        </w:rPr>
        <w:t>项目</w:t>
      </w:r>
      <w:r>
        <w:rPr>
          <w:rFonts w:ascii="宋体" w:hAnsi="宋体" w:cs="Helvetica"/>
          <w:kern w:val="0"/>
          <w:sz w:val="24"/>
          <w:szCs w:val="24"/>
          <w:lang w:val="zh-CN"/>
        </w:rPr>
        <w:t>，</w:t>
      </w:r>
      <w:r>
        <w:rPr>
          <w:rFonts w:hint="eastAsia" w:ascii="宋体" w:hAnsi="宋体" w:cs="Helvetica"/>
          <w:kern w:val="0"/>
          <w:sz w:val="24"/>
          <w:szCs w:val="24"/>
          <w:lang w:val="zh-CN"/>
        </w:rPr>
        <w:t>未中标人可在结果公告质疑有效期内按公告中的联系方式获知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的评审得分与排序。</w:t>
      </w:r>
    </w:p>
    <w:p w14:paraId="561742FD">
      <w:pPr>
        <w:pStyle w:val="5"/>
        <w:numPr>
          <w:ilvl w:val="0"/>
          <w:numId w:val="5"/>
        </w:numPr>
        <w:spacing w:before="40" w:after="40" w:line="360" w:lineRule="auto"/>
        <w:ind w:left="658" w:hanging="658"/>
        <w:jc w:val="left"/>
        <w:rPr>
          <w:rFonts w:ascii="宋体" w:hAnsi="宋体"/>
          <w:bCs w:val="0"/>
          <w:lang w:val="zh-CN"/>
        </w:rPr>
      </w:pPr>
      <w:bookmarkStart w:id="66" w:name="_Toc511889424"/>
      <w:bookmarkStart w:id="67" w:name="_Toc68535314"/>
      <w:bookmarkStart w:id="68" w:name="_Toc511894502"/>
      <w:r>
        <w:rPr>
          <w:rFonts w:hint="eastAsia" w:ascii="宋体" w:hAnsi="宋体"/>
          <w:bCs w:val="0"/>
          <w:lang w:val="zh-CN"/>
        </w:rPr>
        <w:t>质疑及提交</w:t>
      </w:r>
      <w:bookmarkEnd w:id="66"/>
      <w:bookmarkEnd w:id="67"/>
      <w:bookmarkEnd w:id="68"/>
    </w:p>
    <w:p w14:paraId="6744F17B">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质疑提交</w:t>
      </w:r>
    </w:p>
    <w:p w14:paraId="07FA519E">
      <w:pPr>
        <w:spacing w:line="360" w:lineRule="auto"/>
        <w:ind w:firstLine="480" w:firstLineChars="200"/>
        <w:rPr>
          <w:rFonts w:ascii="宋体" w:hAnsi="宋体"/>
          <w:sz w:val="24"/>
          <w:szCs w:val="20"/>
        </w:rPr>
      </w:pPr>
      <w:r>
        <w:rPr>
          <w:rFonts w:hint="eastAsia" w:ascii="宋体" w:hAnsi="宋体"/>
          <w:sz w:val="24"/>
          <w:szCs w:val="20"/>
          <w:lang w:val="zh-CN"/>
        </w:rPr>
        <w:t>投标人认为招标文件、招标过程和中标结果使自己的权益受到损害的，可以在知道其权益受到损害之日起7个工作日内，由投标人法定代表人或其正式授权代表人向集中采购机构现场递交质疑书，采用其他方式提交的集中采购机构拒绝受理。</w:t>
      </w:r>
    </w:p>
    <w:p w14:paraId="188962C6">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投标人</w:t>
      </w:r>
      <w:r>
        <w:rPr>
          <w:rFonts w:ascii="宋体" w:hAnsi="宋体"/>
          <w:b/>
          <w:sz w:val="24"/>
          <w:szCs w:val="20"/>
          <w:lang w:val="zh-CN"/>
        </w:rPr>
        <w:t>应知其权益受到损害之日是指：</w:t>
      </w:r>
    </w:p>
    <w:p w14:paraId="695A2E51">
      <w:pPr>
        <w:numPr>
          <w:ilvl w:val="0"/>
          <w:numId w:val="35"/>
        </w:numPr>
        <w:spacing w:line="360" w:lineRule="auto"/>
        <w:ind w:left="616" w:hanging="616"/>
        <w:rPr>
          <w:rFonts w:ascii="宋体" w:hAnsi="宋体"/>
          <w:sz w:val="24"/>
          <w:szCs w:val="20"/>
          <w:lang w:val="zh-CN"/>
        </w:rPr>
      </w:pPr>
      <w:r>
        <w:rPr>
          <w:rFonts w:ascii="宋体" w:hAnsi="宋体"/>
          <w:sz w:val="24"/>
          <w:szCs w:val="20"/>
          <w:lang w:val="zh-CN"/>
        </w:rPr>
        <w:t>对可以质疑的</w:t>
      </w:r>
      <w:r>
        <w:rPr>
          <w:rFonts w:hint="eastAsia" w:ascii="宋体" w:hAnsi="宋体"/>
          <w:sz w:val="24"/>
          <w:szCs w:val="20"/>
          <w:lang w:val="zh-CN"/>
        </w:rPr>
        <w:t>招标</w:t>
      </w:r>
      <w:r>
        <w:rPr>
          <w:rFonts w:ascii="宋体" w:hAnsi="宋体"/>
          <w:sz w:val="24"/>
          <w:szCs w:val="20"/>
          <w:lang w:val="zh-CN"/>
        </w:rPr>
        <w:t>文件提出质疑的，为收到</w:t>
      </w:r>
      <w:r>
        <w:rPr>
          <w:rFonts w:hint="eastAsia" w:ascii="宋体" w:hAnsi="宋体"/>
          <w:sz w:val="24"/>
          <w:szCs w:val="20"/>
          <w:lang w:val="zh-CN"/>
        </w:rPr>
        <w:t>招标</w:t>
      </w:r>
      <w:r>
        <w:rPr>
          <w:rFonts w:ascii="宋体" w:hAnsi="宋体"/>
          <w:sz w:val="24"/>
          <w:szCs w:val="20"/>
          <w:lang w:val="zh-CN"/>
        </w:rPr>
        <w:t>文件之日或者</w:t>
      </w:r>
      <w:r>
        <w:rPr>
          <w:rFonts w:hint="eastAsia" w:ascii="宋体" w:hAnsi="宋体"/>
          <w:sz w:val="24"/>
          <w:szCs w:val="20"/>
          <w:lang w:val="zh-CN"/>
        </w:rPr>
        <w:t>招标</w:t>
      </w:r>
      <w:r>
        <w:rPr>
          <w:rFonts w:ascii="宋体" w:hAnsi="宋体"/>
          <w:sz w:val="24"/>
          <w:szCs w:val="20"/>
          <w:lang w:val="zh-CN"/>
        </w:rPr>
        <w:t>文件公告期限届满之日</w:t>
      </w:r>
      <w:r>
        <w:rPr>
          <w:rFonts w:hint="eastAsia" w:ascii="宋体" w:hAnsi="宋体"/>
          <w:sz w:val="24"/>
          <w:szCs w:val="20"/>
          <w:lang w:val="zh-CN"/>
        </w:rPr>
        <w:t>；</w:t>
      </w:r>
    </w:p>
    <w:p w14:paraId="758A7D58">
      <w:pPr>
        <w:numPr>
          <w:ilvl w:val="0"/>
          <w:numId w:val="35"/>
        </w:numPr>
        <w:spacing w:line="360" w:lineRule="auto"/>
        <w:ind w:left="616" w:hanging="616"/>
        <w:rPr>
          <w:rFonts w:ascii="宋体" w:hAnsi="宋体"/>
          <w:sz w:val="24"/>
          <w:szCs w:val="20"/>
          <w:lang w:val="zh-CN"/>
        </w:rPr>
      </w:pPr>
      <w:r>
        <w:rPr>
          <w:rFonts w:ascii="宋体" w:hAnsi="宋体"/>
          <w:sz w:val="24"/>
          <w:szCs w:val="20"/>
          <w:lang w:val="zh-CN"/>
        </w:rPr>
        <w:t>对</w:t>
      </w:r>
      <w:r>
        <w:rPr>
          <w:rFonts w:hint="eastAsia" w:ascii="宋体" w:hAnsi="宋体"/>
          <w:sz w:val="24"/>
          <w:szCs w:val="20"/>
          <w:lang w:val="zh-CN"/>
        </w:rPr>
        <w:t>招标</w:t>
      </w:r>
      <w:r>
        <w:rPr>
          <w:rFonts w:ascii="宋体" w:hAnsi="宋体"/>
          <w:sz w:val="24"/>
          <w:szCs w:val="20"/>
          <w:lang w:val="zh-CN"/>
        </w:rPr>
        <w:t>过程提出质疑的，为各</w:t>
      </w:r>
      <w:r>
        <w:rPr>
          <w:rFonts w:hint="eastAsia" w:ascii="宋体" w:hAnsi="宋体"/>
          <w:sz w:val="24"/>
          <w:szCs w:val="20"/>
          <w:lang w:val="zh-CN"/>
        </w:rPr>
        <w:t>招标</w:t>
      </w:r>
      <w:r>
        <w:rPr>
          <w:rFonts w:ascii="宋体" w:hAnsi="宋体"/>
          <w:sz w:val="24"/>
          <w:szCs w:val="20"/>
          <w:lang w:val="zh-CN"/>
        </w:rPr>
        <w:t>程序环节结束之日</w:t>
      </w:r>
      <w:r>
        <w:rPr>
          <w:rFonts w:hint="eastAsia" w:ascii="宋体" w:hAnsi="宋体"/>
          <w:sz w:val="24"/>
          <w:szCs w:val="20"/>
          <w:lang w:val="zh-CN"/>
        </w:rPr>
        <w:t>；</w:t>
      </w:r>
    </w:p>
    <w:p w14:paraId="6C588631">
      <w:pPr>
        <w:numPr>
          <w:ilvl w:val="0"/>
          <w:numId w:val="35"/>
        </w:numPr>
        <w:spacing w:line="360" w:lineRule="auto"/>
        <w:ind w:left="616" w:hanging="616"/>
        <w:rPr>
          <w:rFonts w:ascii="宋体" w:hAnsi="宋体"/>
          <w:sz w:val="24"/>
          <w:szCs w:val="20"/>
          <w:lang w:val="zh-CN"/>
        </w:rPr>
      </w:pPr>
      <w:r>
        <w:rPr>
          <w:rFonts w:ascii="宋体" w:hAnsi="宋体"/>
          <w:sz w:val="24"/>
          <w:szCs w:val="20"/>
          <w:lang w:val="zh-CN"/>
        </w:rPr>
        <w:t>对中标结果提出质疑的，为中标公告期限届满之日。</w:t>
      </w:r>
    </w:p>
    <w:p w14:paraId="2D6A0D0C">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质疑书应当包括下列主要内容：</w:t>
      </w:r>
    </w:p>
    <w:p w14:paraId="192B68E4">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质疑人的名称、地址、联系人及联系电话等；</w:t>
      </w:r>
    </w:p>
    <w:p w14:paraId="0C505946">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被质疑人的名称、地址、联系人及联系电话等；</w:t>
      </w:r>
    </w:p>
    <w:p w14:paraId="193D474D">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质疑项目名称及编号、质疑事项和明确的请求；</w:t>
      </w:r>
    </w:p>
    <w:p w14:paraId="009C207E">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质疑事项的事实根据、法律依据及其他必要的证明材料；</w:t>
      </w:r>
    </w:p>
    <w:p w14:paraId="14A79F41">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提出质疑的日期；</w:t>
      </w:r>
    </w:p>
    <w:p w14:paraId="6DE0E29E">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14:paraId="0CA37905">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14:paraId="75279F79">
      <w:pPr>
        <w:numPr>
          <w:ilvl w:val="0"/>
          <w:numId w:val="6"/>
        </w:numPr>
        <w:spacing w:line="360" w:lineRule="auto"/>
        <w:ind w:left="560" w:hanging="560"/>
        <w:rPr>
          <w:rFonts w:ascii="宋体" w:hAnsi="宋体"/>
          <w:b/>
          <w:sz w:val="24"/>
          <w:szCs w:val="20"/>
          <w:lang w:val="zh-CN"/>
        </w:rPr>
      </w:pPr>
      <w:r>
        <w:rPr>
          <w:rFonts w:hint="eastAsia" w:ascii="宋体" w:hAnsi="宋体"/>
          <w:b/>
          <w:sz w:val="24"/>
          <w:szCs w:val="20"/>
          <w:lang w:val="zh-CN"/>
        </w:rPr>
        <w:t>不予受理的情形</w:t>
      </w:r>
    </w:p>
    <w:p w14:paraId="63C57B70">
      <w:pPr>
        <w:spacing w:line="360" w:lineRule="auto"/>
        <w:ind w:firstLine="480" w:firstLineChars="200"/>
        <w:rPr>
          <w:rFonts w:ascii="宋体" w:hAnsi="宋体"/>
          <w:sz w:val="24"/>
          <w:szCs w:val="20"/>
          <w:lang w:val="zh-CN"/>
        </w:rPr>
      </w:pPr>
      <w:r>
        <w:rPr>
          <w:rFonts w:hint="eastAsia" w:ascii="宋体" w:hAnsi="宋体"/>
          <w:sz w:val="24"/>
          <w:szCs w:val="20"/>
          <w:lang w:val="zh-CN"/>
        </w:rPr>
        <w:t>投标人未按本章“质疑及提交”规定的时限、内容及方式进行质疑的，集中采购机构不予受理。</w:t>
      </w:r>
    </w:p>
    <w:p w14:paraId="59AB2C89">
      <w:pPr>
        <w:spacing w:line="360" w:lineRule="auto"/>
        <w:ind w:firstLine="480" w:firstLineChars="200"/>
        <w:rPr>
          <w:rFonts w:ascii="宋体" w:hAnsi="宋体"/>
          <w:sz w:val="24"/>
          <w:szCs w:val="20"/>
          <w:lang w:val="zh-CN"/>
        </w:rPr>
      </w:pPr>
      <w:r>
        <w:rPr>
          <w:rFonts w:hint="eastAsia" w:ascii="宋体" w:hAnsi="宋体"/>
          <w:sz w:val="24"/>
          <w:szCs w:val="20"/>
          <w:lang w:val="zh-CN"/>
        </w:rPr>
        <w:t>投标人在法定质疑期内只能一次性提出针对同一采购程序环节的质疑，</w:t>
      </w:r>
      <w:r>
        <w:rPr>
          <w:rFonts w:hint="eastAsia" w:ascii="宋体" w:hAnsi="宋体"/>
          <w:sz w:val="24"/>
          <w:szCs w:val="20"/>
        </w:rPr>
        <w:t>多次提出将</w:t>
      </w:r>
      <w:r>
        <w:rPr>
          <w:rFonts w:hint="eastAsia" w:ascii="宋体" w:hAnsi="宋体"/>
          <w:b/>
          <w:bCs/>
          <w:sz w:val="24"/>
          <w:szCs w:val="24"/>
        </w:rPr>
        <w:t>不予受理</w:t>
      </w:r>
      <w:r>
        <w:rPr>
          <w:rFonts w:hint="eastAsia" w:ascii="宋体" w:hAnsi="宋体"/>
          <w:sz w:val="24"/>
          <w:szCs w:val="20"/>
          <w:lang w:val="zh-CN"/>
        </w:rPr>
        <w:t>。</w:t>
      </w:r>
    </w:p>
    <w:p w14:paraId="62492761">
      <w:pPr>
        <w:spacing w:line="360" w:lineRule="auto"/>
        <w:ind w:firstLine="480" w:firstLineChars="200"/>
        <w:rPr>
          <w:rFonts w:ascii="宋体" w:hAnsi="宋体"/>
          <w:sz w:val="24"/>
          <w:szCs w:val="20"/>
          <w:lang w:val="zh-CN"/>
        </w:rPr>
      </w:pPr>
      <w:r>
        <w:rPr>
          <w:rFonts w:hint="eastAsia" w:ascii="宋体" w:hAnsi="宋体"/>
          <w:sz w:val="24"/>
          <w:szCs w:val="20"/>
        </w:rPr>
        <w:t>投标人</w:t>
      </w:r>
      <w:r>
        <w:rPr>
          <w:rFonts w:hint="eastAsia" w:ascii="宋体" w:hAnsi="宋体"/>
          <w:sz w:val="24"/>
          <w:szCs w:val="20"/>
          <w:lang w:val="zh-CN"/>
        </w:rPr>
        <w:t>授权</w:t>
      </w:r>
      <w:r>
        <w:rPr>
          <w:rFonts w:hint="eastAsia" w:ascii="宋体" w:hAnsi="宋体"/>
          <w:sz w:val="24"/>
          <w:szCs w:val="20"/>
        </w:rPr>
        <w:t>代表递交质疑书的</w:t>
      </w:r>
      <w:r>
        <w:rPr>
          <w:rFonts w:hint="eastAsia" w:ascii="宋体" w:hAnsi="宋体"/>
          <w:sz w:val="24"/>
          <w:szCs w:val="20"/>
          <w:lang w:val="zh-CN"/>
        </w:rPr>
        <w:t>，授权</w:t>
      </w:r>
      <w:r>
        <w:rPr>
          <w:rFonts w:hint="eastAsia" w:ascii="宋体" w:hAnsi="宋体"/>
          <w:sz w:val="24"/>
          <w:szCs w:val="20"/>
        </w:rPr>
        <w:t>代表人</w:t>
      </w:r>
      <w:r>
        <w:rPr>
          <w:rFonts w:hint="eastAsia" w:ascii="宋体" w:hAnsi="宋体"/>
          <w:sz w:val="24"/>
          <w:szCs w:val="20"/>
          <w:lang w:val="zh-CN"/>
        </w:rPr>
        <w:t>必须为投标供应商公司的员工，提供投标供应商近期为其缴纳社保证明为依据，</w:t>
      </w:r>
      <w:r>
        <w:rPr>
          <w:rFonts w:hint="eastAsia" w:ascii="宋体" w:hAnsi="宋体"/>
          <w:b/>
          <w:bCs/>
          <w:sz w:val="24"/>
          <w:szCs w:val="20"/>
          <w:lang w:val="zh-CN"/>
        </w:rPr>
        <w:t>否则不予受理。</w:t>
      </w:r>
    </w:p>
    <w:p w14:paraId="3113F555">
      <w:pPr>
        <w:pStyle w:val="5"/>
        <w:numPr>
          <w:ilvl w:val="0"/>
          <w:numId w:val="5"/>
        </w:numPr>
        <w:spacing w:before="40" w:after="40" w:line="360" w:lineRule="auto"/>
        <w:ind w:left="658" w:hanging="658"/>
        <w:jc w:val="left"/>
        <w:rPr>
          <w:rFonts w:ascii="宋体" w:hAnsi="宋体"/>
          <w:bCs w:val="0"/>
          <w:lang w:val="zh-CN"/>
        </w:rPr>
      </w:pPr>
      <w:bookmarkStart w:id="69" w:name="_Toc68535315"/>
      <w:bookmarkStart w:id="70" w:name="_Toc511889425"/>
      <w:bookmarkStart w:id="71" w:name="_Toc511894503"/>
      <w:r>
        <w:rPr>
          <w:rFonts w:hint="eastAsia" w:ascii="宋体" w:hAnsi="宋体"/>
          <w:bCs w:val="0"/>
          <w:lang w:val="zh-CN"/>
        </w:rPr>
        <w:t>相关条文解读</w:t>
      </w:r>
      <w:bookmarkEnd w:id="69"/>
      <w:bookmarkEnd w:id="70"/>
      <w:bookmarkEnd w:id="71"/>
    </w:p>
    <w:p w14:paraId="0918AEFC">
      <w:pPr>
        <w:numPr>
          <w:ilvl w:val="0"/>
          <w:numId w:val="6"/>
        </w:numPr>
        <w:spacing w:line="360" w:lineRule="auto"/>
        <w:ind w:left="560" w:hanging="560"/>
        <w:rPr>
          <w:rFonts w:ascii="宋体" w:hAns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14:paraId="6214F24B">
      <w:pPr>
        <w:numPr>
          <w:ilvl w:val="0"/>
          <w:numId w:val="6"/>
        </w:numPr>
        <w:spacing w:line="360" w:lineRule="auto"/>
        <w:ind w:left="560" w:hanging="560"/>
        <w:rPr>
          <w:rFonts w:ascii="宋体" w:hAnsi="宋体"/>
          <w:sz w:val="24"/>
          <w:szCs w:val="20"/>
          <w:lang w:val="zh-CN"/>
        </w:rPr>
      </w:pPr>
      <w:r>
        <w:rPr>
          <w:rFonts w:hint="eastAsia" w:ascii="宋体" w:hAnsi="宋体"/>
          <w:sz w:val="24"/>
          <w:szCs w:val="20"/>
          <w:lang w:val="zh-CN"/>
        </w:rPr>
        <w:t>按照财政部《关于规范政府采购行政处罚有关问题的通知》的规定，</w:t>
      </w:r>
      <w:r>
        <w:rPr>
          <w:rFonts w:ascii="宋体" w:hAnsi="宋体"/>
          <w:sz w:val="24"/>
          <w:szCs w:val="20"/>
          <w:lang w:val="zh-CN"/>
        </w:rPr>
        <w:t>各级人民政府财政部门依法对参加政府采购活动的供应商作出的禁止参加政府采购活动等行政处罚决定在全国范围内生效。</w:t>
      </w:r>
    </w:p>
    <w:p w14:paraId="1C83F298">
      <w:pPr>
        <w:numPr>
          <w:ilvl w:val="0"/>
          <w:numId w:val="6"/>
        </w:numPr>
        <w:spacing w:line="360" w:lineRule="auto"/>
        <w:ind w:left="560" w:hanging="560"/>
        <w:rPr>
          <w:rFonts w:ascii="宋体" w:hAnsi="宋体"/>
          <w:sz w:val="24"/>
          <w:szCs w:val="20"/>
          <w:lang w:val="zh-CN"/>
        </w:rPr>
      </w:pPr>
      <w:r>
        <w:rPr>
          <w:rFonts w:hint="eastAsia" w:ascii="宋体" w:hAnsi="宋体"/>
          <w:sz w:val="24"/>
          <w:szCs w:val="20"/>
          <w:lang w:val="zh-CN"/>
        </w:rPr>
        <w:t>供应商在参加政府采购活动前3年内因违法经营被禁止在一定期限内参加政府采购活动，期限届满的，可以参加政府采购活动。</w:t>
      </w:r>
    </w:p>
    <w:p w14:paraId="06CD573C">
      <w:pPr>
        <w:numPr>
          <w:ilvl w:val="0"/>
          <w:numId w:val="6"/>
        </w:numPr>
        <w:spacing w:line="360" w:lineRule="auto"/>
        <w:ind w:left="560" w:hanging="560"/>
        <w:rPr>
          <w:rFonts w:ascii="宋体" w:hAnsi="宋体"/>
          <w:sz w:val="24"/>
          <w:szCs w:val="20"/>
          <w:lang w:val="zh-CN"/>
        </w:rPr>
      </w:pPr>
      <w:r>
        <w:rPr>
          <w:rFonts w:hint="eastAsia" w:ascii="宋体" w:hAnsi="宋体"/>
          <w:sz w:val="24"/>
          <w:szCs w:val="20"/>
          <w:lang w:val="zh-CN"/>
        </w:rPr>
        <w:t>根据财政部《政府采购法实施条例》释义中关于供应商资格条件的解释，对于银行、保险、石油石化、电力、电信等有行业特殊情况的，采购人和集中采购机构允许其分支机构参与投标。上述行业参与本项目投标使用总公司旗下分公司（或子公司）特定的专业资格或者技术资格、设备设施、业绩情况、专业人才及其管理能力等，必须得到总公司对上述事项的授权，不授权不得使用。</w:t>
      </w:r>
    </w:p>
    <w:p w14:paraId="4FC579BA">
      <w:pPr>
        <w:pStyle w:val="5"/>
        <w:numPr>
          <w:ilvl w:val="0"/>
          <w:numId w:val="5"/>
        </w:numPr>
        <w:spacing w:before="40" w:after="40" w:line="360" w:lineRule="auto"/>
        <w:ind w:left="966" w:hanging="966"/>
        <w:jc w:val="left"/>
        <w:rPr>
          <w:rFonts w:ascii="宋体" w:hAnsi="宋体"/>
          <w:bCs w:val="0"/>
          <w:lang w:val="zh-CN"/>
        </w:rPr>
      </w:pPr>
      <w:bookmarkStart w:id="72" w:name="_Toc511894505"/>
      <w:bookmarkStart w:id="73" w:name="_Toc511889427"/>
      <w:bookmarkStart w:id="74" w:name="_Toc68535316"/>
      <w:r>
        <w:rPr>
          <w:rFonts w:hint="eastAsia" w:ascii="宋体" w:hAnsi="宋体"/>
          <w:bCs w:val="0"/>
          <w:lang w:val="zh-CN"/>
        </w:rPr>
        <w:t>适用法律</w:t>
      </w:r>
      <w:bookmarkEnd w:id="72"/>
      <w:bookmarkEnd w:id="73"/>
      <w:bookmarkEnd w:id="74"/>
    </w:p>
    <w:p w14:paraId="3C252151">
      <w:pPr>
        <w:numPr>
          <w:ilvl w:val="0"/>
          <w:numId w:val="6"/>
        </w:numPr>
        <w:spacing w:line="360" w:lineRule="auto"/>
        <w:ind w:left="560" w:hanging="560"/>
        <w:rPr>
          <w:rFonts w:ascii="宋体" w:hAnsi="宋体"/>
          <w:sz w:val="24"/>
          <w:szCs w:val="20"/>
          <w:lang w:val="zh-CN"/>
        </w:rPr>
      </w:pPr>
      <w:r>
        <w:rPr>
          <w:rFonts w:hint="eastAsia" w:ascii="宋体" w:hAnsi="宋体"/>
          <w:sz w:val="24"/>
          <w:szCs w:val="20"/>
          <w:lang w:val="zh-CN"/>
        </w:rPr>
        <w:t>采购人、集中采购机构及投标人的一切招标投标活动均适用《政府采购法》、《政府采购法实施条例》、</w:t>
      </w:r>
      <w:r>
        <w:rPr>
          <w:rFonts w:ascii="宋体" w:hAnsi="宋体"/>
          <w:sz w:val="24"/>
          <w:szCs w:val="20"/>
          <w:lang w:val="zh-CN"/>
        </w:rPr>
        <w:t>《政府采购货物和服务招标投标管理办法》</w:t>
      </w:r>
      <w:r>
        <w:rPr>
          <w:rFonts w:hint="eastAsia" w:ascii="宋体" w:hAnsi="宋体"/>
          <w:sz w:val="24"/>
          <w:szCs w:val="20"/>
          <w:lang w:val="zh-CN"/>
        </w:rPr>
        <w:t>及相关法律法规。</w:t>
      </w:r>
    </w:p>
    <w:p w14:paraId="6B5E9BED">
      <w:pPr>
        <w:numPr>
          <w:ilvl w:val="0"/>
          <w:numId w:val="6"/>
        </w:numPr>
        <w:spacing w:line="360" w:lineRule="auto"/>
        <w:ind w:left="560" w:hanging="560"/>
        <w:rPr>
          <w:rFonts w:ascii="宋体" w:hAnsi="宋体"/>
          <w:sz w:val="24"/>
          <w:szCs w:val="20"/>
          <w:lang w:val="zh-CN"/>
        </w:rPr>
      </w:pPr>
      <w:r>
        <w:rPr>
          <w:rFonts w:ascii="Helvetica" w:hAnsi="Helvetica" w:cs="Helvetica"/>
          <w:kern w:val="0"/>
          <w:sz w:val="24"/>
          <w:szCs w:val="24"/>
          <w:lang w:val="zh-CN"/>
        </w:rPr>
        <w:t>政府采购合同的履行、违约责任和解决争议的方法等适用《</w:t>
      </w:r>
      <w:r>
        <w:rPr>
          <w:rFonts w:ascii="Helvetica" w:hAnsi="Helvetica" w:cs="Helvetica"/>
          <w:kern w:val="0"/>
          <w:sz w:val="24"/>
          <w:szCs w:val="24"/>
        </w:rPr>
        <w:t>民法典</w:t>
      </w:r>
      <w:r>
        <w:rPr>
          <w:rFonts w:ascii="Helvetica" w:hAnsi="Helvetica" w:cs="Helvetica"/>
          <w:kern w:val="0"/>
          <w:sz w:val="24"/>
          <w:szCs w:val="24"/>
          <w:lang w:val="zh-CN"/>
        </w:rPr>
        <w:t>》。</w:t>
      </w:r>
    </w:p>
    <w:p w14:paraId="504AA762">
      <w:pPr>
        <w:pStyle w:val="5"/>
        <w:numPr>
          <w:ilvl w:val="0"/>
          <w:numId w:val="5"/>
        </w:numPr>
        <w:spacing w:before="40" w:after="40" w:line="360" w:lineRule="auto"/>
        <w:ind w:left="966" w:hanging="966"/>
        <w:jc w:val="left"/>
        <w:rPr>
          <w:rFonts w:ascii="宋体" w:hAnsi="宋体"/>
          <w:bCs w:val="0"/>
          <w:lang w:val="zh-CN"/>
        </w:rPr>
      </w:pPr>
      <w:bookmarkStart w:id="75" w:name="_Toc511894506"/>
      <w:bookmarkStart w:id="76" w:name="_Toc511889428"/>
      <w:bookmarkStart w:id="77" w:name="_Toc68535317"/>
      <w:r>
        <w:rPr>
          <w:rFonts w:hint="eastAsia" w:ascii="宋体" w:hAnsi="宋体"/>
          <w:bCs w:val="0"/>
          <w:lang w:val="zh-CN"/>
        </w:rPr>
        <w:t>招标文件的解释权</w:t>
      </w:r>
      <w:bookmarkEnd w:id="75"/>
      <w:bookmarkEnd w:id="76"/>
      <w:bookmarkEnd w:id="77"/>
    </w:p>
    <w:p w14:paraId="0D4938E2">
      <w:pPr>
        <w:numPr>
          <w:ilvl w:val="0"/>
          <w:numId w:val="6"/>
        </w:numPr>
        <w:spacing w:line="360" w:lineRule="auto"/>
        <w:ind w:left="560" w:hanging="560"/>
        <w:rPr>
          <w:rFonts w:eastAsia="黑体"/>
          <w:b/>
          <w:iCs/>
          <w:kern w:val="0"/>
          <w:sz w:val="28"/>
        </w:rPr>
      </w:pPr>
      <w:r>
        <w:rPr>
          <w:rFonts w:hint="eastAsia" w:ascii="宋体" w:hAnsi="宋体"/>
          <w:sz w:val="24"/>
          <w:szCs w:val="20"/>
          <w:lang w:val="zh-CN"/>
        </w:rPr>
        <w:t>招标文件的最终解释权为采购人、集中采购机构所有。</w:t>
      </w:r>
    </w:p>
    <w:p w14:paraId="01B8884A">
      <w:pPr>
        <w:widowControl/>
        <w:tabs>
          <w:tab w:val="right" w:leader="dot" w:pos="9514"/>
        </w:tabs>
        <w:spacing w:line="440" w:lineRule="exact"/>
        <w:jc w:val="left"/>
        <w:rPr>
          <w:rFonts w:eastAsia="黑体"/>
          <w:b/>
          <w:iCs/>
          <w:kern w:val="0"/>
          <w:sz w:val="28"/>
        </w:rPr>
      </w:pPr>
    </w:p>
    <w:p w14:paraId="3F8460C9"/>
    <w:p w14:paraId="2842DA32"/>
    <w:p w14:paraId="481F2572"/>
    <w:p w14:paraId="6187A888"/>
    <w:p w14:paraId="5008C91A"/>
    <w:p w14:paraId="7B72073F"/>
    <w:p w14:paraId="56758BB4"/>
    <w:p w14:paraId="32E02228"/>
    <w:p w14:paraId="7AFE6476"/>
    <w:p w14:paraId="546AC9B0"/>
    <w:p w14:paraId="280EF9C9"/>
    <w:p w14:paraId="3C99E785"/>
    <w:p w14:paraId="56D130DA"/>
    <w:p w14:paraId="3CF04A4B"/>
    <w:p w14:paraId="52F12948"/>
    <w:p w14:paraId="20DCDBCA"/>
    <w:p w14:paraId="32223C47"/>
    <w:p w14:paraId="746D4051"/>
    <w:p w14:paraId="24CFED4D"/>
    <w:p w14:paraId="2FBBD645"/>
    <w:p w14:paraId="06E5F31F"/>
    <w:p w14:paraId="6C824BAD"/>
    <w:p w14:paraId="2ABFA74A"/>
    <w:p w14:paraId="32F48F4B"/>
    <w:p w14:paraId="66EE8DA9"/>
    <w:p w14:paraId="5DEE2530"/>
    <w:p w14:paraId="659BAEA8"/>
    <w:p w14:paraId="100DB46C"/>
    <w:p w14:paraId="33E4A86B"/>
    <w:p w14:paraId="51BA2A13"/>
    <w:p w14:paraId="6CFA8172"/>
    <w:p w14:paraId="48B5128A">
      <w:pPr>
        <w:tabs>
          <w:tab w:val="center" w:pos="4762"/>
        </w:tabs>
        <w:jc w:val="left"/>
        <w:sectPr>
          <w:pgSz w:w="11906" w:h="16838"/>
          <w:pgMar w:top="1134" w:right="1191" w:bottom="1134" w:left="1191" w:header="851" w:footer="992" w:gutter="0"/>
          <w:cols w:space="720" w:num="1"/>
          <w:docGrid w:type="lines" w:linePitch="312" w:charSpace="0"/>
        </w:sectPr>
      </w:pPr>
    </w:p>
    <w:p w14:paraId="2528AE4C">
      <w:pPr>
        <w:pStyle w:val="4"/>
        <w:numPr>
          <w:ilvl w:val="0"/>
          <w:numId w:val="1"/>
        </w:numPr>
        <w:spacing w:before="240" w:after="120"/>
        <w:ind w:left="883" w:hanging="883" w:hangingChars="200"/>
        <w:jc w:val="center"/>
        <w:rPr>
          <w:rFonts w:ascii="黑体" w:hAnsi="黑体" w:eastAsia="黑体"/>
        </w:rPr>
      </w:pPr>
      <w:bookmarkStart w:id="78" w:name="_Toc68535318"/>
      <w:bookmarkStart w:id="79" w:name="_Toc511894507"/>
      <w:bookmarkStart w:id="80" w:name="_Toc511889429"/>
      <w:r>
        <w:rPr>
          <w:rFonts w:hint="eastAsia" w:ascii="黑体" w:hAnsi="黑体" w:eastAsia="黑体"/>
        </w:rPr>
        <w:t>项目技术、服务及商务要求</w:t>
      </w:r>
      <w:bookmarkEnd w:id="78"/>
      <w:bookmarkEnd w:id="79"/>
      <w:bookmarkEnd w:id="80"/>
    </w:p>
    <w:p w14:paraId="68367CCD">
      <w:pPr>
        <w:rPr>
          <w:rFonts w:ascii="黑体" w:hAnsi="黑体" w:eastAsia="黑体"/>
        </w:rPr>
      </w:pPr>
    </w:p>
    <w:p w14:paraId="6A09E016">
      <w:pPr>
        <w:spacing w:afterLines="50" w:line="360" w:lineRule="auto"/>
        <w:ind w:firstLine="480" w:firstLineChars="200"/>
        <w:outlineLvl w:val="0"/>
        <w:rPr>
          <w:rFonts w:ascii="宋体" w:hAnsi="宋体" w:cs="宋体"/>
          <w:sz w:val="24"/>
          <w:szCs w:val="24"/>
        </w:rPr>
      </w:pPr>
      <w:r>
        <w:rPr>
          <w:rFonts w:hint="eastAsia" w:ascii="宋体" w:hAnsi="宋体" w:cs="宋体"/>
          <w:sz w:val="24"/>
          <w:szCs w:val="24"/>
        </w:rPr>
        <w:t>依据政府集中采购要求，现委托随县政府采购中心就“随县城乡公共交通运输有限公司”以公开招标的方式进行采购。</w:t>
      </w:r>
    </w:p>
    <w:p w14:paraId="30F4D8B6">
      <w:pPr>
        <w:spacing w:afterLines="50" w:line="360" w:lineRule="auto"/>
        <w:ind w:firstLine="480" w:firstLineChars="200"/>
        <w:outlineLvl w:val="0"/>
      </w:pPr>
      <w:r>
        <w:rPr>
          <w:rFonts w:hint="eastAsia" w:ascii="宋体" w:hAnsi="宋体" w:cs="宋体"/>
          <w:sz w:val="24"/>
          <w:szCs w:val="24"/>
        </w:rPr>
        <w:t>本项目采购预算：人民币700万元；最高限价：人民币654万元。</w:t>
      </w:r>
    </w:p>
    <w:p w14:paraId="77C8F910">
      <w:pPr>
        <w:pStyle w:val="5"/>
        <w:numPr>
          <w:ilvl w:val="0"/>
          <w:numId w:val="37"/>
        </w:numPr>
        <w:spacing w:before="0" w:after="0" w:line="360" w:lineRule="auto"/>
        <w:ind w:left="826" w:hanging="616"/>
        <w:jc w:val="left"/>
        <w:rPr>
          <w:rFonts w:ascii="宋体" w:hAnsi="宋体"/>
          <w:bCs w:val="0"/>
          <w:sz w:val="30"/>
          <w:szCs w:val="30"/>
          <w:lang w:val="zh-CN"/>
        </w:rPr>
      </w:pPr>
      <w:bookmarkStart w:id="81" w:name="_Toc338065593"/>
      <w:bookmarkStart w:id="82" w:name="_Toc511889430"/>
      <w:bookmarkStart w:id="83" w:name="_Toc68535319"/>
      <w:bookmarkStart w:id="84" w:name="_Toc494561952"/>
      <w:bookmarkStart w:id="85" w:name="_Toc339378679"/>
      <w:bookmarkStart w:id="86" w:name="_Toc511894508"/>
      <w:r>
        <w:rPr>
          <w:rFonts w:hint="eastAsia" w:ascii="宋体" w:hAnsi="宋体"/>
          <w:bCs w:val="0"/>
          <w:sz w:val="30"/>
          <w:szCs w:val="30"/>
          <w:lang w:val="zh-CN"/>
        </w:rPr>
        <w:t>采购清单</w:t>
      </w:r>
      <w:bookmarkEnd w:id="81"/>
      <w:bookmarkEnd w:id="82"/>
      <w:bookmarkEnd w:id="83"/>
      <w:bookmarkEnd w:id="84"/>
      <w:bookmarkEnd w:id="85"/>
      <w:bookmarkEnd w:id="86"/>
      <w:bookmarkStart w:id="87" w:name="_Toc338065594"/>
      <w:bookmarkStart w:id="88" w:name="_Toc339378680"/>
    </w:p>
    <w:p w14:paraId="3ED6C57A">
      <w:pPr>
        <w:rPr>
          <w:rFonts w:ascii="宋体" w:hAnsi="宋体"/>
          <w:bCs/>
          <w:sz w:val="24"/>
        </w:rPr>
      </w:pPr>
      <w:r>
        <w:rPr>
          <w:rFonts w:hint="eastAsia" w:ascii="宋体" w:hAnsi="宋体"/>
          <w:bCs/>
          <w:sz w:val="24"/>
        </w:rPr>
        <w:t>说明：文件中“★”标注的技术、服务及商务要求为实质性要求，应满足或优于。</w:t>
      </w:r>
    </w:p>
    <w:p w14:paraId="094F6BFB">
      <w:pPr>
        <w:rPr>
          <w:rFonts w:ascii="宋体" w:hAnsi="宋体"/>
          <w:bCs/>
          <w:sz w:val="24"/>
        </w:rPr>
      </w:pPr>
    </w:p>
    <w:tbl>
      <w:tblPr>
        <w:tblStyle w:val="16"/>
        <w:tblW w:w="8789" w:type="dxa"/>
        <w:tblInd w:w="250" w:type="dxa"/>
        <w:tblLayout w:type="fixed"/>
        <w:tblCellMar>
          <w:top w:w="0" w:type="dxa"/>
          <w:left w:w="108" w:type="dxa"/>
          <w:bottom w:w="0" w:type="dxa"/>
          <w:right w:w="108" w:type="dxa"/>
        </w:tblCellMar>
      </w:tblPr>
      <w:tblGrid>
        <w:gridCol w:w="851"/>
        <w:gridCol w:w="849"/>
        <w:gridCol w:w="1560"/>
        <w:gridCol w:w="851"/>
        <w:gridCol w:w="850"/>
        <w:gridCol w:w="1985"/>
        <w:gridCol w:w="1843"/>
      </w:tblGrid>
      <w:tr w14:paraId="6C16CEC1">
        <w:tblPrEx>
          <w:tblCellMar>
            <w:top w:w="0" w:type="dxa"/>
            <w:left w:w="108" w:type="dxa"/>
            <w:bottom w:w="0" w:type="dxa"/>
            <w:right w:w="108" w:type="dxa"/>
          </w:tblCellMar>
        </w:tblPrEx>
        <w:trPr>
          <w:trHeight w:val="579" w:hRule="atLeast"/>
          <w:tblHead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CEEFFF">
            <w:pPr>
              <w:jc w:val="center"/>
              <w:rPr>
                <w:rFonts w:ascii="宋体" w:hAnsi="宋体"/>
                <w:bCs/>
                <w:sz w:val="24"/>
              </w:rPr>
            </w:pPr>
            <w:r>
              <w:rPr>
                <w:rFonts w:hint="eastAsia" w:ascii="宋体" w:hAnsi="宋体"/>
                <w:bCs/>
                <w:sz w:val="24"/>
              </w:rPr>
              <w:t>序号</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14:paraId="30399F6F">
            <w:pPr>
              <w:ind w:firstLine="720" w:firstLineChars="300"/>
              <w:rPr>
                <w:rFonts w:ascii="宋体" w:hAnsi="宋体"/>
                <w:bCs/>
                <w:sz w:val="24"/>
              </w:rPr>
            </w:pPr>
            <w:r>
              <w:rPr>
                <w:rFonts w:hint="eastAsia" w:ascii="宋体" w:hAnsi="宋体"/>
                <w:bCs/>
                <w:sz w:val="24"/>
              </w:rPr>
              <w:t>名  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1061DE51">
            <w:pPr>
              <w:jc w:val="center"/>
              <w:rPr>
                <w:rFonts w:ascii="宋体" w:hAnsi="宋体"/>
                <w:bCs/>
                <w:sz w:val="24"/>
              </w:rPr>
            </w:pPr>
            <w:r>
              <w:rPr>
                <w:rFonts w:hint="eastAsia" w:ascii="宋体" w:hAnsi="宋体"/>
                <w:bCs/>
                <w:sz w:val="24"/>
              </w:rPr>
              <w:t>数量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D13CD7">
            <w:pPr>
              <w:jc w:val="center"/>
              <w:rPr>
                <w:rFonts w:ascii="宋体" w:hAnsi="宋体"/>
                <w:bCs/>
                <w:sz w:val="24"/>
              </w:rPr>
            </w:pPr>
            <w:r>
              <w:rPr>
                <w:rFonts w:hint="eastAsia" w:ascii="宋体" w:hAnsi="宋体"/>
                <w:bCs/>
                <w:sz w:val="24"/>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14:paraId="230D4F46">
            <w:pPr>
              <w:jc w:val="center"/>
              <w:rPr>
                <w:rFonts w:ascii="宋体" w:hAnsi="宋体"/>
                <w:bCs/>
                <w:sz w:val="24"/>
              </w:rPr>
            </w:pPr>
            <w:r>
              <w:rPr>
                <w:rFonts w:hint="eastAsia" w:ascii="宋体" w:hAnsi="宋体"/>
                <w:bCs/>
                <w:sz w:val="24"/>
              </w:rPr>
              <w:t>要求/备注</w:t>
            </w:r>
          </w:p>
        </w:tc>
        <w:tc>
          <w:tcPr>
            <w:tcW w:w="1843" w:type="dxa"/>
            <w:tcBorders>
              <w:top w:val="single" w:color="auto" w:sz="4" w:space="0"/>
              <w:left w:val="nil"/>
              <w:bottom w:val="single" w:color="auto" w:sz="4" w:space="0"/>
              <w:right w:val="single" w:color="auto" w:sz="4" w:space="0"/>
            </w:tcBorders>
            <w:shd w:val="clear" w:color="auto" w:fill="auto"/>
            <w:vAlign w:val="center"/>
          </w:tcPr>
          <w:p w14:paraId="11DF350F">
            <w:pPr>
              <w:jc w:val="center"/>
              <w:rPr>
                <w:rFonts w:ascii="宋体" w:hAnsi="宋体"/>
                <w:bCs/>
                <w:sz w:val="24"/>
              </w:rPr>
            </w:pPr>
            <w:r>
              <w:rPr>
                <w:rFonts w:hint="eastAsia" w:ascii="宋体" w:hAnsi="宋体"/>
                <w:bCs/>
                <w:sz w:val="24"/>
              </w:rPr>
              <w:t>货物/服务</w:t>
            </w:r>
          </w:p>
        </w:tc>
      </w:tr>
      <w:tr w14:paraId="514B77B8">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D000F97">
            <w:pPr>
              <w:jc w:val="center"/>
              <w:rPr>
                <w:rFonts w:ascii="宋体" w:hAnsi="宋体"/>
                <w:bCs/>
                <w:sz w:val="24"/>
              </w:rPr>
            </w:pPr>
            <w:r>
              <w:rPr>
                <w:rFonts w:hint="eastAsia" w:ascii="宋体" w:hAnsi="宋体"/>
                <w:bCs/>
                <w:sz w:val="24"/>
              </w:rPr>
              <w:t>1</w:t>
            </w:r>
          </w:p>
        </w:tc>
        <w:tc>
          <w:tcPr>
            <w:tcW w:w="24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6923A1">
            <w:pPr>
              <w:jc w:val="center"/>
              <w:rPr>
                <w:rFonts w:ascii="宋体" w:hAnsi="宋体"/>
                <w:bCs/>
                <w:sz w:val="24"/>
              </w:rPr>
            </w:pPr>
            <w:r>
              <w:rPr>
                <w:rFonts w:hint="eastAsia" w:ascii="宋体" w:hAnsi="宋体"/>
                <w:bCs/>
                <w:sz w:val="24"/>
              </w:rPr>
              <w:t>纯电动城市公交客车</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BDD526">
            <w:pPr>
              <w:jc w:val="center"/>
              <w:rPr>
                <w:rFonts w:ascii="宋体" w:hAnsi="宋体"/>
                <w:bCs/>
                <w:sz w:val="24"/>
              </w:rPr>
            </w:pPr>
            <w:r>
              <w:rPr>
                <w:rFonts w:hint="eastAsia" w:ascii="宋体" w:hAnsi="宋体"/>
                <w:bCs/>
                <w:sz w:val="24"/>
              </w:rPr>
              <w:t xml:space="preserve">6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E731ED3">
            <w:pPr>
              <w:jc w:val="center"/>
              <w:rPr>
                <w:rFonts w:ascii="宋体" w:hAnsi="宋体"/>
                <w:bCs/>
                <w:sz w:val="24"/>
              </w:rPr>
            </w:pPr>
            <w:r>
              <w:rPr>
                <w:rFonts w:hint="eastAsia" w:ascii="宋体" w:hAnsi="宋体"/>
                <w:bCs/>
                <w:sz w:val="24"/>
              </w:rPr>
              <w:t>辆</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D731556">
            <w:pPr>
              <w:jc w:val="center"/>
              <w:rPr>
                <w:rFonts w:ascii="宋体" w:hAnsi="宋体"/>
                <w:bCs/>
                <w:sz w:val="24"/>
              </w:rPr>
            </w:pPr>
            <w:r>
              <w:rPr>
                <w:rFonts w:hint="eastAsia" w:ascii="宋体" w:hAnsi="宋体"/>
                <w:bCs/>
                <w:sz w:val="24"/>
              </w:rPr>
              <w:t>详见“详细技术参数”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053C751">
            <w:pPr>
              <w:jc w:val="center"/>
              <w:rPr>
                <w:rFonts w:ascii="宋体" w:hAnsi="宋体"/>
                <w:bCs/>
                <w:sz w:val="24"/>
              </w:rPr>
            </w:pPr>
            <w:r>
              <w:rPr>
                <w:rFonts w:ascii="宋体" w:hAnsi="宋体"/>
                <w:bCs/>
                <w:sz w:val="24"/>
              </w:rPr>
              <w:t>货物</w:t>
            </w:r>
          </w:p>
        </w:tc>
      </w:tr>
      <w:tr w14:paraId="520E781E">
        <w:tblPrEx>
          <w:tblCellMar>
            <w:top w:w="0" w:type="dxa"/>
            <w:left w:w="108" w:type="dxa"/>
            <w:bottom w:w="0" w:type="dxa"/>
            <w:right w:w="108" w:type="dxa"/>
          </w:tblCellMar>
        </w:tblPrEx>
        <w:trPr>
          <w:trHeight w:val="547"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B09E0D6">
            <w:pPr>
              <w:jc w:val="center"/>
              <w:rPr>
                <w:rFonts w:ascii="宋体" w:hAnsi="宋体"/>
                <w:bCs/>
                <w:sz w:val="24"/>
              </w:rPr>
            </w:pPr>
            <w:r>
              <w:rPr>
                <w:rFonts w:hint="eastAsia" w:ascii="宋体" w:hAnsi="宋体"/>
                <w:bCs/>
                <w:sz w:val="24"/>
              </w:rPr>
              <w:t>2</w:t>
            </w:r>
          </w:p>
        </w:tc>
        <w:tc>
          <w:tcPr>
            <w:tcW w:w="24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3B4D56">
            <w:pPr>
              <w:jc w:val="center"/>
              <w:rPr>
                <w:rFonts w:ascii="宋体" w:hAnsi="宋体"/>
                <w:bCs/>
                <w:sz w:val="24"/>
              </w:rPr>
            </w:pPr>
            <w:r>
              <w:rPr>
                <w:rFonts w:hint="eastAsia" w:ascii="宋体" w:hAnsi="宋体"/>
                <w:bCs/>
                <w:sz w:val="24"/>
              </w:rPr>
              <w:t>纯电动无站立客运造型公交客车</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A22AA9">
            <w:pPr>
              <w:jc w:val="center"/>
              <w:rPr>
                <w:rFonts w:ascii="宋体" w:hAnsi="宋体"/>
                <w:bCs/>
                <w:sz w:val="24"/>
              </w:rPr>
            </w:pPr>
            <w:r>
              <w:rPr>
                <w:rFonts w:hint="eastAsia" w:ascii="宋体" w:hAnsi="宋体"/>
                <w:bCs/>
                <w:sz w:val="24"/>
              </w:rPr>
              <w:t>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BF1871">
            <w:pPr>
              <w:jc w:val="center"/>
              <w:rPr>
                <w:rFonts w:ascii="宋体" w:hAnsi="宋体"/>
                <w:bCs/>
                <w:sz w:val="24"/>
              </w:rPr>
            </w:pPr>
            <w:r>
              <w:rPr>
                <w:rFonts w:hint="eastAsia" w:ascii="宋体" w:hAnsi="宋体"/>
                <w:bCs/>
                <w:sz w:val="24"/>
              </w:rPr>
              <w:t>辆</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2E3D4B2">
            <w:pPr>
              <w:jc w:val="center"/>
              <w:rPr>
                <w:rFonts w:ascii="宋体" w:hAnsi="宋体"/>
                <w:bCs/>
                <w:sz w:val="24"/>
              </w:rPr>
            </w:pPr>
            <w:r>
              <w:rPr>
                <w:rFonts w:hint="eastAsia" w:ascii="宋体" w:hAnsi="宋体"/>
                <w:bCs/>
                <w:sz w:val="24"/>
              </w:rPr>
              <w:t>详见“详细技术参数”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7196C6E">
            <w:pPr>
              <w:jc w:val="center"/>
              <w:rPr>
                <w:rFonts w:ascii="宋体" w:hAnsi="宋体"/>
                <w:bCs/>
                <w:sz w:val="24"/>
              </w:rPr>
            </w:pPr>
            <w:r>
              <w:rPr>
                <w:rFonts w:ascii="宋体" w:hAnsi="宋体"/>
                <w:bCs/>
                <w:sz w:val="24"/>
              </w:rPr>
              <w:t>货物</w:t>
            </w:r>
          </w:p>
        </w:tc>
      </w:tr>
      <w:tr w14:paraId="6E0044BB">
        <w:tblPrEx>
          <w:tblCellMar>
            <w:top w:w="0" w:type="dxa"/>
            <w:left w:w="108" w:type="dxa"/>
            <w:bottom w:w="0" w:type="dxa"/>
            <w:right w:w="108" w:type="dxa"/>
          </w:tblCellMar>
        </w:tblPrEx>
        <w:trPr>
          <w:trHeight w:val="548" w:hRule="atLeast"/>
        </w:trPr>
        <w:tc>
          <w:tcPr>
            <w:tcW w:w="1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924339">
            <w:pPr>
              <w:rPr>
                <w:rFonts w:ascii="宋体" w:hAnsi="宋体"/>
                <w:bCs/>
                <w:sz w:val="24"/>
              </w:rPr>
            </w:pPr>
            <w:r>
              <w:rPr>
                <w:rFonts w:hint="eastAsia" w:ascii="宋体" w:hAnsi="宋体"/>
                <w:bCs/>
                <w:sz w:val="24"/>
              </w:rPr>
              <w:t>项目工期</w:t>
            </w:r>
          </w:p>
        </w:tc>
        <w:tc>
          <w:tcPr>
            <w:tcW w:w="7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7B1945">
            <w:pPr>
              <w:rPr>
                <w:rFonts w:ascii="宋体" w:hAnsi="宋体"/>
                <w:bCs/>
                <w:sz w:val="24"/>
              </w:rPr>
            </w:pPr>
            <w:r>
              <w:rPr>
                <w:rFonts w:hint="eastAsia" w:ascii="宋体" w:hAnsi="宋体"/>
                <w:bCs/>
                <w:sz w:val="24"/>
              </w:rPr>
              <w:t>★合同签订之后 35个日历日</w:t>
            </w:r>
          </w:p>
        </w:tc>
      </w:tr>
      <w:tr w14:paraId="2198CB5E">
        <w:tblPrEx>
          <w:tblCellMar>
            <w:top w:w="0" w:type="dxa"/>
            <w:left w:w="108" w:type="dxa"/>
            <w:bottom w:w="0" w:type="dxa"/>
            <w:right w:w="108" w:type="dxa"/>
          </w:tblCellMar>
        </w:tblPrEx>
        <w:trPr>
          <w:trHeight w:val="794" w:hRule="atLeast"/>
        </w:trPr>
        <w:tc>
          <w:tcPr>
            <w:tcW w:w="1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2975E1">
            <w:pPr>
              <w:rPr>
                <w:rFonts w:ascii="宋体" w:hAnsi="宋体"/>
                <w:bCs/>
                <w:sz w:val="24"/>
              </w:rPr>
            </w:pPr>
            <w:r>
              <w:rPr>
                <w:rFonts w:hint="eastAsia" w:ascii="宋体" w:hAnsi="宋体"/>
                <w:bCs/>
                <w:sz w:val="24"/>
              </w:rPr>
              <w:t>质保期</w:t>
            </w:r>
          </w:p>
        </w:tc>
        <w:tc>
          <w:tcPr>
            <w:tcW w:w="70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3FD28E">
            <w:pPr>
              <w:rPr>
                <w:rFonts w:ascii="宋体" w:hAnsi="宋体"/>
                <w:bCs/>
                <w:sz w:val="24"/>
              </w:rPr>
            </w:pPr>
            <w:r>
              <w:rPr>
                <w:rFonts w:hint="eastAsia" w:ascii="宋体" w:hAnsi="宋体"/>
                <w:bCs/>
                <w:sz w:val="24"/>
              </w:rPr>
              <w:t>整车2年、电池8年</w:t>
            </w:r>
          </w:p>
        </w:tc>
      </w:tr>
    </w:tbl>
    <w:p w14:paraId="16B2138A">
      <w:pPr>
        <w:spacing w:line="360" w:lineRule="auto"/>
        <w:ind w:left="720" w:hanging="720" w:hangingChars="300"/>
        <w:rPr>
          <w:rFonts w:ascii="宋体" w:hAnsi="宋体"/>
          <w:sz w:val="24"/>
          <w:szCs w:val="24"/>
        </w:rPr>
      </w:pPr>
    </w:p>
    <w:p w14:paraId="025E7F2B">
      <w:pPr>
        <w:pStyle w:val="5"/>
        <w:numPr>
          <w:ilvl w:val="0"/>
          <w:numId w:val="37"/>
        </w:numPr>
        <w:spacing w:before="0" w:after="0" w:line="360" w:lineRule="auto"/>
        <w:ind w:left="826" w:hanging="616"/>
        <w:jc w:val="left"/>
        <w:rPr>
          <w:rFonts w:ascii="宋体" w:hAnsi="宋体"/>
          <w:bCs w:val="0"/>
          <w:sz w:val="30"/>
          <w:szCs w:val="30"/>
          <w:lang w:val="zh-CN"/>
        </w:rPr>
      </w:pPr>
      <w:bookmarkStart w:id="89" w:name="_Toc68535320"/>
      <w:bookmarkStart w:id="90" w:name="_Toc511894509"/>
      <w:bookmarkStart w:id="91" w:name="_Toc511889431"/>
      <w:bookmarkStart w:id="92" w:name="_Toc494561953"/>
      <w:r>
        <w:rPr>
          <w:rFonts w:hint="eastAsia" w:ascii="宋体" w:hAnsi="宋体"/>
          <w:bCs w:val="0"/>
          <w:sz w:val="30"/>
          <w:szCs w:val="30"/>
          <w:lang w:val="zh-CN"/>
        </w:rPr>
        <w:t>项目概述及简介</w:t>
      </w:r>
      <w:bookmarkEnd w:id="89"/>
      <w:bookmarkEnd w:id="90"/>
      <w:bookmarkEnd w:id="91"/>
      <w:bookmarkEnd w:id="92"/>
    </w:p>
    <w:bookmarkEnd w:id="87"/>
    <w:bookmarkEnd w:id="88"/>
    <w:p w14:paraId="1BDD7564">
      <w:pPr>
        <w:pStyle w:val="21"/>
        <w:spacing w:line="360" w:lineRule="auto"/>
        <w:ind w:firstLine="480"/>
        <w:rPr>
          <w:rFonts w:ascii="宋体" w:hAnsi="宋体" w:cs="宋体"/>
          <w:sz w:val="24"/>
          <w:szCs w:val="24"/>
        </w:rPr>
      </w:pPr>
      <w:bookmarkStart w:id="93" w:name="_Toc511894511"/>
      <w:bookmarkStart w:id="94" w:name="_Toc494561955"/>
      <w:bookmarkStart w:id="95" w:name="_Toc511889433"/>
      <w:bookmarkStart w:id="96" w:name="_Toc68535322"/>
      <w:r>
        <w:rPr>
          <w:rFonts w:hint="eastAsia" w:ascii="宋体" w:hAnsi="宋体" w:cs="宋体"/>
          <w:sz w:val="24"/>
          <w:szCs w:val="24"/>
        </w:rPr>
        <w:t>所报车辆车型的基本参数和性能必须符合汽车、电动客车等国家和行业的有关标准要求，所投车辆各项技术指标符合GB1589-2004《道路车辆外廓尺寸、轴荷及质量限值》、GB7258-2017《机动车运行安全技术条件》、GB13094-2007《客车结构安全要求》等相关国家标准、行业标准及法规的要求的证明文件；所投车辆车型必须</w:t>
      </w:r>
      <w:r>
        <w:rPr>
          <w:rFonts w:hint="eastAsia" w:ascii="宋体" w:hAnsi="宋体" w:cs="宋体"/>
          <w:sz w:val="24"/>
          <w:szCs w:val="24"/>
          <w:lang w:eastAsia="zh-CN"/>
        </w:rPr>
        <w:t>已纳入</w:t>
      </w:r>
      <w:r>
        <w:rPr>
          <w:rFonts w:hint="eastAsia" w:ascii="宋体" w:hAnsi="宋体" w:cs="宋体"/>
          <w:sz w:val="24"/>
          <w:szCs w:val="24"/>
        </w:rPr>
        <w:t>国家工信部发布的《车辆生产企业及产品公告》和《新能源汽车推广应用推荐车型目录》、《免征车辆购置税的新能源汽车车型目录》,并在交付时提供《车辆检测报告书》；客车的基本参数、技术性能必须与国家工信部颁布的上述公告、目录的基本参数、技术性能相一致。若发生不能注册登记申领牌证和安全行车事故时，经权威部门认定属投标人责任的，由投标人要按有关法规承担一切责任。</w:t>
      </w:r>
    </w:p>
    <w:bookmarkEnd w:id="93"/>
    <w:bookmarkEnd w:id="94"/>
    <w:bookmarkEnd w:id="95"/>
    <w:bookmarkEnd w:id="96"/>
    <w:p w14:paraId="6084D46E">
      <w:pPr>
        <w:spacing w:line="360" w:lineRule="auto"/>
        <w:rPr>
          <w:rFonts w:ascii="宋体" w:hAnsi="宋体" w:cs="宋体"/>
          <w:b/>
          <w:bCs/>
          <w:sz w:val="28"/>
          <w:szCs w:val="28"/>
        </w:rPr>
      </w:pPr>
      <w:bookmarkStart w:id="97" w:name="_Toc68535324"/>
      <w:bookmarkStart w:id="98" w:name="_Toc511894513"/>
      <w:r>
        <w:rPr>
          <w:rFonts w:hint="eastAsia" w:ascii="宋体" w:hAnsi="宋体" w:cs="宋体"/>
          <w:b/>
          <w:bCs/>
          <w:sz w:val="28"/>
          <w:szCs w:val="28"/>
        </w:rPr>
        <w:t>三、国家相关行政主管部门颁布的标准、规范</w:t>
      </w:r>
    </w:p>
    <w:p w14:paraId="1B9225F4">
      <w:pPr>
        <w:spacing w:line="360" w:lineRule="auto"/>
        <w:ind w:firstLine="420"/>
        <w:rPr>
          <w:sz w:val="24"/>
          <w:szCs w:val="24"/>
        </w:rPr>
      </w:pPr>
      <w:r>
        <w:rPr>
          <w:rFonts w:hint="eastAsia"/>
          <w:sz w:val="24"/>
          <w:szCs w:val="24"/>
          <w:lang w:val="zh-CN"/>
        </w:rPr>
        <w:t>采购内容需执行国家相关标准、行业标准、地方标准或者其他标准、规范。</w:t>
      </w:r>
    </w:p>
    <w:p w14:paraId="3373DC09">
      <w:pPr>
        <w:pStyle w:val="2"/>
        <w:spacing w:line="360" w:lineRule="auto"/>
        <w:ind w:left="0" w:leftChars="0" w:firstLine="0" w:firstLineChars="0"/>
        <w:rPr>
          <w:rStyle w:val="23"/>
          <w:rFonts w:ascii="宋体" w:hAnsi="宋体" w:cs="宋体"/>
          <w:sz w:val="24"/>
          <w:lang w:val="zh-CN"/>
        </w:rPr>
      </w:pPr>
    </w:p>
    <w:p w14:paraId="31B3AE40">
      <w:pPr>
        <w:numPr>
          <w:ilvl w:val="0"/>
          <w:numId w:val="38"/>
        </w:numPr>
        <w:spacing w:line="360" w:lineRule="auto"/>
        <w:rPr>
          <w:rFonts w:ascii="宋体" w:hAnsi="宋体"/>
          <w:b/>
          <w:sz w:val="28"/>
          <w:szCs w:val="28"/>
        </w:rPr>
      </w:pPr>
      <w:r>
        <w:rPr>
          <w:rFonts w:hint="eastAsia" w:ascii="宋体" w:hAnsi="宋体"/>
          <w:b/>
          <w:sz w:val="28"/>
          <w:szCs w:val="28"/>
        </w:rPr>
        <w:t>技术、服务要求</w:t>
      </w:r>
    </w:p>
    <w:p w14:paraId="1F1CA015">
      <w:pPr>
        <w:spacing w:line="360" w:lineRule="auto"/>
        <w:ind w:left="55" w:leftChars="26"/>
        <w:rPr>
          <w:rFonts w:ascii="宋体" w:hAnsi="宋体" w:cs="宋体"/>
          <w:sz w:val="24"/>
        </w:rPr>
      </w:pPr>
      <w:r>
        <w:rPr>
          <w:rFonts w:hint="eastAsia" w:ascii="宋体" w:hAnsi="宋体" w:cs="宋体"/>
          <w:b/>
          <w:sz w:val="24"/>
        </w:rPr>
        <w:t>说明：</w:t>
      </w:r>
      <w:r>
        <w:rPr>
          <w:rFonts w:hint="eastAsia" w:ascii="宋体" w:hAnsi="宋体" w:cs="宋体"/>
          <w:sz w:val="24"/>
        </w:rPr>
        <w:t>1、投标人在投标文件《技术、服务要求响应、偏离说明表》中未对以下技术、服务要求逐条说明响应或偏离情况的，其投标</w:t>
      </w:r>
      <w:r>
        <w:rPr>
          <w:rFonts w:hint="eastAsia" w:ascii="宋体" w:hAnsi="宋体" w:cs="宋体"/>
          <w:b/>
          <w:bCs/>
          <w:sz w:val="24"/>
        </w:rPr>
        <w:t>按无效投标处理</w:t>
      </w:r>
      <w:r>
        <w:rPr>
          <w:rFonts w:hint="eastAsia" w:ascii="宋体" w:hAnsi="宋体" w:cs="宋体"/>
          <w:sz w:val="24"/>
        </w:rPr>
        <w:t>。</w:t>
      </w:r>
    </w:p>
    <w:p w14:paraId="6EACEAF7">
      <w:pPr>
        <w:numPr>
          <w:ilvl w:val="0"/>
          <w:numId w:val="39"/>
        </w:numPr>
        <w:spacing w:beforeLines="50"/>
        <w:jc w:val="center"/>
        <w:rPr>
          <w:rFonts w:ascii="宋体" w:hAnsi="宋体" w:cs="宋体"/>
          <w:sz w:val="24"/>
        </w:rPr>
      </w:pPr>
      <w:r>
        <w:rPr>
          <w:rFonts w:hint="eastAsia" w:ascii="宋体" w:hAnsi="宋体" w:cs="宋体"/>
          <w:sz w:val="24"/>
        </w:rPr>
        <w:t>下表标注有</w:t>
      </w:r>
      <w:r>
        <w:rPr>
          <w:rFonts w:hint="eastAsia" w:ascii="宋体" w:hAnsi="宋体" w:cs="宋体"/>
          <w:b/>
          <w:sz w:val="24"/>
        </w:rPr>
        <w:t>“△”号</w:t>
      </w:r>
      <w:r>
        <w:rPr>
          <w:rFonts w:hint="eastAsia" w:ascii="宋体" w:hAnsi="宋体" w:cs="宋体"/>
          <w:sz w:val="24"/>
        </w:rPr>
        <w:t>的条款，为</w:t>
      </w:r>
      <w:r>
        <w:rPr>
          <w:rFonts w:hint="eastAsia" w:ascii="宋体" w:hAnsi="宋体" w:cs="宋体"/>
          <w:b/>
          <w:sz w:val="24"/>
        </w:rPr>
        <w:t xml:space="preserve"> “评审因素及评分标准”</w:t>
      </w:r>
      <w:r>
        <w:rPr>
          <w:rFonts w:hint="eastAsia" w:ascii="宋体" w:hAnsi="宋体" w:cs="宋体"/>
          <w:sz w:val="24"/>
        </w:rPr>
        <w:t>中的评分内容。</w:t>
      </w:r>
    </w:p>
    <w:p w14:paraId="0744ABD1">
      <w:pPr>
        <w:spacing w:beforeLines="50"/>
        <w:ind w:firstLine="1506" w:firstLineChars="500"/>
        <w:rPr>
          <w:sz w:val="24"/>
        </w:rPr>
      </w:pPr>
      <w:r>
        <w:rPr>
          <w:rFonts w:hint="eastAsia" w:ascii="仿宋_GB2312" w:hAnsi="华文细黑" w:eastAsia="仿宋_GB2312"/>
          <w:b/>
          <w:sz w:val="30"/>
          <w:szCs w:val="30"/>
        </w:rPr>
        <w:t>8.0-8.9米纯电动城市公交客车技术配置表</w:t>
      </w:r>
    </w:p>
    <w:tbl>
      <w:tblPr>
        <w:tblStyle w:val="16"/>
        <w:tblW w:w="5000" w:type="pct"/>
        <w:tblInd w:w="0" w:type="dxa"/>
        <w:tblLayout w:type="autofit"/>
        <w:tblCellMar>
          <w:top w:w="0" w:type="dxa"/>
          <w:left w:w="108" w:type="dxa"/>
          <w:bottom w:w="0" w:type="dxa"/>
          <w:right w:w="108" w:type="dxa"/>
        </w:tblCellMar>
      </w:tblPr>
      <w:tblGrid>
        <w:gridCol w:w="1079"/>
        <w:gridCol w:w="1720"/>
        <w:gridCol w:w="6941"/>
      </w:tblGrid>
      <w:tr w14:paraId="2C7D194C">
        <w:tblPrEx>
          <w:tblCellMar>
            <w:top w:w="0" w:type="dxa"/>
            <w:left w:w="108" w:type="dxa"/>
            <w:bottom w:w="0" w:type="dxa"/>
            <w:right w:w="108" w:type="dxa"/>
          </w:tblCellMar>
        </w:tblPrEx>
        <w:trPr>
          <w:trHeight w:val="270" w:hRule="atLeast"/>
        </w:trPr>
        <w:tc>
          <w:tcPr>
            <w:tcW w:w="554" w:type="pct"/>
            <w:tcBorders>
              <w:top w:val="single" w:color="auto" w:sz="4" w:space="0"/>
              <w:left w:val="single" w:color="auto" w:sz="4" w:space="0"/>
              <w:bottom w:val="single" w:color="auto" w:sz="4" w:space="0"/>
              <w:right w:val="single" w:color="auto" w:sz="4" w:space="0"/>
            </w:tcBorders>
            <w:shd w:val="clear" w:color="000000" w:fill="FFFFFF"/>
            <w:vAlign w:val="center"/>
          </w:tcPr>
          <w:p w14:paraId="217376C5">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883" w:type="pct"/>
            <w:tcBorders>
              <w:top w:val="single" w:color="auto" w:sz="4" w:space="0"/>
              <w:left w:val="nil"/>
              <w:bottom w:val="single" w:color="auto" w:sz="4" w:space="0"/>
              <w:right w:val="single" w:color="auto" w:sz="4" w:space="0"/>
            </w:tcBorders>
            <w:shd w:val="clear" w:color="000000" w:fill="FFFFFF"/>
            <w:vAlign w:val="center"/>
          </w:tcPr>
          <w:p w14:paraId="201FB06B">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  目</w:t>
            </w:r>
          </w:p>
        </w:tc>
        <w:tc>
          <w:tcPr>
            <w:tcW w:w="3563" w:type="pct"/>
            <w:tcBorders>
              <w:top w:val="single" w:color="auto" w:sz="4" w:space="0"/>
              <w:left w:val="nil"/>
              <w:bottom w:val="single" w:color="auto" w:sz="4" w:space="0"/>
              <w:right w:val="single" w:color="auto" w:sz="4" w:space="0"/>
            </w:tcBorders>
            <w:shd w:val="clear" w:color="000000" w:fill="FFFFFF"/>
            <w:vAlign w:val="center"/>
          </w:tcPr>
          <w:p w14:paraId="464F54BF">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技术参数</w:t>
            </w:r>
          </w:p>
        </w:tc>
      </w:tr>
      <w:tr w14:paraId="20E88717">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1B126A8">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一、整车技术参数要求                                  </w:t>
            </w:r>
            <w:r>
              <w:rPr>
                <w:rFonts w:hint="eastAsia" w:ascii="仿宋" w:hAnsi="仿宋" w:eastAsia="仿宋" w:cs="宋体"/>
                <w:b/>
                <w:bCs/>
                <w:color w:val="000000"/>
                <w:kern w:val="0"/>
                <w:sz w:val="24"/>
                <w:szCs w:val="24"/>
              </w:rPr>
              <w:t>△</w:t>
            </w:r>
          </w:p>
        </w:tc>
      </w:tr>
      <w:tr w14:paraId="73EE132D">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4E73DDA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83" w:type="pct"/>
            <w:tcBorders>
              <w:top w:val="nil"/>
              <w:left w:val="nil"/>
              <w:bottom w:val="single" w:color="auto" w:sz="4" w:space="0"/>
              <w:right w:val="single" w:color="auto" w:sz="4" w:space="0"/>
            </w:tcBorders>
            <w:shd w:val="clear" w:color="000000" w:fill="FFFFFF"/>
            <w:vAlign w:val="center"/>
          </w:tcPr>
          <w:p w14:paraId="7FD3F45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★车长（mm）</w:t>
            </w:r>
          </w:p>
        </w:tc>
        <w:tc>
          <w:tcPr>
            <w:tcW w:w="3563" w:type="pct"/>
            <w:tcBorders>
              <w:top w:val="nil"/>
              <w:left w:val="nil"/>
              <w:bottom w:val="single" w:color="auto" w:sz="4" w:space="0"/>
              <w:right w:val="single" w:color="auto" w:sz="4" w:space="0"/>
            </w:tcBorders>
            <w:shd w:val="clear" w:color="000000" w:fill="FFFFFF"/>
            <w:vAlign w:val="center"/>
          </w:tcPr>
          <w:p w14:paraId="7AE6E058">
            <w:pPr>
              <w:widowControl/>
              <w:rPr>
                <w:rFonts w:ascii="仿宋" w:hAnsi="仿宋" w:eastAsia="仿宋" w:cs="宋体"/>
                <w:color w:val="000000"/>
                <w:kern w:val="0"/>
                <w:szCs w:val="21"/>
              </w:rPr>
            </w:pPr>
            <w:r>
              <w:rPr>
                <w:rFonts w:hint="eastAsia" w:ascii="仿宋" w:hAnsi="仿宋" w:eastAsia="仿宋" w:cs="宋体"/>
                <w:color w:val="000000"/>
                <w:kern w:val="0"/>
                <w:szCs w:val="21"/>
              </w:rPr>
              <w:t>8000mm-8900mm</w:t>
            </w:r>
          </w:p>
        </w:tc>
      </w:tr>
      <w:tr w14:paraId="0D4A01FE">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198E7B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83" w:type="pct"/>
            <w:tcBorders>
              <w:top w:val="nil"/>
              <w:left w:val="nil"/>
              <w:bottom w:val="single" w:color="auto" w:sz="4" w:space="0"/>
              <w:right w:val="single" w:color="auto" w:sz="4" w:space="0"/>
            </w:tcBorders>
            <w:shd w:val="clear" w:color="000000" w:fill="FFFFFF"/>
            <w:vAlign w:val="center"/>
          </w:tcPr>
          <w:p w14:paraId="5240B3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★车宽（mm）</w:t>
            </w:r>
          </w:p>
        </w:tc>
        <w:tc>
          <w:tcPr>
            <w:tcW w:w="3563" w:type="pct"/>
            <w:tcBorders>
              <w:top w:val="nil"/>
              <w:left w:val="nil"/>
              <w:bottom w:val="single" w:color="auto" w:sz="4" w:space="0"/>
              <w:right w:val="single" w:color="auto" w:sz="4" w:space="0"/>
            </w:tcBorders>
            <w:shd w:val="clear" w:color="000000" w:fill="FFFFFF"/>
            <w:vAlign w:val="center"/>
          </w:tcPr>
          <w:p w14:paraId="44AE30FD">
            <w:pPr>
              <w:widowControl/>
              <w:rPr>
                <w:rFonts w:ascii="仿宋" w:hAnsi="仿宋" w:eastAsia="仿宋" w:cs="宋体"/>
                <w:color w:val="000000"/>
                <w:kern w:val="0"/>
                <w:szCs w:val="21"/>
              </w:rPr>
            </w:pPr>
            <w:r>
              <w:rPr>
                <w:rFonts w:hint="eastAsia" w:ascii="仿宋" w:hAnsi="仿宋" w:eastAsia="仿宋" w:cs="宋体"/>
                <w:color w:val="000000"/>
                <w:kern w:val="0"/>
                <w:szCs w:val="21"/>
              </w:rPr>
              <w:t>≤2550mm</w:t>
            </w:r>
          </w:p>
        </w:tc>
      </w:tr>
      <w:tr w14:paraId="5376ECDB">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3D601D2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883" w:type="pct"/>
            <w:tcBorders>
              <w:top w:val="nil"/>
              <w:left w:val="nil"/>
              <w:bottom w:val="single" w:color="auto" w:sz="4" w:space="0"/>
              <w:right w:val="single" w:color="auto" w:sz="4" w:space="0"/>
            </w:tcBorders>
            <w:shd w:val="clear" w:color="000000" w:fill="FFFFFF"/>
            <w:vAlign w:val="center"/>
          </w:tcPr>
          <w:p w14:paraId="1B298E6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★车高（mm）</w:t>
            </w:r>
          </w:p>
        </w:tc>
        <w:tc>
          <w:tcPr>
            <w:tcW w:w="3563" w:type="pct"/>
            <w:tcBorders>
              <w:top w:val="nil"/>
              <w:left w:val="nil"/>
              <w:bottom w:val="single" w:color="auto" w:sz="4" w:space="0"/>
              <w:right w:val="single" w:color="auto" w:sz="4" w:space="0"/>
            </w:tcBorders>
            <w:shd w:val="clear" w:color="000000" w:fill="FFFFFF"/>
            <w:vAlign w:val="center"/>
          </w:tcPr>
          <w:p w14:paraId="2C95430C">
            <w:pPr>
              <w:widowControl/>
              <w:rPr>
                <w:rFonts w:ascii="仿宋" w:hAnsi="仿宋" w:eastAsia="仿宋" w:cs="宋体"/>
                <w:color w:val="000000"/>
                <w:kern w:val="0"/>
                <w:szCs w:val="21"/>
              </w:rPr>
            </w:pPr>
            <w:r>
              <w:rPr>
                <w:rFonts w:hint="eastAsia" w:ascii="仿宋" w:hAnsi="仿宋" w:eastAsia="仿宋" w:cs="宋体"/>
                <w:color w:val="000000"/>
                <w:kern w:val="0"/>
                <w:szCs w:val="21"/>
              </w:rPr>
              <w:t>≤3400mm（含空调）</w:t>
            </w:r>
          </w:p>
        </w:tc>
      </w:tr>
      <w:tr w14:paraId="14CD733B">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6328A21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883" w:type="pct"/>
            <w:tcBorders>
              <w:top w:val="nil"/>
              <w:left w:val="nil"/>
              <w:bottom w:val="single" w:color="auto" w:sz="4" w:space="0"/>
              <w:right w:val="single" w:color="auto" w:sz="4" w:space="0"/>
            </w:tcBorders>
            <w:shd w:val="clear" w:color="000000" w:fill="FFFFFF"/>
            <w:vAlign w:val="center"/>
          </w:tcPr>
          <w:p w14:paraId="0ED75D2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总质量</w:t>
            </w:r>
          </w:p>
        </w:tc>
        <w:tc>
          <w:tcPr>
            <w:tcW w:w="3563" w:type="pct"/>
            <w:tcBorders>
              <w:top w:val="nil"/>
              <w:left w:val="nil"/>
              <w:bottom w:val="single" w:color="auto" w:sz="4" w:space="0"/>
              <w:right w:val="single" w:color="auto" w:sz="4" w:space="0"/>
            </w:tcBorders>
            <w:shd w:val="clear" w:color="000000" w:fill="FFFFFF"/>
            <w:vAlign w:val="center"/>
          </w:tcPr>
          <w:p w14:paraId="78727AAF">
            <w:pPr>
              <w:widowControl/>
              <w:rPr>
                <w:rFonts w:ascii="仿宋" w:hAnsi="仿宋" w:eastAsia="仿宋" w:cs="宋体"/>
                <w:color w:val="000000"/>
                <w:kern w:val="0"/>
                <w:szCs w:val="21"/>
              </w:rPr>
            </w:pPr>
            <w:r>
              <w:rPr>
                <w:rFonts w:hint="eastAsia" w:ascii="仿宋" w:hAnsi="仿宋" w:eastAsia="仿宋" w:cs="宋体"/>
                <w:color w:val="000000"/>
                <w:kern w:val="0"/>
                <w:szCs w:val="21"/>
              </w:rPr>
              <w:t>整车最大总质量≥13500KG</w:t>
            </w:r>
          </w:p>
        </w:tc>
      </w:tr>
      <w:tr w14:paraId="2DF73C0F">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3D456B0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883" w:type="pct"/>
            <w:tcBorders>
              <w:top w:val="nil"/>
              <w:left w:val="nil"/>
              <w:bottom w:val="single" w:color="auto" w:sz="4" w:space="0"/>
              <w:right w:val="single" w:color="auto" w:sz="4" w:space="0"/>
            </w:tcBorders>
            <w:shd w:val="clear" w:color="000000" w:fill="FFFFFF"/>
            <w:vAlign w:val="center"/>
          </w:tcPr>
          <w:p w14:paraId="338ED24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整备质量</w:t>
            </w:r>
          </w:p>
        </w:tc>
        <w:tc>
          <w:tcPr>
            <w:tcW w:w="3563" w:type="pct"/>
            <w:tcBorders>
              <w:top w:val="nil"/>
              <w:left w:val="nil"/>
              <w:bottom w:val="single" w:color="auto" w:sz="4" w:space="0"/>
              <w:right w:val="single" w:color="auto" w:sz="4" w:space="0"/>
            </w:tcBorders>
            <w:shd w:val="clear" w:color="000000" w:fill="FFFFFF"/>
            <w:vAlign w:val="center"/>
          </w:tcPr>
          <w:p w14:paraId="3D2B8079">
            <w:pPr>
              <w:widowControl/>
              <w:rPr>
                <w:rFonts w:ascii="仿宋" w:hAnsi="仿宋" w:eastAsia="仿宋" w:cs="宋体"/>
                <w:color w:val="000000"/>
                <w:kern w:val="0"/>
                <w:szCs w:val="21"/>
              </w:rPr>
            </w:pPr>
            <w:r>
              <w:rPr>
                <w:rFonts w:hint="eastAsia" w:ascii="仿宋" w:hAnsi="仿宋" w:eastAsia="仿宋" w:cs="宋体"/>
                <w:color w:val="000000"/>
                <w:kern w:val="0"/>
                <w:szCs w:val="21"/>
              </w:rPr>
              <w:t>≤8900KG</w:t>
            </w:r>
          </w:p>
        </w:tc>
      </w:tr>
      <w:tr w14:paraId="44F7DFA7">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32C9D9C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883" w:type="pct"/>
            <w:tcBorders>
              <w:top w:val="nil"/>
              <w:left w:val="nil"/>
              <w:bottom w:val="single" w:color="auto" w:sz="4" w:space="0"/>
              <w:right w:val="single" w:color="auto" w:sz="4" w:space="0"/>
            </w:tcBorders>
            <w:shd w:val="clear" w:color="000000" w:fill="FFFFFF"/>
            <w:vAlign w:val="center"/>
          </w:tcPr>
          <w:p w14:paraId="060B9C5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轴距</w:t>
            </w:r>
          </w:p>
        </w:tc>
        <w:tc>
          <w:tcPr>
            <w:tcW w:w="3563" w:type="pct"/>
            <w:tcBorders>
              <w:top w:val="nil"/>
              <w:left w:val="nil"/>
              <w:bottom w:val="single" w:color="auto" w:sz="4" w:space="0"/>
              <w:right w:val="single" w:color="auto" w:sz="4" w:space="0"/>
            </w:tcBorders>
            <w:shd w:val="clear" w:color="000000" w:fill="FFFFFF"/>
            <w:vAlign w:val="center"/>
          </w:tcPr>
          <w:p w14:paraId="43714335">
            <w:pPr>
              <w:widowControl/>
              <w:rPr>
                <w:rFonts w:ascii="仿宋" w:hAnsi="仿宋" w:eastAsia="仿宋" w:cs="宋体"/>
                <w:color w:val="000000"/>
                <w:kern w:val="0"/>
                <w:szCs w:val="21"/>
              </w:rPr>
            </w:pPr>
            <w:r>
              <w:rPr>
                <w:rFonts w:hint="eastAsia" w:ascii="仿宋" w:hAnsi="仿宋" w:eastAsia="仿宋" w:cs="宋体"/>
                <w:color w:val="000000"/>
                <w:kern w:val="0"/>
                <w:szCs w:val="21"/>
              </w:rPr>
              <w:t>≥4200mm</w:t>
            </w:r>
          </w:p>
        </w:tc>
      </w:tr>
      <w:tr w14:paraId="4460419A">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244F79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883" w:type="pct"/>
            <w:tcBorders>
              <w:top w:val="nil"/>
              <w:left w:val="nil"/>
              <w:bottom w:val="single" w:color="auto" w:sz="4" w:space="0"/>
              <w:right w:val="single" w:color="auto" w:sz="4" w:space="0"/>
            </w:tcBorders>
            <w:shd w:val="clear" w:color="000000" w:fill="FFFFFF"/>
            <w:vAlign w:val="center"/>
          </w:tcPr>
          <w:p w14:paraId="103ED58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座位数</w:t>
            </w:r>
          </w:p>
        </w:tc>
        <w:tc>
          <w:tcPr>
            <w:tcW w:w="3563" w:type="pct"/>
            <w:tcBorders>
              <w:top w:val="nil"/>
              <w:left w:val="nil"/>
              <w:bottom w:val="single" w:color="auto" w:sz="4" w:space="0"/>
              <w:right w:val="single" w:color="auto" w:sz="4" w:space="0"/>
            </w:tcBorders>
            <w:shd w:val="clear" w:color="000000" w:fill="FFFFFF"/>
            <w:vAlign w:val="center"/>
          </w:tcPr>
          <w:p w14:paraId="115EFC42">
            <w:pPr>
              <w:widowControl/>
              <w:rPr>
                <w:rFonts w:ascii="仿宋" w:hAnsi="仿宋" w:eastAsia="仿宋" w:cs="宋体"/>
                <w:color w:val="000000"/>
                <w:kern w:val="0"/>
                <w:szCs w:val="21"/>
              </w:rPr>
            </w:pPr>
            <w:r>
              <w:rPr>
                <w:rFonts w:hint="eastAsia" w:ascii="仿宋" w:hAnsi="仿宋" w:eastAsia="仿宋" w:cs="宋体"/>
                <w:color w:val="000000"/>
                <w:kern w:val="0"/>
                <w:szCs w:val="21"/>
              </w:rPr>
              <w:t>≥19人（按最多座位布置）</w:t>
            </w:r>
          </w:p>
        </w:tc>
      </w:tr>
      <w:tr w14:paraId="1D174254">
        <w:tblPrEx>
          <w:tblCellMar>
            <w:top w:w="0" w:type="dxa"/>
            <w:left w:w="108" w:type="dxa"/>
            <w:bottom w:w="0" w:type="dxa"/>
            <w:right w:w="108" w:type="dxa"/>
          </w:tblCellMar>
        </w:tblPrEx>
        <w:trPr>
          <w:trHeight w:val="51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74E0D13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883" w:type="pct"/>
            <w:tcBorders>
              <w:top w:val="nil"/>
              <w:left w:val="nil"/>
              <w:bottom w:val="single" w:color="auto" w:sz="4" w:space="0"/>
              <w:right w:val="single" w:color="auto" w:sz="4" w:space="0"/>
            </w:tcBorders>
            <w:shd w:val="clear" w:color="000000" w:fill="FFFFFF"/>
            <w:vAlign w:val="center"/>
          </w:tcPr>
          <w:p w14:paraId="31C335C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整车要求</w:t>
            </w:r>
          </w:p>
        </w:tc>
        <w:tc>
          <w:tcPr>
            <w:tcW w:w="3563" w:type="pct"/>
            <w:tcBorders>
              <w:top w:val="nil"/>
              <w:left w:val="nil"/>
              <w:bottom w:val="single" w:color="auto" w:sz="4" w:space="0"/>
              <w:right w:val="single" w:color="auto" w:sz="4" w:space="0"/>
            </w:tcBorders>
            <w:shd w:val="clear" w:color="000000" w:fill="FFFFFF"/>
            <w:vAlign w:val="center"/>
          </w:tcPr>
          <w:p w14:paraId="419431F7">
            <w:pPr>
              <w:widowControl/>
              <w:rPr>
                <w:rFonts w:ascii="仿宋" w:hAnsi="仿宋" w:eastAsia="仿宋" w:cs="宋体"/>
                <w:color w:val="000000"/>
                <w:kern w:val="0"/>
                <w:szCs w:val="21"/>
              </w:rPr>
            </w:pPr>
            <w:r>
              <w:rPr>
                <w:rFonts w:hint="eastAsia" w:ascii="仿宋" w:hAnsi="仿宋" w:eastAsia="仿宋" w:cs="宋体"/>
                <w:color w:val="000000"/>
                <w:kern w:val="0"/>
                <w:szCs w:val="21"/>
              </w:rPr>
              <w:t>外型：车型新颖、大方、简洁、方基调外形为佳；前后二级踏步结构，一级踏步高度≤380mm，确保踏步高度符合国家标准要求。</w:t>
            </w:r>
          </w:p>
        </w:tc>
      </w:tr>
      <w:tr w14:paraId="2A7C19A3">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692666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二、纯电动车配置要求                            </w:t>
            </w:r>
            <w:r>
              <w:rPr>
                <w:rFonts w:hint="eastAsia" w:ascii="仿宋" w:hAnsi="仿宋" w:eastAsia="仿宋" w:cs="宋体"/>
                <w:b/>
                <w:bCs/>
                <w:color w:val="000000"/>
                <w:kern w:val="0"/>
                <w:sz w:val="24"/>
                <w:szCs w:val="24"/>
              </w:rPr>
              <w:t>△</w:t>
            </w:r>
            <w:r>
              <w:rPr>
                <w:rFonts w:hint="eastAsia" w:ascii="仿宋" w:hAnsi="仿宋" w:eastAsia="仿宋" w:cs="宋体"/>
                <w:color w:val="000000"/>
                <w:kern w:val="0"/>
                <w:sz w:val="24"/>
                <w:szCs w:val="24"/>
              </w:rPr>
              <w:t xml:space="preserve">  </w:t>
            </w:r>
          </w:p>
        </w:tc>
      </w:tr>
      <w:tr w14:paraId="34E653D6">
        <w:tblPrEx>
          <w:tblCellMar>
            <w:top w:w="0" w:type="dxa"/>
            <w:left w:w="108" w:type="dxa"/>
            <w:bottom w:w="0" w:type="dxa"/>
            <w:right w:w="108" w:type="dxa"/>
          </w:tblCellMar>
        </w:tblPrEx>
        <w:trPr>
          <w:trHeight w:val="27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43C3784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4FC5035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★动力电池</w:t>
            </w:r>
          </w:p>
        </w:tc>
        <w:tc>
          <w:tcPr>
            <w:tcW w:w="3563" w:type="pct"/>
            <w:tcBorders>
              <w:top w:val="nil"/>
              <w:left w:val="nil"/>
              <w:bottom w:val="single" w:color="auto" w:sz="4" w:space="0"/>
              <w:right w:val="single" w:color="auto" w:sz="4" w:space="0"/>
            </w:tcBorders>
            <w:shd w:val="clear" w:color="000000" w:fill="FFFFFF"/>
            <w:vAlign w:val="center"/>
          </w:tcPr>
          <w:p w14:paraId="4C05BBB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（1）、采用磷酸铁锂电池；</w:t>
            </w:r>
          </w:p>
        </w:tc>
      </w:tr>
      <w:tr w14:paraId="3B2EE96E">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B14A38F">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6FB3B80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34A436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（2）、电池容量≥17</w:t>
            </w: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kwh；</w:t>
            </w:r>
          </w:p>
        </w:tc>
      </w:tr>
      <w:tr w14:paraId="56A018BC">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5015C0F4">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02A6DE0">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5B315F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（3）、电池能量密度≥15</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wh/kg；</w:t>
            </w:r>
          </w:p>
        </w:tc>
      </w:tr>
      <w:tr w14:paraId="3AFEC9AB">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658B8AC4">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308C4BEB">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22EE31A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（4）、八年内电池容量衰减量不超过30%（投标人须提供相关证明材料或承诺）；</w:t>
            </w:r>
          </w:p>
        </w:tc>
      </w:tr>
      <w:tr w14:paraId="59EDA861">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29655D66">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225AFF2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25FFC31">
            <w:pPr>
              <w:widowControl/>
              <w:jc w:val="left"/>
              <w:rPr>
                <w:rFonts w:ascii="仿宋" w:hAnsi="仿宋" w:eastAsia="仿宋" w:cs="宋体"/>
                <w:color w:val="000000"/>
                <w:kern w:val="0"/>
                <w:szCs w:val="21"/>
              </w:rPr>
            </w:pPr>
          </w:p>
        </w:tc>
      </w:tr>
      <w:tr w14:paraId="1E149D9B">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0901E40">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66A40D42">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4B97C8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）、单次充满电后电池可用容量≥80%；</w:t>
            </w:r>
          </w:p>
        </w:tc>
      </w:tr>
      <w:tr w14:paraId="1D0DF2F9">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2C4C2660">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C16FA4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6CB0D01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）、具有动力电池24h监控系统；</w:t>
            </w:r>
          </w:p>
        </w:tc>
      </w:tr>
      <w:tr w14:paraId="6C29D328">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579C464C">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1D261DC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01C7886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rPr>
              <w:t>）、EKG≤0.21Wh/km.kg；</w:t>
            </w:r>
          </w:p>
        </w:tc>
      </w:tr>
      <w:tr w14:paraId="2A3A9CE5">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47C9C8B8">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04F6380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240205F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）、电池箱体防护等级≥IP6</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，保证车辆的涉水和防尘安全。</w:t>
            </w:r>
          </w:p>
        </w:tc>
      </w:tr>
      <w:tr w14:paraId="3E9CFE62">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55FEC46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026D73C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驱动电机及控制器系统</w:t>
            </w:r>
          </w:p>
        </w:tc>
        <w:tc>
          <w:tcPr>
            <w:tcW w:w="3563" w:type="pct"/>
            <w:tcBorders>
              <w:top w:val="nil"/>
              <w:left w:val="nil"/>
              <w:bottom w:val="single" w:color="auto" w:sz="4" w:space="0"/>
              <w:right w:val="single" w:color="auto" w:sz="4" w:space="0"/>
            </w:tcBorders>
            <w:shd w:val="clear" w:color="000000" w:fill="FFFFFF"/>
            <w:vAlign w:val="center"/>
          </w:tcPr>
          <w:p w14:paraId="08FFD1A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（1）、驱动电机采用永磁同步电机，额定功率≥70kW，峰值功率≥150kW；</w:t>
            </w:r>
          </w:p>
        </w:tc>
      </w:tr>
      <w:tr w14:paraId="69D9EE5E">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94B5096">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A5B00B2">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5C5520B6">
            <w:pPr>
              <w:widowControl/>
              <w:rPr>
                <w:rFonts w:ascii="仿宋" w:hAnsi="仿宋" w:eastAsia="仿宋" w:cs="宋体"/>
                <w:color w:val="000000"/>
                <w:kern w:val="0"/>
                <w:szCs w:val="21"/>
              </w:rPr>
            </w:pPr>
            <w:r>
              <w:rPr>
                <w:rFonts w:hint="eastAsia" w:ascii="仿宋" w:hAnsi="仿宋" w:eastAsia="仿宋" w:cs="宋体"/>
                <w:color w:val="000000"/>
                <w:kern w:val="0"/>
                <w:szCs w:val="21"/>
              </w:rPr>
              <w:t>（2）、驱动电机防护等级IP68；</w:t>
            </w:r>
          </w:p>
        </w:tc>
      </w:tr>
      <w:tr w14:paraId="77933020">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68B367CC">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6ACCB025">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137D714">
            <w:pPr>
              <w:widowControl/>
              <w:rPr>
                <w:rFonts w:ascii="仿宋" w:hAnsi="仿宋" w:eastAsia="仿宋" w:cs="宋体"/>
                <w:color w:val="000000"/>
                <w:kern w:val="0"/>
                <w:szCs w:val="21"/>
              </w:rPr>
            </w:pPr>
            <w:r>
              <w:rPr>
                <w:rFonts w:hint="eastAsia" w:ascii="仿宋" w:hAnsi="仿宋" w:eastAsia="仿宋" w:cs="宋体"/>
                <w:color w:val="000000"/>
                <w:kern w:val="0"/>
                <w:szCs w:val="21"/>
              </w:rPr>
              <w:t xml:space="preserve">（3）、电机智能冷却系统：采用智能恒温电子风扇ATS系统（整车控制器控制冷却温度），包含：无刷风扇、水泵、水箱、控制器； </w:t>
            </w:r>
          </w:p>
        </w:tc>
      </w:tr>
      <w:tr w14:paraId="2389D05F">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4EB49ED8">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5E097D4">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A43C932">
            <w:pPr>
              <w:widowControl/>
              <w:rPr>
                <w:rFonts w:ascii="仿宋" w:hAnsi="仿宋" w:eastAsia="仿宋" w:cs="宋体"/>
                <w:color w:val="000000"/>
                <w:kern w:val="0"/>
                <w:szCs w:val="21"/>
              </w:rPr>
            </w:pPr>
            <w:r>
              <w:rPr>
                <w:rFonts w:hint="eastAsia" w:ascii="仿宋" w:hAnsi="仿宋" w:eastAsia="仿宋" w:cs="宋体"/>
                <w:color w:val="000000"/>
                <w:kern w:val="0"/>
                <w:szCs w:val="21"/>
              </w:rPr>
              <w:t>（4）、驱动电机舱安装自动灭火装置。</w:t>
            </w:r>
          </w:p>
        </w:tc>
      </w:tr>
      <w:tr w14:paraId="66EA869E">
        <w:tblPrEx>
          <w:tblCellMar>
            <w:top w:w="0" w:type="dxa"/>
            <w:left w:w="108" w:type="dxa"/>
            <w:bottom w:w="0" w:type="dxa"/>
            <w:right w:w="108" w:type="dxa"/>
          </w:tblCellMar>
        </w:tblPrEx>
        <w:trPr>
          <w:trHeight w:val="102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0D070BA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1AB7BEB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电控系统</w:t>
            </w:r>
          </w:p>
        </w:tc>
        <w:tc>
          <w:tcPr>
            <w:tcW w:w="3563" w:type="pct"/>
            <w:tcBorders>
              <w:top w:val="nil"/>
              <w:left w:val="nil"/>
              <w:bottom w:val="single" w:color="auto" w:sz="4" w:space="0"/>
              <w:right w:val="single" w:color="auto" w:sz="4" w:space="0"/>
            </w:tcBorders>
            <w:shd w:val="clear" w:color="000000" w:fill="FFFFFF"/>
            <w:vAlign w:val="center"/>
          </w:tcPr>
          <w:p w14:paraId="50D7B27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控制器采取集成技术，减少高压连接点，电机和电控系统各连接点保证安装质量可靠的防水插件；并通过新能源远程监控系统对车辆状态实时监控，可实现远程故障提醒、能耗查询和车辆位置监测，具备短信报警功能；</w:t>
            </w:r>
          </w:p>
        </w:tc>
      </w:tr>
      <w:tr w14:paraId="6D8AA1A0">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36798E83">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0CCE556">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A53CEE1">
            <w:pPr>
              <w:widowControl/>
              <w:rPr>
                <w:rFonts w:ascii="仿宋" w:hAnsi="仿宋" w:eastAsia="仿宋" w:cs="宋体"/>
                <w:color w:val="000000"/>
                <w:kern w:val="0"/>
                <w:szCs w:val="21"/>
              </w:rPr>
            </w:pPr>
            <w:r>
              <w:rPr>
                <w:rFonts w:hint="eastAsia" w:ascii="仿宋" w:hAnsi="仿宋" w:eastAsia="仿宋" w:cs="宋体"/>
                <w:color w:val="000000"/>
                <w:kern w:val="0"/>
                <w:szCs w:val="21"/>
              </w:rPr>
              <w:t>（2）、整车具备高效的减速制动能量回收功能，同时杜绝回馈电流过大导致动力电池过充。</w:t>
            </w:r>
          </w:p>
        </w:tc>
      </w:tr>
      <w:tr w14:paraId="70ADF63A">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9D13EC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三、车身要求                                  </w:t>
            </w:r>
            <w:r>
              <w:rPr>
                <w:rFonts w:hint="eastAsia" w:ascii="仿宋" w:hAnsi="仿宋" w:eastAsia="仿宋" w:cs="宋体"/>
                <w:b/>
                <w:bCs/>
                <w:color w:val="000000"/>
                <w:kern w:val="0"/>
                <w:sz w:val="24"/>
                <w:szCs w:val="24"/>
              </w:rPr>
              <w:t>△</w:t>
            </w:r>
          </w:p>
        </w:tc>
      </w:tr>
      <w:tr w14:paraId="4413C575">
        <w:tblPrEx>
          <w:tblCellMar>
            <w:top w:w="0" w:type="dxa"/>
            <w:left w:w="108" w:type="dxa"/>
            <w:bottom w:w="0" w:type="dxa"/>
            <w:right w:w="108" w:type="dxa"/>
          </w:tblCellMar>
        </w:tblPrEx>
        <w:trPr>
          <w:trHeight w:val="102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045900F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2710BD2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骨架</w:t>
            </w:r>
          </w:p>
        </w:tc>
        <w:tc>
          <w:tcPr>
            <w:tcW w:w="3563" w:type="pct"/>
            <w:tcBorders>
              <w:top w:val="nil"/>
              <w:left w:val="nil"/>
              <w:bottom w:val="single" w:color="auto" w:sz="4" w:space="0"/>
              <w:right w:val="single" w:color="auto" w:sz="4" w:space="0"/>
            </w:tcBorders>
            <w:shd w:val="clear" w:color="000000" w:fill="FFFFFF"/>
            <w:vAlign w:val="center"/>
          </w:tcPr>
          <w:p w14:paraId="529A2712">
            <w:pPr>
              <w:widowControl/>
              <w:rPr>
                <w:rFonts w:ascii="仿宋" w:hAnsi="仿宋" w:eastAsia="仿宋" w:cs="宋体"/>
                <w:color w:val="000000"/>
                <w:kern w:val="0"/>
                <w:szCs w:val="21"/>
              </w:rPr>
            </w:pPr>
            <w:r>
              <w:rPr>
                <w:rFonts w:hint="eastAsia" w:ascii="仿宋" w:hAnsi="仿宋" w:eastAsia="仿宋" w:cs="宋体"/>
                <w:color w:val="000000"/>
                <w:kern w:val="0"/>
                <w:szCs w:val="21"/>
              </w:rPr>
              <w:t>（1）、车身结构采用全承载式高强度车身，整车阴极电泳。骨架底部设有千斤顶积车位置，全开放、可打开式前围结构，确保便于维修前围电器设备；(整车车身、骨架、蒙皮保证6年不锈蚀、不开裂、不开焊，提供承诺书盖章有效）。</w:t>
            </w:r>
          </w:p>
        </w:tc>
      </w:tr>
      <w:tr w14:paraId="26A18A30">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2C1C3B1">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080442B">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54ACDD71">
            <w:pPr>
              <w:widowControl/>
              <w:rPr>
                <w:rFonts w:ascii="仿宋" w:hAnsi="仿宋" w:eastAsia="仿宋" w:cs="宋体"/>
                <w:color w:val="000000"/>
                <w:kern w:val="0"/>
                <w:szCs w:val="21"/>
              </w:rPr>
            </w:pPr>
            <w:r>
              <w:rPr>
                <w:rFonts w:hint="eastAsia" w:ascii="仿宋" w:hAnsi="仿宋" w:eastAsia="仿宋" w:cs="宋体"/>
                <w:color w:val="000000"/>
                <w:kern w:val="0"/>
                <w:szCs w:val="21"/>
              </w:rPr>
              <w:t>（2）、轮胎上罩采用优质的厚钢板全缝焊接、设加强筋。</w:t>
            </w:r>
          </w:p>
        </w:tc>
      </w:tr>
      <w:tr w14:paraId="057A0736">
        <w:tblPrEx>
          <w:tblCellMar>
            <w:top w:w="0" w:type="dxa"/>
            <w:left w:w="108" w:type="dxa"/>
            <w:bottom w:w="0" w:type="dxa"/>
            <w:right w:w="108" w:type="dxa"/>
          </w:tblCellMar>
        </w:tblPrEx>
        <w:trPr>
          <w:trHeight w:val="51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3354390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883" w:type="pct"/>
            <w:tcBorders>
              <w:top w:val="nil"/>
              <w:left w:val="nil"/>
              <w:bottom w:val="single" w:color="auto" w:sz="4" w:space="0"/>
              <w:right w:val="single" w:color="auto" w:sz="4" w:space="0"/>
            </w:tcBorders>
            <w:shd w:val="clear" w:color="000000" w:fill="FFFFFF"/>
            <w:vAlign w:val="center"/>
          </w:tcPr>
          <w:p w14:paraId="7E17AC9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内外蒙皮</w:t>
            </w:r>
          </w:p>
        </w:tc>
        <w:tc>
          <w:tcPr>
            <w:tcW w:w="3563" w:type="pct"/>
            <w:tcBorders>
              <w:top w:val="nil"/>
              <w:left w:val="nil"/>
              <w:bottom w:val="single" w:color="auto" w:sz="4" w:space="0"/>
              <w:right w:val="single" w:color="auto" w:sz="4" w:space="0"/>
            </w:tcBorders>
            <w:shd w:val="clear" w:color="000000" w:fill="FFFFFF"/>
            <w:vAlign w:val="center"/>
          </w:tcPr>
          <w:p w14:paraId="242B346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外蒙皮采用专用镀锌钢板材料，并做好防腐、防漏处理，蒙皮夹层使用阻燃型发泡隔热材料完全填充。</w:t>
            </w:r>
          </w:p>
        </w:tc>
      </w:tr>
      <w:tr w14:paraId="61C409CC">
        <w:tblPrEx>
          <w:tblCellMar>
            <w:top w:w="0" w:type="dxa"/>
            <w:left w:w="108" w:type="dxa"/>
            <w:bottom w:w="0" w:type="dxa"/>
            <w:right w:w="108" w:type="dxa"/>
          </w:tblCellMar>
        </w:tblPrEx>
        <w:trPr>
          <w:trHeight w:val="51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77DAE48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883" w:type="pct"/>
            <w:tcBorders>
              <w:top w:val="nil"/>
              <w:left w:val="nil"/>
              <w:bottom w:val="single" w:color="auto" w:sz="4" w:space="0"/>
              <w:right w:val="single" w:color="auto" w:sz="4" w:space="0"/>
            </w:tcBorders>
            <w:shd w:val="clear" w:color="000000" w:fill="FFFFFF"/>
            <w:vAlign w:val="center"/>
          </w:tcPr>
          <w:p w14:paraId="7763C8F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后舱门和检修门</w:t>
            </w:r>
          </w:p>
        </w:tc>
        <w:tc>
          <w:tcPr>
            <w:tcW w:w="3563" w:type="pct"/>
            <w:tcBorders>
              <w:top w:val="nil"/>
              <w:left w:val="nil"/>
              <w:bottom w:val="single" w:color="auto" w:sz="4" w:space="0"/>
              <w:right w:val="single" w:color="auto" w:sz="4" w:space="0"/>
            </w:tcBorders>
            <w:shd w:val="clear" w:color="000000" w:fill="FFFFFF"/>
            <w:vAlign w:val="center"/>
          </w:tcPr>
          <w:p w14:paraId="7334F754">
            <w:pPr>
              <w:widowControl/>
              <w:rPr>
                <w:rFonts w:ascii="仿宋" w:hAnsi="仿宋" w:eastAsia="仿宋" w:cs="宋体"/>
                <w:color w:val="000000"/>
                <w:kern w:val="0"/>
                <w:szCs w:val="21"/>
              </w:rPr>
            </w:pPr>
            <w:r>
              <w:rPr>
                <w:rFonts w:hint="eastAsia" w:ascii="仿宋" w:hAnsi="仿宋" w:eastAsia="仿宋" w:cs="宋体"/>
                <w:color w:val="000000"/>
                <w:kern w:val="0"/>
                <w:szCs w:val="21"/>
              </w:rPr>
              <w:t>电池及电控舱体进行有效隔热降噪处理，侧电池舱门打开角度大于140度，方便日常维护保养。</w:t>
            </w:r>
          </w:p>
        </w:tc>
      </w:tr>
      <w:tr w14:paraId="0C616345">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2E160FB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883" w:type="pct"/>
            <w:tcBorders>
              <w:top w:val="nil"/>
              <w:left w:val="nil"/>
              <w:bottom w:val="single" w:color="auto" w:sz="4" w:space="0"/>
              <w:right w:val="single" w:color="auto" w:sz="4" w:space="0"/>
            </w:tcBorders>
            <w:shd w:val="clear" w:color="000000" w:fill="FFFFFF"/>
            <w:vAlign w:val="center"/>
          </w:tcPr>
          <w:p w14:paraId="3BD3EC4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前后桥</w:t>
            </w:r>
          </w:p>
        </w:tc>
        <w:tc>
          <w:tcPr>
            <w:tcW w:w="3563" w:type="pct"/>
            <w:tcBorders>
              <w:top w:val="nil"/>
              <w:left w:val="nil"/>
              <w:bottom w:val="single" w:color="auto" w:sz="4" w:space="0"/>
              <w:right w:val="single" w:color="auto" w:sz="4" w:space="0"/>
            </w:tcBorders>
            <w:shd w:val="clear" w:color="000000" w:fill="FFFFFF"/>
            <w:vAlign w:val="center"/>
          </w:tcPr>
          <w:p w14:paraId="2A9E53BB">
            <w:pPr>
              <w:widowControl/>
              <w:rPr>
                <w:rFonts w:ascii="仿宋" w:hAnsi="仿宋" w:eastAsia="仿宋" w:cs="宋体"/>
                <w:color w:val="000000"/>
                <w:kern w:val="0"/>
                <w:szCs w:val="21"/>
              </w:rPr>
            </w:pPr>
            <w:r>
              <w:rPr>
                <w:rFonts w:hint="eastAsia" w:ascii="仿宋" w:hAnsi="仿宋" w:eastAsia="仿宋" w:cs="宋体"/>
                <w:color w:val="000000"/>
                <w:kern w:val="0"/>
                <w:szCs w:val="21"/>
              </w:rPr>
              <w:t>前盘后鼓式制动器，前桥为一体化轴承单元。</w:t>
            </w:r>
          </w:p>
        </w:tc>
      </w:tr>
      <w:tr w14:paraId="30986A54">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377F8F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四、车辆底盘                                      </w:t>
            </w:r>
            <w:r>
              <w:rPr>
                <w:rFonts w:hint="eastAsia" w:ascii="仿宋" w:hAnsi="仿宋" w:eastAsia="仿宋" w:cs="宋体"/>
                <w:b/>
                <w:bCs/>
                <w:color w:val="000000"/>
                <w:kern w:val="0"/>
                <w:sz w:val="24"/>
                <w:szCs w:val="24"/>
              </w:rPr>
              <w:t>△</w:t>
            </w:r>
          </w:p>
        </w:tc>
      </w:tr>
      <w:tr w14:paraId="1BF4F748">
        <w:tblPrEx>
          <w:tblCellMar>
            <w:top w:w="0" w:type="dxa"/>
            <w:left w:w="108" w:type="dxa"/>
            <w:bottom w:w="0" w:type="dxa"/>
            <w:right w:w="108" w:type="dxa"/>
          </w:tblCellMar>
        </w:tblPrEx>
        <w:trPr>
          <w:trHeight w:val="27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7B492FF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10CF27B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转向系统</w:t>
            </w:r>
          </w:p>
        </w:tc>
        <w:tc>
          <w:tcPr>
            <w:tcW w:w="3563" w:type="pct"/>
            <w:tcBorders>
              <w:top w:val="nil"/>
              <w:left w:val="nil"/>
              <w:bottom w:val="single" w:color="auto" w:sz="4" w:space="0"/>
              <w:right w:val="single" w:color="auto" w:sz="4" w:space="0"/>
            </w:tcBorders>
            <w:shd w:val="clear" w:color="000000" w:fill="FFFFFF"/>
            <w:vAlign w:val="center"/>
          </w:tcPr>
          <w:p w14:paraId="5E121914">
            <w:pPr>
              <w:widowControl/>
              <w:rPr>
                <w:rFonts w:ascii="仿宋" w:hAnsi="仿宋" w:eastAsia="仿宋" w:cs="宋体"/>
                <w:color w:val="000000"/>
                <w:kern w:val="0"/>
                <w:szCs w:val="21"/>
              </w:rPr>
            </w:pPr>
            <w:r>
              <w:rPr>
                <w:rFonts w:hint="eastAsia" w:ascii="仿宋" w:hAnsi="仿宋" w:eastAsia="仿宋" w:cs="宋体"/>
                <w:color w:val="000000"/>
                <w:kern w:val="0"/>
                <w:szCs w:val="21"/>
              </w:rPr>
              <w:t>（1）、采用双源电动液压助力转向系统，防护等级≧IP68；</w:t>
            </w:r>
          </w:p>
        </w:tc>
      </w:tr>
      <w:tr w14:paraId="0D77BAA5">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12F41000">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3AB1079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3340E5E">
            <w:pPr>
              <w:widowControl/>
              <w:rPr>
                <w:rFonts w:ascii="仿宋" w:hAnsi="仿宋" w:eastAsia="仿宋" w:cs="宋体"/>
                <w:color w:val="000000"/>
                <w:kern w:val="0"/>
                <w:szCs w:val="21"/>
              </w:rPr>
            </w:pPr>
            <w:r>
              <w:rPr>
                <w:rFonts w:hint="eastAsia" w:ascii="仿宋" w:hAnsi="仿宋" w:eastAsia="仿宋" w:cs="宋体"/>
                <w:color w:val="000000"/>
                <w:kern w:val="0"/>
                <w:szCs w:val="21"/>
              </w:rPr>
              <w:t>（2）、方向盘上下前后可调。</w:t>
            </w:r>
          </w:p>
        </w:tc>
      </w:tr>
      <w:tr w14:paraId="3EBC8EF2">
        <w:tblPrEx>
          <w:tblCellMar>
            <w:top w:w="0" w:type="dxa"/>
            <w:left w:w="108" w:type="dxa"/>
            <w:bottom w:w="0" w:type="dxa"/>
            <w:right w:w="108" w:type="dxa"/>
          </w:tblCellMar>
        </w:tblPrEx>
        <w:trPr>
          <w:trHeight w:val="27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3AD071F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19F7629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制动系统</w:t>
            </w:r>
          </w:p>
        </w:tc>
        <w:tc>
          <w:tcPr>
            <w:tcW w:w="3563" w:type="pct"/>
            <w:tcBorders>
              <w:top w:val="nil"/>
              <w:left w:val="nil"/>
              <w:bottom w:val="single" w:color="auto" w:sz="4" w:space="0"/>
              <w:right w:val="single" w:color="auto" w:sz="4" w:space="0"/>
            </w:tcBorders>
            <w:shd w:val="clear" w:color="000000" w:fill="FFFFFF"/>
            <w:vAlign w:val="center"/>
          </w:tcPr>
          <w:p w14:paraId="6138C2F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（1）、活塞式电动空气压缩机，满足涉水要求，防护等级≧IP68；</w:t>
            </w:r>
          </w:p>
        </w:tc>
      </w:tr>
      <w:tr w14:paraId="3FAC20EE">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657C248E">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45ACECC">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F072DC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（2）、具有制动回馈功能；</w:t>
            </w:r>
          </w:p>
        </w:tc>
      </w:tr>
      <w:tr w14:paraId="15DCC360">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66AD734F">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035CAB6C">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C6C433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（3）、储气筒自动放水阀；</w:t>
            </w:r>
          </w:p>
        </w:tc>
      </w:tr>
      <w:tr w14:paraId="3C5E1B61">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140B8B0D">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DD1367F">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FB61E4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（4）、安装EBS电子控制制动系统，具有防抱死功能。</w:t>
            </w:r>
          </w:p>
        </w:tc>
      </w:tr>
      <w:tr w14:paraId="282D0C7C">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17F2202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883" w:type="pct"/>
            <w:tcBorders>
              <w:top w:val="nil"/>
              <w:left w:val="nil"/>
              <w:bottom w:val="single" w:color="auto" w:sz="4" w:space="0"/>
              <w:right w:val="single" w:color="auto" w:sz="4" w:space="0"/>
            </w:tcBorders>
            <w:shd w:val="clear" w:color="000000" w:fill="FFFFFF"/>
            <w:vAlign w:val="center"/>
          </w:tcPr>
          <w:p w14:paraId="11277B8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轮胎</w:t>
            </w:r>
          </w:p>
        </w:tc>
        <w:tc>
          <w:tcPr>
            <w:tcW w:w="3563" w:type="pct"/>
            <w:tcBorders>
              <w:top w:val="nil"/>
              <w:left w:val="nil"/>
              <w:bottom w:val="single" w:color="auto" w:sz="4" w:space="0"/>
              <w:right w:val="single" w:color="auto" w:sz="4" w:space="0"/>
            </w:tcBorders>
            <w:shd w:val="clear" w:color="000000" w:fill="FFFFFF"/>
            <w:vAlign w:val="center"/>
          </w:tcPr>
          <w:p w14:paraId="772A1E2F">
            <w:pPr>
              <w:widowControl/>
              <w:rPr>
                <w:rFonts w:ascii="仿宋" w:hAnsi="仿宋" w:eastAsia="仿宋" w:cs="宋体"/>
                <w:color w:val="000000"/>
                <w:kern w:val="0"/>
                <w:szCs w:val="21"/>
              </w:rPr>
            </w:pPr>
            <w:r>
              <w:rPr>
                <w:rFonts w:hint="eastAsia" w:ascii="仿宋" w:hAnsi="仿宋" w:eastAsia="仿宋" w:cs="宋体"/>
                <w:color w:val="000000"/>
                <w:kern w:val="0"/>
                <w:szCs w:val="21"/>
              </w:rPr>
              <w:t>采用公交专用扁平真空胎；每车配备胎一只。</w:t>
            </w:r>
          </w:p>
        </w:tc>
      </w:tr>
      <w:tr w14:paraId="0A1B18ED">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970DE17">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五、地板、内饰板、座椅、扶手        </w:t>
            </w:r>
          </w:p>
        </w:tc>
      </w:tr>
      <w:tr w14:paraId="50A8A38A">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69E30F7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046D346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地板</w:t>
            </w:r>
          </w:p>
        </w:tc>
        <w:tc>
          <w:tcPr>
            <w:tcW w:w="3563" w:type="pct"/>
            <w:tcBorders>
              <w:top w:val="nil"/>
              <w:left w:val="nil"/>
              <w:bottom w:val="single" w:color="auto" w:sz="4" w:space="0"/>
              <w:right w:val="single" w:color="auto" w:sz="4" w:space="0"/>
            </w:tcBorders>
            <w:shd w:val="clear" w:color="000000" w:fill="FFFFFF"/>
            <w:vAlign w:val="center"/>
          </w:tcPr>
          <w:p w14:paraId="2AF38657">
            <w:pPr>
              <w:widowControl/>
              <w:rPr>
                <w:rFonts w:ascii="仿宋" w:hAnsi="仿宋" w:eastAsia="仿宋" w:cs="宋体"/>
                <w:color w:val="000000"/>
                <w:kern w:val="0"/>
                <w:szCs w:val="21"/>
              </w:rPr>
            </w:pPr>
            <w:r>
              <w:rPr>
                <w:rFonts w:hint="eastAsia" w:ascii="仿宋" w:hAnsi="仿宋" w:eastAsia="仿宋" w:cs="宋体"/>
                <w:color w:val="000000"/>
                <w:kern w:val="0"/>
                <w:szCs w:val="21"/>
              </w:rPr>
              <w:t>（1）、采用防火阻燃、耐磨地板，加铺耐磨阻燃地板革；地板革接缝处采用密封胶粘合；</w:t>
            </w:r>
          </w:p>
        </w:tc>
      </w:tr>
      <w:tr w14:paraId="6E3A5EA7">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39DBA73A">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CDFEC8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5CDAFBDC">
            <w:pPr>
              <w:widowControl/>
              <w:rPr>
                <w:rFonts w:ascii="仿宋" w:hAnsi="仿宋" w:eastAsia="仿宋" w:cs="宋体"/>
                <w:color w:val="000000"/>
                <w:kern w:val="0"/>
                <w:szCs w:val="21"/>
              </w:rPr>
            </w:pPr>
            <w:r>
              <w:rPr>
                <w:rFonts w:hint="eastAsia" w:ascii="仿宋" w:hAnsi="仿宋" w:eastAsia="仿宋" w:cs="宋体"/>
                <w:color w:val="000000"/>
                <w:kern w:val="0"/>
                <w:szCs w:val="21"/>
              </w:rPr>
              <w:t>（2）、踏步采用黄色（带中英文“站立禁区”红色字体警示标志），确保防滑，便于清洁。</w:t>
            </w:r>
          </w:p>
        </w:tc>
      </w:tr>
      <w:tr w14:paraId="600897B1">
        <w:tblPrEx>
          <w:tblCellMar>
            <w:top w:w="0" w:type="dxa"/>
            <w:left w:w="108" w:type="dxa"/>
            <w:bottom w:w="0" w:type="dxa"/>
            <w:right w:w="108" w:type="dxa"/>
          </w:tblCellMar>
        </w:tblPrEx>
        <w:trPr>
          <w:trHeight w:val="102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69E10F8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883" w:type="pct"/>
            <w:tcBorders>
              <w:top w:val="nil"/>
              <w:left w:val="nil"/>
              <w:bottom w:val="single" w:color="auto" w:sz="4" w:space="0"/>
              <w:right w:val="single" w:color="auto" w:sz="4" w:space="0"/>
            </w:tcBorders>
            <w:shd w:val="clear" w:color="000000" w:fill="FFFFFF"/>
            <w:vAlign w:val="center"/>
          </w:tcPr>
          <w:p w14:paraId="321E8B2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内饰板</w:t>
            </w:r>
          </w:p>
        </w:tc>
        <w:tc>
          <w:tcPr>
            <w:tcW w:w="3563" w:type="pct"/>
            <w:tcBorders>
              <w:top w:val="nil"/>
              <w:left w:val="nil"/>
              <w:bottom w:val="single" w:color="auto" w:sz="4" w:space="0"/>
              <w:right w:val="single" w:color="auto" w:sz="4" w:space="0"/>
            </w:tcBorders>
            <w:shd w:val="clear" w:color="000000" w:fill="FFFFFF"/>
            <w:vAlign w:val="center"/>
          </w:tcPr>
          <w:p w14:paraId="7B9A5895">
            <w:pPr>
              <w:widowControl/>
              <w:rPr>
                <w:rFonts w:ascii="仿宋" w:hAnsi="仿宋" w:eastAsia="仿宋" w:cs="宋体"/>
                <w:color w:val="000000"/>
                <w:kern w:val="0"/>
                <w:szCs w:val="21"/>
              </w:rPr>
            </w:pPr>
            <w:r>
              <w:rPr>
                <w:rFonts w:hint="eastAsia" w:ascii="仿宋" w:hAnsi="仿宋" w:eastAsia="仿宋" w:cs="宋体"/>
                <w:color w:val="000000"/>
                <w:kern w:val="0"/>
                <w:szCs w:val="21"/>
              </w:rPr>
              <w:t>全车内饰材料采用阻燃、易清洁复合材料，采用成型优质风道</w:t>
            </w:r>
            <w:r>
              <w:rPr>
                <w:rFonts w:hint="eastAsia" w:ascii="仿宋" w:hAnsi="仿宋" w:eastAsia="仿宋" w:cs="宋体"/>
                <w:b/>
                <w:bCs/>
                <w:color w:val="000000"/>
                <w:kern w:val="0"/>
                <w:szCs w:val="21"/>
              </w:rPr>
              <w:t>，</w:t>
            </w:r>
            <w:r>
              <w:rPr>
                <w:rFonts w:hint="eastAsia" w:ascii="仿宋" w:hAnsi="仿宋" w:eastAsia="仿宋" w:cs="宋体"/>
                <w:color w:val="000000"/>
                <w:kern w:val="0"/>
                <w:szCs w:val="21"/>
              </w:rPr>
              <w:t>顶板采用阻燃冲孔铝塑板，侧围采用贴面阻燃复合板（车身骨架与蒙皮间，其内部填充防火保温隔热发泡材料，增加防尘密封性能，更能起到保温的效果，确保达到国家防火标准等级）。</w:t>
            </w:r>
          </w:p>
        </w:tc>
      </w:tr>
      <w:tr w14:paraId="649F95F6">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79AE5FA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0C9CC83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乘客座椅</w:t>
            </w:r>
          </w:p>
        </w:tc>
        <w:tc>
          <w:tcPr>
            <w:tcW w:w="3563" w:type="pct"/>
            <w:tcBorders>
              <w:top w:val="nil"/>
              <w:left w:val="nil"/>
              <w:bottom w:val="single" w:color="auto" w:sz="4" w:space="0"/>
              <w:right w:val="single" w:color="auto" w:sz="4" w:space="0"/>
            </w:tcBorders>
            <w:shd w:val="clear" w:color="000000" w:fill="FFFFFF"/>
            <w:vAlign w:val="center"/>
          </w:tcPr>
          <w:p w14:paraId="24ED53BC">
            <w:pPr>
              <w:widowControl/>
              <w:rPr>
                <w:rFonts w:ascii="仿宋" w:hAnsi="仿宋" w:eastAsia="仿宋" w:cs="宋体"/>
                <w:color w:val="000000"/>
                <w:kern w:val="0"/>
                <w:szCs w:val="21"/>
              </w:rPr>
            </w:pPr>
            <w:r>
              <w:rPr>
                <w:rFonts w:hint="eastAsia" w:ascii="仿宋" w:hAnsi="仿宋" w:eastAsia="仿宋" w:cs="宋体"/>
                <w:color w:val="000000"/>
                <w:kern w:val="0"/>
                <w:szCs w:val="21"/>
              </w:rPr>
              <w:t>（1）、乘客座椅为环保公交专用硬面注塑座椅，环保，阻燃，防腐，轻量化；</w:t>
            </w:r>
          </w:p>
        </w:tc>
      </w:tr>
      <w:tr w14:paraId="219CCFBF">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000C6A88">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36980EB6">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06E953A">
            <w:pPr>
              <w:widowControl/>
              <w:rPr>
                <w:rFonts w:ascii="仿宋" w:hAnsi="仿宋" w:eastAsia="仿宋" w:cs="宋体"/>
                <w:color w:val="000000"/>
                <w:kern w:val="0"/>
                <w:szCs w:val="21"/>
              </w:rPr>
            </w:pPr>
            <w:r>
              <w:rPr>
                <w:rFonts w:hint="eastAsia" w:ascii="仿宋" w:hAnsi="仿宋" w:eastAsia="仿宋" w:cs="宋体"/>
                <w:color w:val="000000"/>
                <w:kern w:val="0"/>
                <w:szCs w:val="21"/>
              </w:rPr>
              <w:t>（2）、中门前左侧共四张朝前单座设为橘黄色“爱心座椅”；</w:t>
            </w:r>
          </w:p>
        </w:tc>
      </w:tr>
      <w:tr w14:paraId="7A8449AD">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207712E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4E07009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驾驶员座椅</w:t>
            </w:r>
          </w:p>
        </w:tc>
        <w:tc>
          <w:tcPr>
            <w:tcW w:w="3563" w:type="pct"/>
            <w:tcBorders>
              <w:top w:val="nil"/>
              <w:left w:val="nil"/>
              <w:bottom w:val="single" w:color="auto" w:sz="4" w:space="0"/>
              <w:right w:val="single" w:color="auto" w:sz="4" w:space="0"/>
            </w:tcBorders>
            <w:shd w:val="clear" w:color="000000" w:fill="FFFFFF"/>
            <w:vAlign w:val="center"/>
          </w:tcPr>
          <w:p w14:paraId="6704D2A4">
            <w:pPr>
              <w:widowControl/>
              <w:rPr>
                <w:rFonts w:ascii="仿宋" w:hAnsi="仿宋" w:eastAsia="仿宋" w:cs="宋体"/>
                <w:color w:val="000000"/>
                <w:kern w:val="0"/>
                <w:szCs w:val="21"/>
              </w:rPr>
            </w:pPr>
            <w:r>
              <w:rPr>
                <w:rFonts w:hint="eastAsia" w:ascii="仿宋" w:hAnsi="仿宋" w:eastAsia="仿宋" w:cs="宋体"/>
                <w:color w:val="000000"/>
                <w:kern w:val="0"/>
                <w:szCs w:val="21"/>
              </w:rPr>
              <w:t>（1）、驾驶座椅为气囊减震可调式司机椅（带安全带报警、离座报警功能）；</w:t>
            </w:r>
          </w:p>
        </w:tc>
      </w:tr>
      <w:tr w14:paraId="4F14B06D">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654D2DCC">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B73AF70">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D6CE75D">
            <w:pPr>
              <w:widowControl/>
              <w:rPr>
                <w:rFonts w:ascii="仿宋" w:hAnsi="仿宋" w:eastAsia="仿宋" w:cs="宋体"/>
                <w:color w:val="000000"/>
                <w:kern w:val="0"/>
                <w:szCs w:val="21"/>
              </w:rPr>
            </w:pPr>
            <w:r>
              <w:rPr>
                <w:rFonts w:hint="eastAsia" w:ascii="仿宋" w:hAnsi="仿宋" w:eastAsia="仿宋" w:cs="宋体"/>
                <w:color w:val="000000"/>
                <w:kern w:val="0"/>
                <w:szCs w:val="21"/>
              </w:rPr>
              <w:t>（2）、驾驶区安装司机防护隔离门，符合《城市公共汽电车驾驶区防护隔离设施技术要求》（JT/T1241-2019）。</w:t>
            </w:r>
          </w:p>
        </w:tc>
      </w:tr>
      <w:tr w14:paraId="6F563D87">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79A5E01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4AE4D63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驾驶舱</w:t>
            </w:r>
          </w:p>
        </w:tc>
        <w:tc>
          <w:tcPr>
            <w:tcW w:w="3563" w:type="pct"/>
            <w:tcBorders>
              <w:top w:val="nil"/>
              <w:left w:val="nil"/>
              <w:bottom w:val="single" w:color="auto" w:sz="4" w:space="0"/>
              <w:right w:val="single" w:color="auto" w:sz="4" w:space="0"/>
            </w:tcBorders>
            <w:shd w:val="clear" w:color="000000" w:fill="FFFFFF"/>
            <w:vAlign w:val="center"/>
          </w:tcPr>
          <w:p w14:paraId="046C3D3C">
            <w:pPr>
              <w:widowControl/>
              <w:rPr>
                <w:rFonts w:ascii="仿宋" w:hAnsi="仿宋" w:eastAsia="仿宋" w:cs="宋体"/>
                <w:color w:val="000000"/>
                <w:kern w:val="0"/>
                <w:szCs w:val="21"/>
              </w:rPr>
            </w:pPr>
            <w:r>
              <w:rPr>
                <w:rFonts w:hint="eastAsia" w:ascii="仿宋" w:hAnsi="仿宋" w:eastAsia="仿宋" w:cs="宋体"/>
                <w:color w:val="000000"/>
                <w:kern w:val="0"/>
                <w:szCs w:val="21"/>
              </w:rPr>
              <w:t>（1）、驾驶室内安装前风挡半幅遮阳帘和司机侧窗遮阳帘（卷收式）、配内视镜；驾驶员A柱上装电风扇1只；</w:t>
            </w:r>
          </w:p>
        </w:tc>
      </w:tr>
      <w:tr w14:paraId="4A2754EE">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FC42785">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CA41B22">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086CE344">
            <w:pPr>
              <w:widowControl/>
              <w:rPr>
                <w:rFonts w:ascii="仿宋" w:hAnsi="仿宋" w:eastAsia="仿宋" w:cs="宋体"/>
                <w:color w:val="000000"/>
                <w:kern w:val="0"/>
                <w:szCs w:val="21"/>
              </w:rPr>
            </w:pPr>
            <w:r>
              <w:rPr>
                <w:rFonts w:hint="eastAsia" w:ascii="仿宋" w:hAnsi="仿宋" w:eastAsia="仿宋" w:cs="宋体"/>
                <w:color w:val="000000"/>
                <w:kern w:val="0"/>
                <w:szCs w:val="21"/>
              </w:rPr>
              <w:t>（2）、仪表台精美耐用、易清洗、无异味、表面发泡、软化处理。</w:t>
            </w:r>
          </w:p>
        </w:tc>
      </w:tr>
      <w:tr w14:paraId="56A5C2AD">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46078DC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29840EA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扶手</w:t>
            </w:r>
          </w:p>
        </w:tc>
        <w:tc>
          <w:tcPr>
            <w:tcW w:w="3563" w:type="pct"/>
            <w:tcBorders>
              <w:top w:val="nil"/>
              <w:left w:val="nil"/>
              <w:bottom w:val="single" w:color="auto" w:sz="4" w:space="0"/>
              <w:right w:val="single" w:color="auto" w:sz="4" w:space="0"/>
            </w:tcBorders>
            <w:shd w:val="clear" w:color="000000" w:fill="FFFFFF"/>
            <w:vAlign w:val="center"/>
          </w:tcPr>
          <w:p w14:paraId="1492B19C">
            <w:pPr>
              <w:widowControl/>
              <w:rPr>
                <w:rFonts w:ascii="仿宋" w:hAnsi="仿宋" w:eastAsia="仿宋" w:cs="宋体"/>
                <w:color w:val="000000"/>
                <w:kern w:val="0"/>
                <w:szCs w:val="21"/>
              </w:rPr>
            </w:pPr>
            <w:r>
              <w:rPr>
                <w:rFonts w:hint="eastAsia" w:ascii="仿宋" w:hAnsi="仿宋" w:eastAsia="仿宋" w:cs="宋体"/>
                <w:color w:val="000000"/>
                <w:kern w:val="0"/>
                <w:szCs w:val="21"/>
              </w:rPr>
              <w:t>（1）、扶手杆和立柱直径不小于φ32mm，满足支撑强度，高度符合国家标准GB13094-2017，不少于4个吊环；</w:t>
            </w:r>
          </w:p>
        </w:tc>
      </w:tr>
      <w:tr w14:paraId="6D4B51A2">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6B117C76">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24FFF93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CCE032D">
            <w:pPr>
              <w:widowControl/>
              <w:rPr>
                <w:rFonts w:ascii="仿宋" w:hAnsi="仿宋" w:eastAsia="仿宋" w:cs="宋体"/>
                <w:color w:val="000000"/>
                <w:kern w:val="0"/>
                <w:szCs w:val="21"/>
              </w:rPr>
            </w:pPr>
            <w:r>
              <w:rPr>
                <w:rFonts w:hint="eastAsia" w:ascii="仿宋" w:hAnsi="仿宋" w:eastAsia="仿宋" w:cs="宋体"/>
                <w:color w:val="000000"/>
                <w:kern w:val="0"/>
                <w:szCs w:val="21"/>
              </w:rPr>
              <w:t>（2）、设置1.2米儿童标识牌。</w:t>
            </w:r>
          </w:p>
        </w:tc>
      </w:tr>
      <w:tr w14:paraId="21D9062F">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E150D70">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六、车门、前后挡风玻璃、侧窗、天窗、后视镜</w:t>
            </w:r>
          </w:p>
        </w:tc>
      </w:tr>
      <w:tr w14:paraId="08AE54AE">
        <w:tblPrEx>
          <w:tblCellMar>
            <w:top w:w="0" w:type="dxa"/>
            <w:left w:w="108" w:type="dxa"/>
            <w:bottom w:w="0" w:type="dxa"/>
            <w:right w:w="108" w:type="dxa"/>
          </w:tblCellMar>
        </w:tblPrEx>
        <w:trPr>
          <w:trHeight w:val="765"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104A646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181355A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车门</w:t>
            </w:r>
          </w:p>
        </w:tc>
        <w:tc>
          <w:tcPr>
            <w:tcW w:w="3563" w:type="pct"/>
            <w:tcBorders>
              <w:top w:val="nil"/>
              <w:left w:val="nil"/>
              <w:bottom w:val="single" w:color="auto" w:sz="4" w:space="0"/>
              <w:right w:val="single" w:color="auto" w:sz="4" w:space="0"/>
            </w:tcBorders>
            <w:shd w:val="clear" w:color="000000" w:fill="FFFFFF"/>
            <w:vAlign w:val="center"/>
          </w:tcPr>
          <w:p w14:paraId="35D07FF4">
            <w:pPr>
              <w:widowControl/>
              <w:rPr>
                <w:rFonts w:ascii="仿宋" w:hAnsi="仿宋" w:eastAsia="仿宋" w:cs="宋体"/>
                <w:color w:val="000000"/>
                <w:kern w:val="0"/>
                <w:szCs w:val="21"/>
              </w:rPr>
            </w:pPr>
            <w:r>
              <w:rPr>
                <w:rFonts w:hint="eastAsia" w:ascii="仿宋" w:hAnsi="仿宋" w:eastAsia="仿宋" w:cs="宋体"/>
                <w:color w:val="000000"/>
                <w:kern w:val="0"/>
                <w:szCs w:val="21"/>
              </w:rPr>
              <w:t>（1）、采用前单、中双开门，采用电控气动内摆门（前单内摆门、中门采用双扇内摆门结构）；具有不关门车辆不能起步和防夹功能（关门时夹异物车门会自动弹开，车门关闭不严有报警等提示）；</w:t>
            </w:r>
          </w:p>
        </w:tc>
      </w:tr>
      <w:tr w14:paraId="150AA96E">
        <w:tblPrEx>
          <w:tblCellMar>
            <w:top w:w="0" w:type="dxa"/>
            <w:left w:w="108" w:type="dxa"/>
            <w:bottom w:w="0" w:type="dxa"/>
            <w:right w:w="108" w:type="dxa"/>
          </w:tblCellMar>
        </w:tblPrEx>
        <w:trPr>
          <w:trHeight w:val="765" w:hRule="atLeast"/>
        </w:trPr>
        <w:tc>
          <w:tcPr>
            <w:tcW w:w="554" w:type="pct"/>
            <w:vMerge w:val="continue"/>
            <w:tcBorders>
              <w:top w:val="nil"/>
              <w:left w:val="single" w:color="auto" w:sz="4" w:space="0"/>
              <w:bottom w:val="single" w:color="auto" w:sz="4" w:space="0"/>
              <w:right w:val="single" w:color="auto" w:sz="4" w:space="0"/>
            </w:tcBorders>
            <w:vAlign w:val="center"/>
          </w:tcPr>
          <w:p w14:paraId="0E55A502">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6C305D70">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040254B2">
            <w:pPr>
              <w:widowControl/>
              <w:rPr>
                <w:rFonts w:ascii="仿宋" w:hAnsi="仿宋" w:eastAsia="仿宋" w:cs="宋体"/>
                <w:color w:val="000000"/>
                <w:kern w:val="0"/>
                <w:szCs w:val="21"/>
              </w:rPr>
            </w:pPr>
            <w:r>
              <w:rPr>
                <w:rFonts w:hint="eastAsia" w:ascii="仿宋" w:hAnsi="仿宋" w:eastAsia="仿宋" w:cs="宋体"/>
                <w:color w:val="000000"/>
                <w:kern w:val="0"/>
                <w:szCs w:val="21"/>
              </w:rPr>
              <w:t>（2）、每个门上安装两根防护栏杆，前中乘客门上带有上下车扶手，适当的地方设有护栏杆，既增加乘客乘坐安全，又可以作为上下车扶手作用；后门轴安装防护装置，防止夹手并贴“禁止手扶”；</w:t>
            </w:r>
          </w:p>
        </w:tc>
      </w:tr>
      <w:tr w14:paraId="3EB28607">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650A246C">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E8C56CF">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7041DD1E">
            <w:pPr>
              <w:widowControl/>
              <w:rPr>
                <w:rFonts w:ascii="仿宋" w:hAnsi="仿宋" w:eastAsia="仿宋" w:cs="宋体"/>
                <w:color w:val="000000"/>
                <w:kern w:val="0"/>
                <w:szCs w:val="21"/>
              </w:rPr>
            </w:pPr>
            <w:r>
              <w:rPr>
                <w:rFonts w:hint="eastAsia" w:ascii="仿宋" w:hAnsi="仿宋" w:eastAsia="仿宋" w:cs="宋体"/>
                <w:color w:val="000000"/>
                <w:kern w:val="0"/>
                <w:szCs w:val="21"/>
              </w:rPr>
              <w:t>（3）、两扇门之间的密封胶条密封好,能够防止关门时夹伤手；车门玻璃上粘贴安全警示标识“当心夹手和禁止倚靠”；</w:t>
            </w:r>
          </w:p>
        </w:tc>
      </w:tr>
      <w:tr w14:paraId="2D4C4350">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094938B7">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1D802211">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5A3B482A">
            <w:pPr>
              <w:widowControl/>
              <w:rPr>
                <w:rFonts w:ascii="仿宋" w:hAnsi="仿宋" w:eastAsia="仿宋" w:cs="宋体"/>
                <w:color w:val="000000"/>
                <w:kern w:val="0"/>
                <w:szCs w:val="21"/>
              </w:rPr>
            </w:pPr>
            <w:r>
              <w:rPr>
                <w:rFonts w:hint="eastAsia" w:ascii="仿宋" w:hAnsi="仿宋" w:eastAsia="仿宋" w:cs="宋体"/>
                <w:color w:val="000000"/>
                <w:kern w:val="0"/>
                <w:szCs w:val="21"/>
              </w:rPr>
              <w:t>（4）、门泵开关放置门泵罩外（有醒目标志），车外标配紧急门开关（有醒目标志）；门踏步设计牢固；乘客门玻璃采用无色玻璃。</w:t>
            </w:r>
          </w:p>
        </w:tc>
      </w:tr>
      <w:tr w14:paraId="24D2543F">
        <w:tblPrEx>
          <w:tblCellMar>
            <w:top w:w="0" w:type="dxa"/>
            <w:left w:w="108" w:type="dxa"/>
            <w:bottom w:w="0" w:type="dxa"/>
            <w:right w:w="108" w:type="dxa"/>
          </w:tblCellMar>
        </w:tblPrEx>
        <w:trPr>
          <w:trHeight w:val="51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5C9AAF5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883" w:type="pct"/>
            <w:tcBorders>
              <w:top w:val="nil"/>
              <w:left w:val="nil"/>
              <w:bottom w:val="single" w:color="auto" w:sz="4" w:space="0"/>
              <w:right w:val="single" w:color="auto" w:sz="4" w:space="0"/>
            </w:tcBorders>
            <w:shd w:val="clear" w:color="000000" w:fill="FFFFFF"/>
            <w:vAlign w:val="center"/>
          </w:tcPr>
          <w:p w14:paraId="7263950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前后风窗</w:t>
            </w:r>
          </w:p>
        </w:tc>
        <w:tc>
          <w:tcPr>
            <w:tcW w:w="3563" w:type="pct"/>
            <w:tcBorders>
              <w:top w:val="nil"/>
              <w:left w:val="nil"/>
              <w:bottom w:val="single" w:color="auto" w:sz="4" w:space="0"/>
              <w:right w:val="single" w:color="auto" w:sz="4" w:space="0"/>
            </w:tcBorders>
            <w:shd w:val="clear" w:color="000000" w:fill="FFFFFF"/>
            <w:vAlign w:val="center"/>
          </w:tcPr>
          <w:p w14:paraId="419BB21B">
            <w:pPr>
              <w:widowControl/>
              <w:rPr>
                <w:rFonts w:ascii="仿宋" w:hAnsi="仿宋" w:eastAsia="仿宋" w:cs="宋体"/>
                <w:color w:val="000000"/>
                <w:kern w:val="0"/>
                <w:szCs w:val="21"/>
              </w:rPr>
            </w:pPr>
            <w:r>
              <w:rPr>
                <w:rFonts w:hint="eastAsia" w:ascii="仿宋" w:hAnsi="仿宋" w:eastAsia="仿宋" w:cs="宋体"/>
                <w:color w:val="000000"/>
                <w:kern w:val="0"/>
                <w:szCs w:val="21"/>
              </w:rPr>
              <w:t>前风挡玻璃采用全景夹层玻璃，后风挡玻璃采用钢化安全玻璃。符合《机动车安全运行技术条件》（GB7258-2017）的要求。</w:t>
            </w:r>
          </w:p>
        </w:tc>
      </w:tr>
      <w:tr w14:paraId="2F567350">
        <w:tblPrEx>
          <w:tblCellMar>
            <w:top w:w="0" w:type="dxa"/>
            <w:left w:w="108" w:type="dxa"/>
            <w:bottom w:w="0" w:type="dxa"/>
            <w:right w:w="108" w:type="dxa"/>
          </w:tblCellMar>
        </w:tblPrEx>
        <w:trPr>
          <w:trHeight w:val="27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2531F6E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017938C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侧  窗</w:t>
            </w:r>
          </w:p>
        </w:tc>
        <w:tc>
          <w:tcPr>
            <w:tcW w:w="3563" w:type="pct"/>
            <w:tcBorders>
              <w:top w:val="nil"/>
              <w:left w:val="nil"/>
              <w:bottom w:val="single" w:color="auto" w:sz="4" w:space="0"/>
              <w:right w:val="single" w:color="auto" w:sz="4" w:space="0"/>
            </w:tcBorders>
            <w:shd w:val="clear" w:color="000000" w:fill="FFFFFF"/>
            <w:vAlign w:val="center"/>
          </w:tcPr>
          <w:p w14:paraId="17211974">
            <w:pPr>
              <w:widowControl/>
              <w:rPr>
                <w:rFonts w:ascii="仿宋" w:hAnsi="仿宋" w:eastAsia="仿宋" w:cs="宋体"/>
                <w:color w:val="000000"/>
                <w:kern w:val="0"/>
                <w:szCs w:val="21"/>
              </w:rPr>
            </w:pPr>
            <w:r>
              <w:rPr>
                <w:rFonts w:hint="eastAsia" w:ascii="仿宋" w:hAnsi="仿宋" w:eastAsia="仿宋" w:cs="宋体"/>
                <w:color w:val="000000"/>
                <w:kern w:val="0"/>
                <w:szCs w:val="21"/>
              </w:rPr>
              <w:t>（1）、单层内嵌式粘接推拉窗，带窗帘；</w:t>
            </w:r>
          </w:p>
        </w:tc>
      </w:tr>
      <w:tr w14:paraId="3DD5B866">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189434E8">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0927B4F0">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7914BD0">
            <w:pPr>
              <w:widowControl/>
              <w:rPr>
                <w:rFonts w:ascii="仿宋" w:hAnsi="仿宋" w:eastAsia="仿宋" w:cs="宋体"/>
                <w:color w:val="000000"/>
                <w:kern w:val="0"/>
                <w:szCs w:val="21"/>
              </w:rPr>
            </w:pPr>
            <w:r>
              <w:rPr>
                <w:rFonts w:hint="eastAsia" w:ascii="仿宋" w:hAnsi="仿宋" w:eastAsia="仿宋" w:cs="宋体"/>
                <w:color w:val="000000"/>
                <w:kern w:val="0"/>
                <w:szCs w:val="21"/>
              </w:rPr>
              <w:t>（2）、按标准要求配侧窗安全锤（带报警功能），有安全窗标志；</w:t>
            </w:r>
          </w:p>
        </w:tc>
      </w:tr>
      <w:tr w14:paraId="5F256A29">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17C61AF2">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3D700AB">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F83B2F4">
            <w:pPr>
              <w:widowControl/>
              <w:rPr>
                <w:rFonts w:ascii="仿宋" w:hAnsi="仿宋" w:eastAsia="仿宋" w:cs="宋体"/>
                <w:color w:val="000000"/>
                <w:kern w:val="0"/>
                <w:szCs w:val="21"/>
              </w:rPr>
            </w:pPr>
            <w:r>
              <w:rPr>
                <w:rFonts w:hint="eastAsia" w:ascii="仿宋" w:hAnsi="仿宋" w:eastAsia="仿宋" w:cs="宋体"/>
                <w:color w:val="000000"/>
                <w:kern w:val="0"/>
                <w:szCs w:val="21"/>
              </w:rPr>
              <w:t>（3）、配置5个带安全报警的安全锤。</w:t>
            </w:r>
          </w:p>
        </w:tc>
      </w:tr>
      <w:tr w14:paraId="54C92A44">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4C7C7E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883" w:type="pct"/>
            <w:tcBorders>
              <w:top w:val="nil"/>
              <w:left w:val="nil"/>
              <w:bottom w:val="single" w:color="auto" w:sz="4" w:space="0"/>
              <w:right w:val="single" w:color="auto" w:sz="4" w:space="0"/>
            </w:tcBorders>
            <w:shd w:val="clear" w:color="000000" w:fill="FFFFFF"/>
            <w:vAlign w:val="center"/>
          </w:tcPr>
          <w:p w14:paraId="00AAC53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顶风窗</w:t>
            </w:r>
          </w:p>
        </w:tc>
        <w:tc>
          <w:tcPr>
            <w:tcW w:w="3563" w:type="pct"/>
            <w:tcBorders>
              <w:top w:val="nil"/>
              <w:left w:val="nil"/>
              <w:bottom w:val="single" w:color="auto" w:sz="4" w:space="0"/>
              <w:right w:val="single" w:color="auto" w:sz="4" w:space="0"/>
            </w:tcBorders>
            <w:shd w:val="clear" w:color="000000" w:fill="FFFFFF"/>
            <w:vAlign w:val="center"/>
          </w:tcPr>
          <w:p w14:paraId="078E6B00">
            <w:pPr>
              <w:widowControl/>
              <w:rPr>
                <w:rFonts w:ascii="仿宋" w:hAnsi="仿宋" w:eastAsia="仿宋" w:cs="宋体"/>
                <w:color w:val="000000"/>
                <w:kern w:val="0"/>
                <w:szCs w:val="21"/>
              </w:rPr>
            </w:pPr>
            <w:r>
              <w:rPr>
                <w:rFonts w:hint="eastAsia" w:ascii="仿宋" w:hAnsi="仿宋" w:eastAsia="仿宋" w:cs="宋体"/>
                <w:color w:val="000000"/>
                <w:kern w:val="0"/>
                <w:szCs w:val="21"/>
              </w:rPr>
              <w:t>安装安全天窗1个。</w:t>
            </w:r>
          </w:p>
        </w:tc>
      </w:tr>
      <w:tr w14:paraId="28A3EDB3">
        <w:tblPrEx>
          <w:tblCellMar>
            <w:top w:w="0" w:type="dxa"/>
            <w:left w:w="108" w:type="dxa"/>
            <w:bottom w:w="0" w:type="dxa"/>
            <w:right w:w="108" w:type="dxa"/>
          </w:tblCellMar>
        </w:tblPrEx>
        <w:trPr>
          <w:trHeight w:val="270" w:hRule="atLeast"/>
        </w:trPr>
        <w:tc>
          <w:tcPr>
            <w:tcW w:w="554" w:type="pct"/>
            <w:vMerge w:val="restart"/>
            <w:tcBorders>
              <w:top w:val="nil"/>
              <w:left w:val="single" w:color="auto" w:sz="4" w:space="0"/>
              <w:bottom w:val="single" w:color="000000" w:sz="4" w:space="0"/>
              <w:right w:val="single" w:color="auto" w:sz="4" w:space="0"/>
            </w:tcBorders>
            <w:shd w:val="clear" w:color="000000" w:fill="FFFFFF"/>
            <w:vAlign w:val="center"/>
          </w:tcPr>
          <w:p w14:paraId="44E3A90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883" w:type="pct"/>
            <w:vMerge w:val="restart"/>
            <w:tcBorders>
              <w:top w:val="nil"/>
              <w:left w:val="single" w:color="auto" w:sz="4" w:space="0"/>
              <w:bottom w:val="single" w:color="000000" w:sz="4" w:space="0"/>
              <w:right w:val="single" w:color="auto" w:sz="4" w:space="0"/>
            </w:tcBorders>
            <w:shd w:val="clear" w:color="000000" w:fill="FFFFFF"/>
            <w:vAlign w:val="center"/>
          </w:tcPr>
          <w:p w14:paraId="76F56DC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后视镜</w:t>
            </w:r>
          </w:p>
        </w:tc>
        <w:tc>
          <w:tcPr>
            <w:tcW w:w="3563" w:type="pct"/>
            <w:tcBorders>
              <w:top w:val="nil"/>
              <w:left w:val="nil"/>
              <w:bottom w:val="single" w:color="auto" w:sz="4" w:space="0"/>
              <w:right w:val="single" w:color="auto" w:sz="4" w:space="0"/>
            </w:tcBorders>
            <w:shd w:val="clear" w:color="000000" w:fill="FFFFFF"/>
            <w:vAlign w:val="center"/>
          </w:tcPr>
          <w:p w14:paraId="77FD67E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（1）、采用大视野镜面，图象清晰，无盲区，易更换；</w:t>
            </w:r>
          </w:p>
        </w:tc>
      </w:tr>
      <w:tr w14:paraId="724208EA">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000000" w:sz="4" w:space="0"/>
              <w:right w:val="single" w:color="auto" w:sz="4" w:space="0"/>
            </w:tcBorders>
            <w:vAlign w:val="center"/>
          </w:tcPr>
          <w:p w14:paraId="620DFC83">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000000" w:sz="4" w:space="0"/>
              <w:right w:val="single" w:color="auto" w:sz="4" w:space="0"/>
            </w:tcBorders>
            <w:vAlign w:val="center"/>
          </w:tcPr>
          <w:p w14:paraId="4A12FF66">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28B7037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（2）、左短右长金属支架，表面喷塑，支架设计美观。</w:t>
            </w:r>
          </w:p>
        </w:tc>
      </w:tr>
      <w:tr w14:paraId="65AE48E4">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D9B4389">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七、空调、暖风</w:t>
            </w:r>
          </w:p>
        </w:tc>
      </w:tr>
      <w:tr w14:paraId="62002C69">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6A29A85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2399A00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空调</w:t>
            </w:r>
          </w:p>
        </w:tc>
        <w:tc>
          <w:tcPr>
            <w:tcW w:w="3563" w:type="pct"/>
            <w:tcBorders>
              <w:top w:val="nil"/>
              <w:left w:val="nil"/>
              <w:bottom w:val="single" w:color="auto" w:sz="4" w:space="0"/>
              <w:right w:val="single" w:color="auto" w:sz="4" w:space="0"/>
            </w:tcBorders>
            <w:shd w:val="clear" w:color="000000" w:fill="FFFFFF"/>
            <w:vAlign w:val="center"/>
          </w:tcPr>
          <w:p w14:paraId="5522E077">
            <w:pPr>
              <w:widowControl/>
              <w:rPr>
                <w:rFonts w:ascii="仿宋" w:hAnsi="仿宋" w:eastAsia="仿宋" w:cs="宋体"/>
                <w:color w:val="000000"/>
                <w:kern w:val="0"/>
                <w:szCs w:val="21"/>
              </w:rPr>
            </w:pPr>
            <w:r>
              <w:rPr>
                <w:rFonts w:hint="eastAsia" w:ascii="仿宋" w:hAnsi="仿宋" w:eastAsia="仿宋" w:cs="宋体"/>
                <w:color w:val="000000"/>
                <w:kern w:val="0"/>
                <w:szCs w:val="21"/>
              </w:rPr>
              <w:t>（1）、空调系统采用优质品牌压缩机、电子膨胀阀，两器芯体采用铜管结构；为使空调制冷系统运行更加节能，压缩机和风机具有变频调节功能；</w:t>
            </w:r>
          </w:p>
        </w:tc>
      </w:tr>
      <w:tr w14:paraId="73D4C19F">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5738C0E7">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4A616E2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635D8BF9">
            <w:pPr>
              <w:widowControl/>
              <w:rPr>
                <w:rFonts w:ascii="仿宋" w:hAnsi="仿宋" w:eastAsia="仿宋" w:cs="宋体"/>
                <w:color w:val="000000"/>
                <w:kern w:val="0"/>
                <w:szCs w:val="21"/>
              </w:rPr>
            </w:pPr>
            <w:r>
              <w:rPr>
                <w:rFonts w:hint="eastAsia" w:ascii="仿宋" w:hAnsi="仿宋" w:eastAsia="仿宋" w:cs="宋体"/>
                <w:color w:val="000000"/>
                <w:kern w:val="0"/>
                <w:szCs w:val="21"/>
              </w:rPr>
              <w:t>（2）、顶置冷暖变频可调空调，制冷量≥2</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 xml:space="preserve">000Kcal/h，制热量≥22000Kcal/h;整机轻量化设计、低噪音、出水口设计合理不漏水； </w:t>
            </w:r>
          </w:p>
        </w:tc>
      </w:tr>
      <w:tr w14:paraId="56004664">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142E02F">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8852BD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EF0922B">
            <w:pPr>
              <w:widowControl/>
              <w:rPr>
                <w:rFonts w:ascii="仿宋" w:hAnsi="仿宋" w:eastAsia="仿宋" w:cs="宋体"/>
                <w:color w:val="000000"/>
                <w:kern w:val="0"/>
                <w:szCs w:val="21"/>
              </w:rPr>
            </w:pPr>
            <w:r>
              <w:rPr>
                <w:rFonts w:hint="eastAsia" w:ascii="仿宋" w:hAnsi="仿宋" w:eastAsia="仿宋" w:cs="宋体"/>
                <w:color w:val="000000"/>
                <w:kern w:val="0"/>
                <w:szCs w:val="21"/>
              </w:rPr>
              <w:t>（3）、车内空调风道采用轻质风道，所有风道出风口采取可调式出风口；</w:t>
            </w:r>
          </w:p>
        </w:tc>
      </w:tr>
      <w:tr w14:paraId="4D1BE24A">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61036639">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3525686">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44E9EF40">
            <w:pPr>
              <w:widowControl/>
              <w:rPr>
                <w:rFonts w:ascii="仿宋" w:hAnsi="仿宋" w:eastAsia="仿宋" w:cs="宋体"/>
                <w:color w:val="000000"/>
                <w:kern w:val="0"/>
                <w:szCs w:val="21"/>
              </w:rPr>
            </w:pPr>
            <w:r>
              <w:rPr>
                <w:rFonts w:hint="eastAsia" w:ascii="仿宋" w:hAnsi="仿宋" w:eastAsia="仿宋" w:cs="宋体"/>
                <w:color w:val="000000"/>
                <w:kern w:val="0"/>
                <w:szCs w:val="21"/>
              </w:rPr>
              <w:t>（4）、安全等级达到国家强制性要求，零部件及冷媒符合国家环保材料要求,采用R407及以上环保制冷剂。</w:t>
            </w:r>
          </w:p>
        </w:tc>
      </w:tr>
      <w:tr w14:paraId="781EF340">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056C4DC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0EB50AE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暖风</w:t>
            </w:r>
          </w:p>
        </w:tc>
        <w:tc>
          <w:tcPr>
            <w:tcW w:w="3563" w:type="pct"/>
            <w:tcBorders>
              <w:top w:val="nil"/>
              <w:left w:val="nil"/>
              <w:bottom w:val="single" w:color="auto" w:sz="4" w:space="0"/>
              <w:right w:val="single" w:color="auto" w:sz="4" w:space="0"/>
            </w:tcBorders>
            <w:shd w:val="clear" w:color="000000" w:fill="FFFFFF"/>
            <w:vAlign w:val="center"/>
          </w:tcPr>
          <w:p w14:paraId="2FA7C668">
            <w:pPr>
              <w:widowControl/>
              <w:rPr>
                <w:rFonts w:ascii="仿宋" w:hAnsi="仿宋" w:eastAsia="仿宋" w:cs="宋体"/>
                <w:color w:val="000000"/>
                <w:kern w:val="0"/>
                <w:szCs w:val="21"/>
              </w:rPr>
            </w:pPr>
            <w:r>
              <w:rPr>
                <w:rFonts w:hint="eastAsia" w:ascii="仿宋" w:hAnsi="仿宋" w:eastAsia="仿宋" w:cs="宋体"/>
                <w:color w:val="000000"/>
                <w:kern w:val="0"/>
                <w:szCs w:val="21"/>
              </w:rPr>
              <w:t>（1）、除霜器采用高压电暖除霜器，出风口及风量设置保障前挡风玻璃除霜效果；</w:t>
            </w:r>
          </w:p>
        </w:tc>
      </w:tr>
      <w:tr w14:paraId="349594A0">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57496B39">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0A86B6D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3BFF6A11">
            <w:pPr>
              <w:widowControl/>
              <w:rPr>
                <w:rFonts w:ascii="仿宋" w:hAnsi="仿宋" w:eastAsia="仿宋" w:cs="宋体"/>
                <w:color w:val="000000"/>
                <w:kern w:val="0"/>
                <w:szCs w:val="21"/>
              </w:rPr>
            </w:pPr>
            <w:r>
              <w:rPr>
                <w:rFonts w:hint="eastAsia" w:ascii="仿宋" w:hAnsi="仿宋" w:eastAsia="仿宋" w:cs="宋体"/>
                <w:color w:val="000000"/>
                <w:kern w:val="0"/>
                <w:szCs w:val="21"/>
              </w:rPr>
              <w:t>（2）、冷暖空调自带车厢暖风功能。</w:t>
            </w:r>
          </w:p>
        </w:tc>
      </w:tr>
      <w:tr w14:paraId="41383126">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5F91B6E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648C6B2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智能辅助功能</w:t>
            </w:r>
          </w:p>
        </w:tc>
        <w:tc>
          <w:tcPr>
            <w:tcW w:w="3563" w:type="pct"/>
            <w:tcBorders>
              <w:top w:val="nil"/>
              <w:left w:val="nil"/>
              <w:bottom w:val="single" w:color="auto" w:sz="4" w:space="0"/>
              <w:right w:val="single" w:color="auto" w:sz="4" w:space="0"/>
            </w:tcBorders>
            <w:shd w:val="clear" w:color="000000" w:fill="FFFFFF"/>
            <w:vAlign w:val="center"/>
          </w:tcPr>
          <w:p w14:paraId="04F8E790">
            <w:pPr>
              <w:widowControl/>
              <w:rPr>
                <w:rFonts w:ascii="仿宋" w:hAnsi="仿宋" w:eastAsia="仿宋" w:cs="宋体"/>
                <w:color w:val="000000"/>
                <w:kern w:val="0"/>
                <w:szCs w:val="21"/>
              </w:rPr>
            </w:pPr>
            <w:r>
              <w:rPr>
                <w:rFonts w:hint="eastAsia" w:ascii="仿宋" w:hAnsi="仿宋" w:eastAsia="仿宋" w:cs="宋体"/>
                <w:color w:val="000000"/>
                <w:kern w:val="0"/>
                <w:szCs w:val="21"/>
              </w:rPr>
              <w:t>（1）、具备电子驻车功能：采用电子选档器，控制气路实现驻车制动或驻车制动解除；</w:t>
            </w:r>
          </w:p>
        </w:tc>
      </w:tr>
      <w:tr w14:paraId="073F25FC">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58ED0726">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634DD057">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0621D79F">
            <w:pPr>
              <w:widowControl/>
              <w:rPr>
                <w:rFonts w:ascii="仿宋" w:hAnsi="仿宋" w:eastAsia="仿宋" w:cs="宋体"/>
                <w:color w:val="000000"/>
                <w:kern w:val="0"/>
                <w:szCs w:val="21"/>
              </w:rPr>
            </w:pPr>
            <w:r>
              <w:rPr>
                <w:rFonts w:hint="eastAsia" w:ascii="仿宋" w:hAnsi="仿宋" w:eastAsia="仿宋" w:cs="宋体"/>
                <w:color w:val="000000"/>
                <w:kern w:val="0"/>
                <w:szCs w:val="21"/>
              </w:rPr>
              <w:t>（2）、具备坡道辅助功能：具有坡道驻车及坡道辅助起步系统，车辆停稳后智能识别坡道并保持制动3秒；</w:t>
            </w:r>
          </w:p>
        </w:tc>
      </w:tr>
      <w:tr w14:paraId="02DD7653">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18C89CDC">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D2F210E">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5F59C01">
            <w:pPr>
              <w:widowControl/>
              <w:rPr>
                <w:rFonts w:ascii="仿宋" w:hAnsi="仿宋" w:eastAsia="仿宋" w:cs="宋体"/>
                <w:color w:val="000000"/>
                <w:kern w:val="0"/>
                <w:szCs w:val="21"/>
              </w:rPr>
            </w:pPr>
            <w:r>
              <w:rPr>
                <w:rFonts w:hint="eastAsia" w:ascii="仿宋" w:hAnsi="仿宋" w:eastAsia="仿宋" w:cs="宋体"/>
                <w:color w:val="000000"/>
                <w:kern w:val="0"/>
                <w:szCs w:val="21"/>
              </w:rPr>
              <w:t>（3）、具备驱动防滑功能：能够动态调整车辆输出扭矩值，防止低附路面车辆打滑；</w:t>
            </w:r>
          </w:p>
        </w:tc>
      </w:tr>
      <w:tr w14:paraId="34FDE032">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6DD84563">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6373362">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0A034BA7">
            <w:pPr>
              <w:widowControl/>
              <w:rPr>
                <w:rFonts w:ascii="仿宋" w:hAnsi="仿宋" w:eastAsia="仿宋" w:cs="宋体"/>
                <w:color w:val="000000"/>
                <w:kern w:val="0"/>
                <w:szCs w:val="21"/>
              </w:rPr>
            </w:pPr>
            <w:r>
              <w:rPr>
                <w:rFonts w:hint="eastAsia" w:ascii="仿宋" w:hAnsi="仿宋" w:eastAsia="仿宋" w:cs="宋体"/>
                <w:color w:val="000000"/>
                <w:kern w:val="0"/>
                <w:szCs w:val="21"/>
              </w:rPr>
              <w:t>（4）、具备复合制动功能：能够动态调整气、电制动比例，缩短制动距离；</w:t>
            </w:r>
          </w:p>
        </w:tc>
      </w:tr>
      <w:tr w14:paraId="6C7DDDFC">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24BA29B">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32BCFAC7">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67B7309D">
            <w:pPr>
              <w:widowControl/>
              <w:rPr>
                <w:rFonts w:ascii="仿宋" w:hAnsi="仿宋" w:eastAsia="仿宋" w:cs="宋体"/>
                <w:color w:val="000000"/>
                <w:kern w:val="0"/>
                <w:szCs w:val="21"/>
              </w:rPr>
            </w:pPr>
            <w:r>
              <w:rPr>
                <w:rFonts w:hint="eastAsia" w:ascii="仿宋" w:hAnsi="仿宋" w:eastAsia="仿宋" w:cs="宋体"/>
                <w:color w:val="000000"/>
                <w:kern w:val="0"/>
                <w:szCs w:val="21"/>
              </w:rPr>
              <w:t>（5）、具备停车制动功能：在刹车踏板集成停车制动功能；</w:t>
            </w:r>
          </w:p>
        </w:tc>
      </w:tr>
      <w:tr w14:paraId="662A4F59">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08DDBF8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w:t>
            </w:r>
          </w:p>
        </w:tc>
        <w:tc>
          <w:tcPr>
            <w:tcW w:w="883" w:type="pct"/>
            <w:tcBorders>
              <w:top w:val="nil"/>
              <w:left w:val="nil"/>
              <w:bottom w:val="single" w:color="auto" w:sz="4" w:space="0"/>
              <w:right w:val="single" w:color="auto" w:sz="4" w:space="0"/>
            </w:tcBorders>
            <w:shd w:val="clear" w:color="000000" w:fill="FFFFFF"/>
            <w:vAlign w:val="center"/>
          </w:tcPr>
          <w:p w14:paraId="41DF3AC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电磁兼容能力</w:t>
            </w:r>
          </w:p>
        </w:tc>
        <w:tc>
          <w:tcPr>
            <w:tcW w:w="3563" w:type="pct"/>
            <w:tcBorders>
              <w:top w:val="nil"/>
              <w:left w:val="nil"/>
              <w:bottom w:val="single" w:color="auto" w:sz="4" w:space="0"/>
              <w:right w:val="single" w:color="auto" w:sz="4" w:space="0"/>
            </w:tcBorders>
            <w:shd w:val="clear" w:color="000000" w:fill="FFFFFF"/>
            <w:vAlign w:val="center"/>
          </w:tcPr>
          <w:p w14:paraId="47AF9CA9">
            <w:pPr>
              <w:widowControl/>
              <w:rPr>
                <w:rFonts w:ascii="仿宋" w:hAnsi="仿宋" w:eastAsia="仿宋" w:cs="宋体"/>
                <w:color w:val="000000"/>
                <w:kern w:val="0"/>
                <w:szCs w:val="21"/>
              </w:rPr>
            </w:pPr>
            <w:r>
              <w:rPr>
                <w:rFonts w:hint="eastAsia" w:ascii="仿宋" w:hAnsi="仿宋" w:eastAsia="仿宋" w:cs="宋体"/>
                <w:color w:val="000000"/>
                <w:kern w:val="0"/>
                <w:szCs w:val="21"/>
              </w:rPr>
              <w:t>电控部件具有足够的抵抗外来干扰的能力，保证设备及系统可正常工作。</w:t>
            </w:r>
          </w:p>
        </w:tc>
      </w:tr>
      <w:tr w14:paraId="39B08634">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0B3E5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八、整车CAN线、低压配电</w:t>
            </w:r>
          </w:p>
        </w:tc>
      </w:tr>
      <w:tr w14:paraId="1C7345DE">
        <w:tblPrEx>
          <w:tblCellMar>
            <w:top w:w="0" w:type="dxa"/>
            <w:left w:w="108" w:type="dxa"/>
            <w:bottom w:w="0" w:type="dxa"/>
            <w:right w:w="108" w:type="dxa"/>
          </w:tblCellMar>
        </w:tblPrEx>
        <w:trPr>
          <w:trHeight w:val="51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6219673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26</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5474CE6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整车CAN总线系统及低压配电系统</w:t>
            </w:r>
          </w:p>
        </w:tc>
        <w:tc>
          <w:tcPr>
            <w:tcW w:w="3563" w:type="pct"/>
            <w:tcBorders>
              <w:top w:val="nil"/>
              <w:left w:val="nil"/>
              <w:bottom w:val="single" w:color="auto" w:sz="4" w:space="0"/>
              <w:right w:val="single" w:color="auto" w:sz="4" w:space="0"/>
            </w:tcBorders>
            <w:shd w:val="clear" w:color="000000" w:fill="FFFFFF"/>
            <w:vAlign w:val="center"/>
          </w:tcPr>
          <w:p w14:paraId="6DBE7C4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（1）、整车采用三级CAN总线，CAN 总线支持锂电池电耗 SOC 数值监测、行驶里程、车辆故障、温度等数据的监测和采集；</w:t>
            </w:r>
          </w:p>
        </w:tc>
      </w:tr>
      <w:tr w14:paraId="042B0A3E">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0E82348E">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62E437EE">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F4B824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（2）、装防火配电盒；</w:t>
            </w:r>
          </w:p>
        </w:tc>
      </w:tr>
      <w:tr w14:paraId="66015F47">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144FCB6D">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755E5AB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739A1D4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（3）、安装90Ah免维护蓄电池；</w:t>
            </w:r>
          </w:p>
        </w:tc>
      </w:tr>
      <w:tr w14:paraId="0B8352ED">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BFE1AD2">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九、车载智能调度终端</w:t>
            </w:r>
          </w:p>
        </w:tc>
      </w:tr>
      <w:tr w14:paraId="01F26DCA">
        <w:tblPrEx>
          <w:tblCellMar>
            <w:top w:w="0" w:type="dxa"/>
            <w:left w:w="108" w:type="dxa"/>
            <w:bottom w:w="0" w:type="dxa"/>
            <w:right w:w="108" w:type="dxa"/>
          </w:tblCellMar>
        </w:tblPrEx>
        <w:trPr>
          <w:trHeight w:val="102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0E5D3BF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883" w:type="pct"/>
            <w:tcBorders>
              <w:top w:val="nil"/>
              <w:left w:val="nil"/>
              <w:bottom w:val="single" w:color="auto" w:sz="4" w:space="0"/>
              <w:right w:val="single" w:color="auto" w:sz="4" w:space="0"/>
            </w:tcBorders>
            <w:shd w:val="clear" w:color="000000" w:fill="FFFFFF"/>
            <w:vAlign w:val="center"/>
          </w:tcPr>
          <w:p w14:paraId="07E4C35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车载智能终端系统</w:t>
            </w:r>
          </w:p>
        </w:tc>
        <w:tc>
          <w:tcPr>
            <w:tcW w:w="3563" w:type="pct"/>
            <w:tcBorders>
              <w:top w:val="nil"/>
              <w:left w:val="nil"/>
              <w:bottom w:val="single" w:color="auto" w:sz="4" w:space="0"/>
              <w:right w:val="single" w:color="auto" w:sz="4" w:space="0"/>
            </w:tcBorders>
            <w:shd w:val="clear" w:color="000000" w:fill="FFFFFF"/>
            <w:vAlign w:val="center"/>
          </w:tcPr>
          <w:p w14:paraId="545005D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车载录监控系统（行车记录仪视频一体机自带，配硬盘+四只监控探头：分别监控车外前方道路、驾驶区（含前门及投币机、中门及车内全景）；中门倒车监视器（7寸以上彩屏【含】）；技术配置中智能调度4G终端一体设备，按采购人需求购置相应品牌的产品。</w:t>
            </w:r>
          </w:p>
        </w:tc>
      </w:tr>
      <w:tr w14:paraId="2DE7D182">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07312A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十、其他</w:t>
            </w:r>
          </w:p>
        </w:tc>
      </w:tr>
      <w:tr w14:paraId="4B0602DD">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20D9B31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w:t>
            </w:r>
          </w:p>
        </w:tc>
        <w:tc>
          <w:tcPr>
            <w:tcW w:w="883" w:type="pct"/>
            <w:tcBorders>
              <w:top w:val="nil"/>
              <w:left w:val="nil"/>
              <w:bottom w:val="single" w:color="auto" w:sz="4" w:space="0"/>
              <w:right w:val="single" w:color="auto" w:sz="4" w:space="0"/>
            </w:tcBorders>
            <w:shd w:val="clear" w:color="000000" w:fill="FFFFFF"/>
            <w:vAlign w:val="center"/>
          </w:tcPr>
          <w:p w14:paraId="215A570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雨刮器</w:t>
            </w:r>
          </w:p>
        </w:tc>
        <w:tc>
          <w:tcPr>
            <w:tcW w:w="3563" w:type="pct"/>
            <w:tcBorders>
              <w:top w:val="nil"/>
              <w:left w:val="nil"/>
              <w:bottom w:val="single" w:color="auto" w:sz="4" w:space="0"/>
              <w:right w:val="single" w:color="auto" w:sz="4" w:space="0"/>
            </w:tcBorders>
            <w:shd w:val="clear" w:color="000000" w:fill="FFFFFF"/>
            <w:vAlign w:val="center"/>
          </w:tcPr>
          <w:p w14:paraId="16BF3C96">
            <w:pPr>
              <w:widowControl/>
              <w:rPr>
                <w:rFonts w:ascii="仿宋" w:hAnsi="仿宋" w:eastAsia="仿宋" w:cs="宋体"/>
                <w:color w:val="000000"/>
                <w:kern w:val="0"/>
                <w:szCs w:val="21"/>
              </w:rPr>
            </w:pPr>
            <w:r>
              <w:rPr>
                <w:rFonts w:hint="eastAsia" w:ascii="仿宋" w:hAnsi="仿宋" w:eastAsia="仿宋" w:cs="宋体"/>
                <w:color w:val="000000"/>
                <w:kern w:val="0"/>
                <w:szCs w:val="21"/>
              </w:rPr>
              <w:t>配装卧式对刮雨刷器，设有间歇档。</w:t>
            </w:r>
          </w:p>
        </w:tc>
      </w:tr>
      <w:tr w14:paraId="2A1E3835">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25446D9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883" w:type="pct"/>
            <w:tcBorders>
              <w:top w:val="nil"/>
              <w:left w:val="nil"/>
              <w:bottom w:val="single" w:color="auto" w:sz="4" w:space="0"/>
              <w:right w:val="single" w:color="auto" w:sz="4" w:space="0"/>
            </w:tcBorders>
            <w:shd w:val="clear" w:color="000000" w:fill="FFFFFF"/>
            <w:vAlign w:val="center"/>
          </w:tcPr>
          <w:p w14:paraId="4A12DE9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车载灭火器</w:t>
            </w:r>
          </w:p>
        </w:tc>
        <w:tc>
          <w:tcPr>
            <w:tcW w:w="3563" w:type="pct"/>
            <w:tcBorders>
              <w:top w:val="nil"/>
              <w:left w:val="nil"/>
              <w:bottom w:val="single" w:color="auto" w:sz="4" w:space="0"/>
              <w:right w:val="single" w:color="auto" w:sz="4" w:space="0"/>
            </w:tcBorders>
            <w:shd w:val="clear" w:color="000000" w:fill="FFFFFF"/>
            <w:vAlign w:val="center"/>
          </w:tcPr>
          <w:p w14:paraId="7DEAF102">
            <w:pPr>
              <w:widowControl/>
              <w:rPr>
                <w:rFonts w:ascii="仿宋" w:hAnsi="仿宋" w:eastAsia="仿宋" w:cs="宋体"/>
                <w:color w:val="000000"/>
                <w:kern w:val="0"/>
                <w:szCs w:val="21"/>
              </w:rPr>
            </w:pPr>
            <w:r>
              <w:rPr>
                <w:rFonts w:hint="eastAsia" w:ascii="仿宋" w:hAnsi="仿宋" w:eastAsia="仿宋" w:cs="宋体"/>
                <w:color w:val="000000"/>
                <w:kern w:val="0"/>
                <w:szCs w:val="21"/>
              </w:rPr>
              <w:t>配2个4KG干粉灭火器（带圆筒固定架）。</w:t>
            </w:r>
          </w:p>
        </w:tc>
      </w:tr>
      <w:tr w14:paraId="32543B6F">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2131EB1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883" w:type="pct"/>
            <w:tcBorders>
              <w:top w:val="nil"/>
              <w:left w:val="nil"/>
              <w:bottom w:val="single" w:color="auto" w:sz="4" w:space="0"/>
              <w:right w:val="single" w:color="auto" w:sz="4" w:space="0"/>
            </w:tcBorders>
            <w:shd w:val="clear" w:color="000000" w:fill="FFFFFF"/>
            <w:vAlign w:val="center"/>
          </w:tcPr>
          <w:p w14:paraId="3E4BF54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USB充电接口</w:t>
            </w:r>
          </w:p>
        </w:tc>
        <w:tc>
          <w:tcPr>
            <w:tcW w:w="3563" w:type="pct"/>
            <w:tcBorders>
              <w:top w:val="nil"/>
              <w:left w:val="nil"/>
              <w:bottom w:val="single" w:color="auto" w:sz="4" w:space="0"/>
              <w:right w:val="single" w:color="auto" w:sz="4" w:space="0"/>
            </w:tcBorders>
            <w:shd w:val="clear" w:color="000000" w:fill="FFFFFF"/>
            <w:vAlign w:val="center"/>
          </w:tcPr>
          <w:p w14:paraId="0108A1A5">
            <w:pPr>
              <w:widowControl/>
              <w:rPr>
                <w:rFonts w:ascii="仿宋" w:hAnsi="仿宋" w:eastAsia="仿宋" w:cs="宋体"/>
                <w:color w:val="000000"/>
                <w:kern w:val="0"/>
                <w:szCs w:val="21"/>
              </w:rPr>
            </w:pPr>
            <w:r>
              <w:rPr>
                <w:rFonts w:hint="eastAsia" w:ascii="仿宋" w:hAnsi="仿宋" w:eastAsia="仿宋" w:cs="宋体"/>
                <w:color w:val="000000"/>
                <w:kern w:val="0"/>
                <w:szCs w:val="21"/>
              </w:rPr>
              <w:t>安装驾驶区USB充电接口。</w:t>
            </w:r>
          </w:p>
        </w:tc>
      </w:tr>
      <w:tr w14:paraId="58A855D7">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6D7D105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31</w:t>
            </w:r>
          </w:p>
        </w:tc>
        <w:tc>
          <w:tcPr>
            <w:tcW w:w="883" w:type="pct"/>
            <w:tcBorders>
              <w:top w:val="nil"/>
              <w:left w:val="nil"/>
              <w:bottom w:val="single" w:color="auto" w:sz="4" w:space="0"/>
              <w:right w:val="single" w:color="auto" w:sz="4" w:space="0"/>
            </w:tcBorders>
            <w:shd w:val="clear" w:color="000000" w:fill="FFFFFF"/>
            <w:vAlign w:val="center"/>
          </w:tcPr>
          <w:p w14:paraId="01CE138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垃圾桶、储物箱</w:t>
            </w:r>
          </w:p>
        </w:tc>
        <w:tc>
          <w:tcPr>
            <w:tcW w:w="3563" w:type="pct"/>
            <w:tcBorders>
              <w:top w:val="nil"/>
              <w:left w:val="nil"/>
              <w:bottom w:val="single" w:color="auto" w:sz="4" w:space="0"/>
              <w:right w:val="single" w:color="auto" w:sz="4" w:space="0"/>
            </w:tcBorders>
            <w:shd w:val="clear" w:color="000000" w:fill="FFFFFF"/>
            <w:vAlign w:val="center"/>
          </w:tcPr>
          <w:p w14:paraId="67F80A09">
            <w:pPr>
              <w:widowControl/>
              <w:rPr>
                <w:rFonts w:ascii="仿宋" w:hAnsi="仿宋" w:eastAsia="仿宋" w:cs="宋体"/>
                <w:color w:val="000000"/>
                <w:kern w:val="0"/>
                <w:szCs w:val="21"/>
              </w:rPr>
            </w:pPr>
            <w:r>
              <w:rPr>
                <w:rFonts w:hint="eastAsia" w:ascii="仿宋" w:hAnsi="仿宋" w:eastAsia="仿宋" w:cs="宋体"/>
                <w:color w:val="000000"/>
                <w:kern w:val="0"/>
                <w:szCs w:val="21"/>
              </w:rPr>
              <w:t>车内合适位置安装1个不锈钢垃圾桶（带支架）；布置中门前。</w:t>
            </w:r>
          </w:p>
        </w:tc>
      </w:tr>
      <w:tr w14:paraId="2DB8758A">
        <w:tblPrEx>
          <w:tblCellMar>
            <w:top w:w="0" w:type="dxa"/>
            <w:left w:w="108" w:type="dxa"/>
            <w:bottom w:w="0" w:type="dxa"/>
            <w:right w:w="108" w:type="dxa"/>
          </w:tblCellMar>
        </w:tblPrEx>
        <w:trPr>
          <w:trHeight w:val="51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3A36C48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883" w:type="pct"/>
            <w:tcBorders>
              <w:top w:val="nil"/>
              <w:left w:val="nil"/>
              <w:bottom w:val="single" w:color="auto" w:sz="4" w:space="0"/>
              <w:right w:val="single" w:color="auto" w:sz="4" w:space="0"/>
            </w:tcBorders>
            <w:shd w:val="clear" w:color="000000" w:fill="FFFFFF"/>
            <w:vAlign w:val="center"/>
          </w:tcPr>
          <w:p w14:paraId="7AA960B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喇叭，报站器、IC卡机</w:t>
            </w:r>
          </w:p>
        </w:tc>
        <w:tc>
          <w:tcPr>
            <w:tcW w:w="3563" w:type="pct"/>
            <w:tcBorders>
              <w:top w:val="nil"/>
              <w:left w:val="nil"/>
              <w:bottom w:val="single" w:color="auto" w:sz="4" w:space="0"/>
              <w:right w:val="single" w:color="auto" w:sz="4" w:space="0"/>
            </w:tcBorders>
            <w:shd w:val="clear" w:color="000000" w:fill="FFFFFF"/>
            <w:vAlign w:val="center"/>
          </w:tcPr>
          <w:p w14:paraId="365A9A4F">
            <w:pPr>
              <w:widowControl/>
              <w:rPr>
                <w:rFonts w:ascii="仿宋" w:hAnsi="仿宋" w:eastAsia="仿宋" w:cs="宋体"/>
                <w:color w:val="000000"/>
                <w:kern w:val="0"/>
                <w:szCs w:val="21"/>
              </w:rPr>
            </w:pPr>
            <w:r>
              <w:rPr>
                <w:rFonts w:hint="eastAsia" w:ascii="仿宋" w:hAnsi="仿宋" w:eastAsia="仿宋" w:cs="宋体"/>
                <w:color w:val="000000"/>
                <w:kern w:val="0"/>
                <w:szCs w:val="21"/>
              </w:rPr>
              <w:t>车内喇叭与报站器匹配兼容，车右前部装外音扬声器用于进站提醒。预留报站器安装位置、线路、预留IC卡机安装立柱和线路。</w:t>
            </w:r>
          </w:p>
        </w:tc>
      </w:tr>
      <w:tr w14:paraId="18096E20">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5DB0390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w:t>
            </w:r>
          </w:p>
        </w:tc>
        <w:tc>
          <w:tcPr>
            <w:tcW w:w="883" w:type="pct"/>
            <w:tcBorders>
              <w:top w:val="nil"/>
              <w:left w:val="nil"/>
              <w:bottom w:val="single" w:color="auto" w:sz="4" w:space="0"/>
              <w:right w:val="single" w:color="auto" w:sz="4" w:space="0"/>
            </w:tcBorders>
            <w:shd w:val="clear" w:color="000000" w:fill="FFFFFF"/>
            <w:vAlign w:val="center"/>
          </w:tcPr>
          <w:p w14:paraId="38193FE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投币机</w:t>
            </w:r>
          </w:p>
        </w:tc>
        <w:tc>
          <w:tcPr>
            <w:tcW w:w="3563" w:type="pct"/>
            <w:tcBorders>
              <w:top w:val="nil"/>
              <w:left w:val="nil"/>
              <w:bottom w:val="single" w:color="auto" w:sz="4" w:space="0"/>
              <w:right w:val="single" w:color="auto" w:sz="4" w:space="0"/>
            </w:tcBorders>
            <w:shd w:val="clear" w:color="000000" w:fill="FFFFFF"/>
            <w:vAlign w:val="center"/>
          </w:tcPr>
          <w:p w14:paraId="417516C4">
            <w:pPr>
              <w:widowControl/>
              <w:rPr>
                <w:rFonts w:ascii="仿宋" w:hAnsi="仿宋" w:eastAsia="仿宋" w:cs="宋体"/>
                <w:color w:val="000000"/>
                <w:kern w:val="0"/>
                <w:szCs w:val="21"/>
              </w:rPr>
            </w:pPr>
            <w:r>
              <w:rPr>
                <w:rFonts w:hint="eastAsia" w:ascii="仿宋" w:hAnsi="仿宋" w:eastAsia="仿宋" w:cs="宋体"/>
                <w:color w:val="000000"/>
                <w:kern w:val="0"/>
                <w:szCs w:val="21"/>
              </w:rPr>
              <w:t>前车客门处安装不锈钢投币机，带2个工程塑料内胆。</w:t>
            </w:r>
          </w:p>
        </w:tc>
      </w:tr>
      <w:tr w14:paraId="3E81D28B">
        <w:tblPrEx>
          <w:tblCellMar>
            <w:top w:w="0" w:type="dxa"/>
            <w:left w:w="108" w:type="dxa"/>
            <w:bottom w:w="0" w:type="dxa"/>
            <w:right w:w="108" w:type="dxa"/>
          </w:tblCellMar>
        </w:tblPrEx>
        <w:trPr>
          <w:trHeight w:val="27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0A17C7D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883" w:type="pct"/>
            <w:tcBorders>
              <w:top w:val="nil"/>
              <w:left w:val="nil"/>
              <w:bottom w:val="single" w:color="auto" w:sz="4" w:space="0"/>
              <w:right w:val="single" w:color="auto" w:sz="4" w:space="0"/>
            </w:tcBorders>
            <w:shd w:val="clear" w:color="000000" w:fill="FFFFFF"/>
            <w:vAlign w:val="center"/>
          </w:tcPr>
          <w:p w14:paraId="7F7106A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倒车雷达</w:t>
            </w:r>
          </w:p>
        </w:tc>
        <w:tc>
          <w:tcPr>
            <w:tcW w:w="3563" w:type="pct"/>
            <w:tcBorders>
              <w:top w:val="nil"/>
              <w:left w:val="nil"/>
              <w:bottom w:val="single" w:color="auto" w:sz="4" w:space="0"/>
              <w:right w:val="single" w:color="auto" w:sz="4" w:space="0"/>
            </w:tcBorders>
            <w:shd w:val="clear" w:color="000000" w:fill="FFFFFF"/>
            <w:vAlign w:val="center"/>
          </w:tcPr>
          <w:p w14:paraId="577FD0C8">
            <w:pPr>
              <w:widowControl/>
              <w:rPr>
                <w:rFonts w:ascii="仿宋" w:hAnsi="仿宋" w:eastAsia="仿宋" w:cs="宋体"/>
                <w:color w:val="000000"/>
                <w:kern w:val="0"/>
                <w:szCs w:val="21"/>
              </w:rPr>
            </w:pPr>
            <w:r>
              <w:rPr>
                <w:rFonts w:hint="eastAsia" w:ascii="仿宋" w:hAnsi="仿宋" w:eastAsia="仿宋" w:cs="宋体"/>
                <w:color w:val="000000"/>
                <w:kern w:val="0"/>
                <w:szCs w:val="21"/>
              </w:rPr>
              <w:t>加装后倒车雷达，加强安全性能；倒车语音提示，转向语音提示。</w:t>
            </w:r>
          </w:p>
        </w:tc>
      </w:tr>
      <w:tr w14:paraId="7AF0E6C1">
        <w:tblPrEx>
          <w:tblCellMar>
            <w:top w:w="0" w:type="dxa"/>
            <w:left w:w="108" w:type="dxa"/>
            <w:bottom w:w="0" w:type="dxa"/>
            <w:right w:w="108" w:type="dxa"/>
          </w:tblCellMar>
        </w:tblPrEx>
        <w:trPr>
          <w:trHeight w:val="510" w:hRule="atLeast"/>
        </w:trPr>
        <w:tc>
          <w:tcPr>
            <w:tcW w:w="554" w:type="pct"/>
            <w:tcBorders>
              <w:top w:val="nil"/>
              <w:left w:val="single" w:color="auto" w:sz="4" w:space="0"/>
              <w:bottom w:val="single" w:color="auto" w:sz="4" w:space="0"/>
              <w:right w:val="single" w:color="auto" w:sz="4" w:space="0"/>
            </w:tcBorders>
            <w:shd w:val="clear" w:color="000000" w:fill="FFFFFF"/>
            <w:vAlign w:val="center"/>
          </w:tcPr>
          <w:p w14:paraId="22BE857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w:t>
            </w:r>
          </w:p>
        </w:tc>
        <w:tc>
          <w:tcPr>
            <w:tcW w:w="883" w:type="pct"/>
            <w:tcBorders>
              <w:top w:val="nil"/>
              <w:left w:val="nil"/>
              <w:bottom w:val="single" w:color="auto" w:sz="4" w:space="0"/>
              <w:right w:val="single" w:color="auto" w:sz="4" w:space="0"/>
            </w:tcBorders>
            <w:shd w:val="clear" w:color="000000" w:fill="FFFFFF"/>
            <w:vAlign w:val="center"/>
          </w:tcPr>
          <w:p w14:paraId="637D5CB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路牌</w:t>
            </w:r>
          </w:p>
        </w:tc>
        <w:tc>
          <w:tcPr>
            <w:tcW w:w="3563" w:type="pct"/>
            <w:tcBorders>
              <w:top w:val="nil"/>
              <w:left w:val="nil"/>
              <w:bottom w:val="single" w:color="auto" w:sz="4" w:space="0"/>
              <w:right w:val="single" w:color="auto" w:sz="4" w:space="0"/>
            </w:tcBorders>
            <w:shd w:val="clear" w:color="000000" w:fill="FFFFFF"/>
            <w:vAlign w:val="center"/>
          </w:tcPr>
          <w:p w14:paraId="2B8E4AF1">
            <w:pPr>
              <w:widowControl/>
              <w:rPr>
                <w:rFonts w:ascii="仿宋" w:hAnsi="仿宋" w:eastAsia="仿宋" w:cs="宋体"/>
                <w:color w:val="000000"/>
                <w:kern w:val="0"/>
                <w:szCs w:val="21"/>
              </w:rPr>
            </w:pPr>
            <w:r>
              <w:rPr>
                <w:rFonts w:hint="eastAsia" w:ascii="仿宋" w:hAnsi="仿宋" w:eastAsia="仿宋" w:cs="宋体"/>
                <w:color w:val="000000"/>
                <w:kern w:val="0"/>
                <w:szCs w:val="21"/>
              </w:rPr>
              <w:t>前后（二块）动态LED电子路牌（7字以上【含】）；车内滚动显示屏（10字以上【含】）</w:t>
            </w:r>
          </w:p>
        </w:tc>
      </w:tr>
      <w:tr w14:paraId="26A46F34">
        <w:tblPrEx>
          <w:tblCellMar>
            <w:top w:w="0" w:type="dxa"/>
            <w:left w:w="108" w:type="dxa"/>
            <w:bottom w:w="0" w:type="dxa"/>
            <w:right w:w="108" w:type="dxa"/>
          </w:tblCellMar>
        </w:tblPrEx>
        <w:trPr>
          <w:trHeight w:val="270" w:hRule="atLeast"/>
        </w:trPr>
        <w:tc>
          <w:tcPr>
            <w:tcW w:w="554" w:type="pct"/>
            <w:vMerge w:val="restart"/>
            <w:tcBorders>
              <w:top w:val="nil"/>
              <w:left w:val="single" w:color="auto" w:sz="4" w:space="0"/>
              <w:bottom w:val="single" w:color="auto" w:sz="4" w:space="0"/>
              <w:right w:val="single" w:color="auto" w:sz="4" w:space="0"/>
            </w:tcBorders>
            <w:shd w:val="clear" w:color="000000" w:fill="FFFFFF"/>
            <w:vAlign w:val="center"/>
          </w:tcPr>
          <w:p w14:paraId="39A5A87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36</w:t>
            </w:r>
          </w:p>
        </w:tc>
        <w:tc>
          <w:tcPr>
            <w:tcW w:w="883" w:type="pct"/>
            <w:vMerge w:val="restart"/>
            <w:tcBorders>
              <w:top w:val="nil"/>
              <w:left w:val="single" w:color="auto" w:sz="4" w:space="0"/>
              <w:bottom w:val="single" w:color="auto" w:sz="4" w:space="0"/>
              <w:right w:val="single" w:color="auto" w:sz="4" w:space="0"/>
            </w:tcBorders>
            <w:shd w:val="clear" w:color="000000" w:fill="FFFFFF"/>
            <w:vAlign w:val="center"/>
          </w:tcPr>
          <w:p w14:paraId="5DDB81B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其他要求</w:t>
            </w:r>
          </w:p>
        </w:tc>
        <w:tc>
          <w:tcPr>
            <w:tcW w:w="3563" w:type="pct"/>
            <w:tcBorders>
              <w:top w:val="nil"/>
              <w:left w:val="nil"/>
              <w:bottom w:val="single" w:color="auto" w:sz="4" w:space="0"/>
              <w:right w:val="single" w:color="auto" w:sz="4" w:space="0"/>
            </w:tcBorders>
            <w:shd w:val="clear" w:color="000000" w:fill="FFFFFF"/>
            <w:vAlign w:val="center"/>
          </w:tcPr>
          <w:p w14:paraId="6AEAA7B2">
            <w:pPr>
              <w:widowControl/>
              <w:rPr>
                <w:rFonts w:ascii="仿宋" w:hAnsi="仿宋" w:eastAsia="仿宋" w:cs="宋体"/>
                <w:color w:val="000000"/>
                <w:kern w:val="0"/>
                <w:szCs w:val="21"/>
              </w:rPr>
            </w:pPr>
            <w:r>
              <w:rPr>
                <w:rFonts w:hint="eastAsia" w:ascii="仿宋" w:hAnsi="仿宋" w:eastAsia="仿宋" w:cs="宋体"/>
                <w:color w:val="000000"/>
                <w:kern w:val="0"/>
                <w:szCs w:val="21"/>
              </w:rPr>
              <w:t xml:space="preserve">（1）、未提及配置及要求符合最新国标和行业标准等相关规定； </w:t>
            </w:r>
          </w:p>
        </w:tc>
      </w:tr>
      <w:tr w14:paraId="4DA2DB3A">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604154C8">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3BEBE26E">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0EB14BF">
            <w:pPr>
              <w:widowControl/>
              <w:rPr>
                <w:rFonts w:ascii="仿宋" w:hAnsi="仿宋" w:eastAsia="仿宋" w:cs="宋体"/>
                <w:color w:val="000000"/>
                <w:kern w:val="0"/>
                <w:szCs w:val="21"/>
              </w:rPr>
            </w:pPr>
            <w:r>
              <w:rPr>
                <w:rFonts w:hint="eastAsia" w:ascii="仿宋" w:hAnsi="仿宋" w:eastAsia="仿宋" w:cs="宋体"/>
                <w:color w:val="000000"/>
                <w:kern w:val="0"/>
                <w:szCs w:val="21"/>
              </w:rPr>
              <w:t>（2）、油漆按采购方要求定做；</w:t>
            </w:r>
          </w:p>
        </w:tc>
      </w:tr>
      <w:tr w14:paraId="7970EEBE">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052A907A">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30DB4E4F">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08A822CC">
            <w:pPr>
              <w:widowControl/>
              <w:rPr>
                <w:rFonts w:ascii="仿宋" w:hAnsi="仿宋" w:eastAsia="仿宋" w:cs="宋体"/>
                <w:color w:val="000000"/>
                <w:kern w:val="0"/>
                <w:szCs w:val="21"/>
              </w:rPr>
            </w:pPr>
            <w:r>
              <w:rPr>
                <w:rFonts w:hint="eastAsia" w:ascii="仿宋" w:hAnsi="仿宋" w:eastAsia="仿宋" w:cs="宋体"/>
                <w:color w:val="000000"/>
                <w:kern w:val="0"/>
                <w:szCs w:val="21"/>
              </w:rPr>
              <w:t>（3）、车型保证与公告相符，底盘车架号打在便于审验车时拍照的位置，并提供5套底盘车架拓印号采用铅拓印，每车5张左45度角照片上户用；</w:t>
            </w:r>
          </w:p>
        </w:tc>
      </w:tr>
      <w:tr w14:paraId="16647E03">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58DDDF74">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02D9E3D">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6A937E48">
            <w:pPr>
              <w:widowControl/>
              <w:rPr>
                <w:rFonts w:ascii="仿宋" w:hAnsi="仿宋" w:eastAsia="仿宋" w:cs="宋体"/>
                <w:color w:val="000000"/>
                <w:kern w:val="0"/>
                <w:szCs w:val="21"/>
              </w:rPr>
            </w:pPr>
            <w:r>
              <w:rPr>
                <w:rFonts w:hint="eastAsia" w:ascii="仿宋" w:hAnsi="仿宋" w:eastAsia="仿宋" w:cs="宋体"/>
                <w:color w:val="000000"/>
                <w:kern w:val="0"/>
                <w:szCs w:val="21"/>
              </w:rPr>
              <w:t>（4）、车辆自带一套机务管理系统软件。</w:t>
            </w:r>
          </w:p>
        </w:tc>
      </w:tr>
      <w:tr w14:paraId="5B39A67E">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4BDD432C">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C2456CC">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142816E2">
            <w:pPr>
              <w:widowControl/>
              <w:rPr>
                <w:rFonts w:ascii="仿宋" w:hAnsi="仿宋" w:eastAsia="仿宋" w:cs="宋体"/>
                <w:color w:val="000000"/>
                <w:kern w:val="0"/>
                <w:szCs w:val="21"/>
              </w:rPr>
            </w:pPr>
            <w:r>
              <w:rPr>
                <w:rFonts w:hint="eastAsia" w:ascii="仿宋" w:hAnsi="仿宋" w:eastAsia="仿宋" w:cs="宋体"/>
                <w:color w:val="000000"/>
                <w:kern w:val="0"/>
                <w:szCs w:val="21"/>
              </w:rPr>
              <w:t>（5）、每车免费配备质量可靠并与本次采购车型相符的随车工具一套，专用工具等都与车辆部件相配套；适当的地方布置工具箱一只。</w:t>
            </w:r>
          </w:p>
        </w:tc>
      </w:tr>
      <w:tr w14:paraId="2D37A1B4">
        <w:tblPrEx>
          <w:tblCellMar>
            <w:top w:w="0" w:type="dxa"/>
            <w:left w:w="108" w:type="dxa"/>
            <w:bottom w:w="0" w:type="dxa"/>
            <w:right w:w="108" w:type="dxa"/>
          </w:tblCellMar>
        </w:tblPrEx>
        <w:trPr>
          <w:trHeight w:val="765" w:hRule="atLeast"/>
        </w:trPr>
        <w:tc>
          <w:tcPr>
            <w:tcW w:w="554" w:type="pct"/>
            <w:vMerge w:val="continue"/>
            <w:tcBorders>
              <w:top w:val="nil"/>
              <w:left w:val="single" w:color="auto" w:sz="4" w:space="0"/>
              <w:bottom w:val="single" w:color="auto" w:sz="4" w:space="0"/>
              <w:right w:val="single" w:color="auto" w:sz="4" w:space="0"/>
            </w:tcBorders>
            <w:vAlign w:val="center"/>
          </w:tcPr>
          <w:p w14:paraId="11BA23C1">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2F0379F3">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6FB9E0F4">
            <w:pPr>
              <w:widowControl/>
              <w:rPr>
                <w:rFonts w:ascii="仿宋" w:hAnsi="仿宋" w:eastAsia="仿宋" w:cs="宋体"/>
                <w:color w:val="000000"/>
                <w:kern w:val="0"/>
                <w:szCs w:val="21"/>
              </w:rPr>
            </w:pPr>
            <w:r>
              <w:rPr>
                <w:rFonts w:hint="eastAsia" w:ascii="仿宋" w:hAnsi="仿宋" w:eastAsia="仿宋" w:cs="宋体"/>
                <w:color w:val="000000"/>
                <w:kern w:val="0"/>
                <w:szCs w:val="21"/>
              </w:rPr>
              <w:t>（6）、保证此批车辆能正常及时上牌。因车辆技术质量或手续不全导致的注册上牌延误损失全部由成交供应商承担。整车厂配合采购方的车辆上牌工作；</w:t>
            </w:r>
          </w:p>
        </w:tc>
      </w:tr>
      <w:tr w14:paraId="529DAEF0">
        <w:tblPrEx>
          <w:tblCellMar>
            <w:top w:w="0" w:type="dxa"/>
            <w:left w:w="108" w:type="dxa"/>
            <w:bottom w:w="0" w:type="dxa"/>
            <w:right w:w="108" w:type="dxa"/>
          </w:tblCellMar>
        </w:tblPrEx>
        <w:trPr>
          <w:trHeight w:val="510" w:hRule="atLeast"/>
        </w:trPr>
        <w:tc>
          <w:tcPr>
            <w:tcW w:w="554" w:type="pct"/>
            <w:vMerge w:val="continue"/>
            <w:tcBorders>
              <w:top w:val="nil"/>
              <w:left w:val="single" w:color="auto" w:sz="4" w:space="0"/>
              <w:bottom w:val="single" w:color="auto" w:sz="4" w:space="0"/>
              <w:right w:val="single" w:color="auto" w:sz="4" w:space="0"/>
            </w:tcBorders>
            <w:vAlign w:val="center"/>
          </w:tcPr>
          <w:p w14:paraId="4E68609F">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5CFB8529">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59BBCB97">
            <w:pPr>
              <w:widowControl/>
              <w:rPr>
                <w:rFonts w:ascii="仿宋" w:hAnsi="仿宋" w:eastAsia="仿宋" w:cs="宋体"/>
                <w:color w:val="000000"/>
                <w:kern w:val="0"/>
                <w:szCs w:val="21"/>
              </w:rPr>
            </w:pPr>
            <w:r>
              <w:rPr>
                <w:rFonts w:hint="eastAsia" w:ascii="仿宋" w:hAnsi="仿宋" w:eastAsia="仿宋" w:cs="宋体"/>
                <w:color w:val="000000"/>
                <w:kern w:val="0"/>
                <w:szCs w:val="21"/>
              </w:rPr>
              <w:t>★（7）、质保期：三电高压系统（含驱动电机、动力电池、电控系统）质保期8年，整车质量保证期为24 个月，质保期以发票开具之日算起；</w:t>
            </w:r>
          </w:p>
        </w:tc>
      </w:tr>
      <w:tr w14:paraId="2E679FA5">
        <w:tblPrEx>
          <w:tblCellMar>
            <w:top w:w="0" w:type="dxa"/>
            <w:left w:w="108" w:type="dxa"/>
            <w:bottom w:w="0" w:type="dxa"/>
            <w:right w:w="108" w:type="dxa"/>
          </w:tblCellMar>
        </w:tblPrEx>
        <w:trPr>
          <w:trHeight w:val="270" w:hRule="atLeast"/>
        </w:trPr>
        <w:tc>
          <w:tcPr>
            <w:tcW w:w="554" w:type="pct"/>
            <w:vMerge w:val="continue"/>
            <w:tcBorders>
              <w:top w:val="nil"/>
              <w:left w:val="single" w:color="auto" w:sz="4" w:space="0"/>
              <w:bottom w:val="single" w:color="auto" w:sz="4" w:space="0"/>
              <w:right w:val="single" w:color="auto" w:sz="4" w:space="0"/>
            </w:tcBorders>
            <w:vAlign w:val="center"/>
          </w:tcPr>
          <w:p w14:paraId="3139A944">
            <w:pPr>
              <w:widowControl/>
              <w:jc w:val="left"/>
              <w:rPr>
                <w:rFonts w:ascii="仿宋" w:hAnsi="仿宋" w:eastAsia="仿宋" w:cs="宋体"/>
                <w:color w:val="000000"/>
                <w:kern w:val="0"/>
                <w:szCs w:val="21"/>
              </w:rPr>
            </w:pPr>
          </w:p>
        </w:tc>
        <w:tc>
          <w:tcPr>
            <w:tcW w:w="883" w:type="pct"/>
            <w:vMerge w:val="continue"/>
            <w:tcBorders>
              <w:top w:val="nil"/>
              <w:left w:val="single" w:color="auto" w:sz="4" w:space="0"/>
              <w:bottom w:val="single" w:color="auto" w:sz="4" w:space="0"/>
              <w:right w:val="single" w:color="auto" w:sz="4" w:space="0"/>
            </w:tcBorders>
            <w:vAlign w:val="center"/>
          </w:tcPr>
          <w:p w14:paraId="1AB69EB0">
            <w:pPr>
              <w:widowControl/>
              <w:jc w:val="left"/>
              <w:rPr>
                <w:rFonts w:ascii="仿宋" w:hAnsi="仿宋" w:eastAsia="仿宋" w:cs="宋体"/>
                <w:color w:val="000000"/>
                <w:kern w:val="0"/>
                <w:szCs w:val="21"/>
              </w:rPr>
            </w:pPr>
          </w:p>
        </w:tc>
        <w:tc>
          <w:tcPr>
            <w:tcW w:w="3563" w:type="pct"/>
            <w:tcBorders>
              <w:top w:val="nil"/>
              <w:left w:val="nil"/>
              <w:bottom w:val="single" w:color="auto" w:sz="4" w:space="0"/>
              <w:right w:val="single" w:color="auto" w:sz="4" w:space="0"/>
            </w:tcBorders>
            <w:shd w:val="clear" w:color="000000" w:fill="FFFFFF"/>
            <w:vAlign w:val="center"/>
          </w:tcPr>
          <w:p w14:paraId="61328FEF">
            <w:pPr>
              <w:widowControl/>
              <w:rPr>
                <w:rFonts w:ascii="仿宋" w:hAnsi="仿宋" w:eastAsia="仿宋" w:cs="宋体"/>
                <w:color w:val="000000"/>
                <w:kern w:val="0"/>
                <w:szCs w:val="21"/>
              </w:rPr>
            </w:pPr>
            <w:r>
              <w:rPr>
                <w:rFonts w:hint="eastAsia" w:ascii="仿宋" w:hAnsi="仿宋" w:eastAsia="仿宋" w:cs="宋体"/>
                <w:color w:val="000000"/>
                <w:kern w:val="0"/>
                <w:szCs w:val="21"/>
              </w:rPr>
              <w:t>（8）、售后服务：在当地建立售后服务站，免费进行技术支持。</w:t>
            </w:r>
          </w:p>
        </w:tc>
      </w:tr>
    </w:tbl>
    <w:p w14:paraId="0A1C2A34">
      <w:pPr>
        <w:spacing w:beforeLines="50"/>
        <w:rPr>
          <w:rFonts w:ascii="仿宋_GB2312" w:hAnsi="宋体" w:eastAsia="仿宋_GB2312" w:cs="宋体"/>
          <w:b/>
          <w:bCs/>
          <w:w w:val="80"/>
          <w:kern w:val="0"/>
          <w:sz w:val="28"/>
          <w:szCs w:val="28"/>
        </w:rPr>
      </w:pPr>
    </w:p>
    <w:p w14:paraId="34653FC6">
      <w:pPr>
        <w:spacing w:beforeLines="50"/>
        <w:jc w:val="center"/>
        <w:rPr>
          <w:rFonts w:ascii="仿宋_GB2312" w:hAnsi="华文细黑" w:eastAsia="仿宋_GB2312"/>
          <w:b/>
          <w:sz w:val="30"/>
          <w:szCs w:val="30"/>
        </w:rPr>
      </w:pPr>
      <w:r>
        <w:rPr>
          <w:rFonts w:hint="eastAsia" w:ascii="仿宋_GB2312" w:hAnsi="华文细黑" w:eastAsia="仿宋_GB2312"/>
          <w:b/>
          <w:sz w:val="30"/>
          <w:szCs w:val="30"/>
        </w:rPr>
        <w:t>8-8.9米纯电动无站立客运造型公交客车技术配置表</w:t>
      </w:r>
    </w:p>
    <w:tbl>
      <w:tblPr>
        <w:tblStyle w:val="16"/>
        <w:tblW w:w="5000" w:type="pct"/>
        <w:tblInd w:w="0" w:type="dxa"/>
        <w:tblLayout w:type="autofit"/>
        <w:tblCellMar>
          <w:top w:w="0" w:type="dxa"/>
          <w:left w:w="108" w:type="dxa"/>
          <w:bottom w:w="0" w:type="dxa"/>
          <w:right w:w="108" w:type="dxa"/>
        </w:tblCellMar>
      </w:tblPr>
      <w:tblGrid>
        <w:gridCol w:w="1190"/>
        <w:gridCol w:w="1895"/>
        <w:gridCol w:w="6655"/>
      </w:tblGrid>
      <w:tr w14:paraId="40102E22">
        <w:tblPrEx>
          <w:tblCellMar>
            <w:top w:w="0" w:type="dxa"/>
            <w:left w:w="108" w:type="dxa"/>
            <w:bottom w:w="0" w:type="dxa"/>
            <w:right w:w="108" w:type="dxa"/>
          </w:tblCellMar>
        </w:tblPrEx>
        <w:trPr>
          <w:trHeight w:val="255" w:hRule="atLeast"/>
        </w:trPr>
        <w:tc>
          <w:tcPr>
            <w:tcW w:w="611" w:type="pct"/>
            <w:tcBorders>
              <w:top w:val="single" w:color="auto" w:sz="4" w:space="0"/>
              <w:left w:val="single" w:color="auto" w:sz="4" w:space="0"/>
              <w:bottom w:val="single" w:color="auto" w:sz="4" w:space="0"/>
              <w:right w:val="single" w:color="auto" w:sz="4" w:space="0"/>
            </w:tcBorders>
            <w:shd w:val="clear" w:color="000000" w:fill="FFFFFF"/>
            <w:vAlign w:val="center"/>
          </w:tcPr>
          <w:p w14:paraId="707E981C">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973" w:type="pct"/>
            <w:tcBorders>
              <w:top w:val="single" w:color="auto" w:sz="4" w:space="0"/>
              <w:left w:val="nil"/>
              <w:bottom w:val="single" w:color="auto" w:sz="4" w:space="0"/>
              <w:right w:val="single" w:color="auto" w:sz="4" w:space="0"/>
            </w:tcBorders>
            <w:shd w:val="clear" w:color="000000" w:fill="FFFFFF"/>
            <w:vAlign w:val="center"/>
          </w:tcPr>
          <w:p w14:paraId="0E8B75AA">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  目</w:t>
            </w:r>
          </w:p>
        </w:tc>
        <w:tc>
          <w:tcPr>
            <w:tcW w:w="3416" w:type="pct"/>
            <w:tcBorders>
              <w:top w:val="single" w:color="auto" w:sz="4" w:space="0"/>
              <w:left w:val="nil"/>
              <w:bottom w:val="single" w:color="auto" w:sz="4" w:space="0"/>
              <w:right w:val="single" w:color="auto" w:sz="4" w:space="0"/>
            </w:tcBorders>
            <w:shd w:val="clear" w:color="000000" w:fill="FFFFFF"/>
            <w:vAlign w:val="center"/>
          </w:tcPr>
          <w:p w14:paraId="3E6ACD70">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技术参数</w:t>
            </w:r>
          </w:p>
        </w:tc>
      </w:tr>
      <w:tr w14:paraId="497D4C84">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827413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一、整车技术参数要求         </w:t>
            </w:r>
            <w:r>
              <w:rPr>
                <w:rFonts w:hint="eastAsia" w:ascii="仿宋" w:hAnsi="仿宋" w:eastAsia="仿宋" w:cs="宋体"/>
                <w:b/>
                <w:bCs/>
                <w:color w:val="000000"/>
                <w:kern w:val="0"/>
                <w:sz w:val="24"/>
                <w:szCs w:val="24"/>
              </w:rPr>
              <w:t>△</w:t>
            </w:r>
            <w:r>
              <w:rPr>
                <w:rFonts w:hint="eastAsia" w:ascii="仿宋" w:hAnsi="仿宋" w:eastAsia="仿宋" w:cs="宋体"/>
                <w:color w:val="000000"/>
                <w:kern w:val="0"/>
                <w:sz w:val="24"/>
                <w:szCs w:val="24"/>
              </w:rPr>
              <w:t xml:space="preserve">   </w:t>
            </w:r>
          </w:p>
        </w:tc>
      </w:tr>
      <w:tr w14:paraId="6DCC8245">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43C8257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tcBorders>
              <w:top w:val="nil"/>
              <w:left w:val="nil"/>
              <w:bottom w:val="single" w:color="auto" w:sz="4" w:space="0"/>
              <w:right w:val="single" w:color="auto" w:sz="4" w:space="0"/>
            </w:tcBorders>
            <w:shd w:val="clear" w:color="000000" w:fill="FFFFFF"/>
            <w:vAlign w:val="center"/>
          </w:tcPr>
          <w:p w14:paraId="649AB5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★车长（mm）</w:t>
            </w:r>
          </w:p>
        </w:tc>
        <w:tc>
          <w:tcPr>
            <w:tcW w:w="3416" w:type="pct"/>
            <w:tcBorders>
              <w:top w:val="nil"/>
              <w:left w:val="nil"/>
              <w:bottom w:val="single" w:color="auto" w:sz="4" w:space="0"/>
              <w:right w:val="single" w:color="auto" w:sz="4" w:space="0"/>
            </w:tcBorders>
            <w:shd w:val="clear" w:color="000000" w:fill="FFFFFF"/>
            <w:vAlign w:val="center"/>
          </w:tcPr>
          <w:p w14:paraId="2D1D5AE7">
            <w:pPr>
              <w:widowControl/>
              <w:rPr>
                <w:rFonts w:ascii="仿宋" w:hAnsi="仿宋" w:eastAsia="仿宋" w:cs="宋体"/>
                <w:color w:val="000000"/>
                <w:kern w:val="0"/>
                <w:szCs w:val="21"/>
              </w:rPr>
            </w:pPr>
            <w:r>
              <w:rPr>
                <w:rFonts w:hint="eastAsia" w:ascii="仿宋" w:hAnsi="仿宋" w:eastAsia="仿宋" w:cs="宋体"/>
                <w:color w:val="000000"/>
                <w:kern w:val="0"/>
                <w:szCs w:val="21"/>
              </w:rPr>
              <w:t>8000mm-8900mm</w:t>
            </w:r>
          </w:p>
        </w:tc>
      </w:tr>
      <w:tr w14:paraId="00021446">
        <w:tblPrEx>
          <w:tblCellMar>
            <w:top w:w="0" w:type="dxa"/>
            <w:left w:w="108" w:type="dxa"/>
            <w:bottom w:w="0" w:type="dxa"/>
            <w:right w:w="108" w:type="dxa"/>
          </w:tblCellMar>
        </w:tblPrEx>
        <w:trPr>
          <w:trHeight w:val="34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22777D9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tcBorders>
              <w:top w:val="nil"/>
              <w:left w:val="nil"/>
              <w:bottom w:val="single" w:color="auto" w:sz="4" w:space="0"/>
              <w:right w:val="single" w:color="auto" w:sz="4" w:space="0"/>
            </w:tcBorders>
            <w:shd w:val="clear" w:color="000000" w:fill="FFFFFF"/>
            <w:vAlign w:val="center"/>
          </w:tcPr>
          <w:p w14:paraId="119DAD8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★车宽（mm）</w:t>
            </w:r>
          </w:p>
        </w:tc>
        <w:tc>
          <w:tcPr>
            <w:tcW w:w="3416" w:type="pct"/>
            <w:tcBorders>
              <w:top w:val="nil"/>
              <w:left w:val="nil"/>
              <w:bottom w:val="single" w:color="auto" w:sz="4" w:space="0"/>
              <w:right w:val="single" w:color="auto" w:sz="4" w:space="0"/>
            </w:tcBorders>
            <w:shd w:val="clear" w:color="000000" w:fill="FFFFFF"/>
            <w:vAlign w:val="center"/>
          </w:tcPr>
          <w:p w14:paraId="10705DBB">
            <w:pPr>
              <w:widowControl/>
              <w:rPr>
                <w:rFonts w:ascii="仿宋" w:hAnsi="仿宋" w:eastAsia="仿宋" w:cs="宋体"/>
                <w:color w:val="000000"/>
                <w:kern w:val="0"/>
                <w:szCs w:val="21"/>
              </w:rPr>
            </w:pPr>
            <w:r>
              <w:rPr>
                <w:rFonts w:hint="eastAsia" w:ascii="仿宋" w:hAnsi="仿宋" w:eastAsia="仿宋" w:cs="宋体"/>
                <w:color w:val="000000"/>
                <w:kern w:val="0"/>
                <w:szCs w:val="21"/>
              </w:rPr>
              <w:t>≤2500mm</w:t>
            </w:r>
          </w:p>
        </w:tc>
      </w:tr>
      <w:tr w14:paraId="665892AD">
        <w:tblPrEx>
          <w:tblCellMar>
            <w:top w:w="0" w:type="dxa"/>
            <w:left w:w="108" w:type="dxa"/>
            <w:bottom w:w="0" w:type="dxa"/>
            <w:right w:w="108" w:type="dxa"/>
          </w:tblCellMar>
        </w:tblPrEx>
        <w:trPr>
          <w:trHeight w:val="49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7F30967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tcBorders>
              <w:top w:val="nil"/>
              <w:left w:val="nil"/>
              <w:bottom w:val="single" w:color="auto" w:sz="4" w:space="0"/>
              <w:right w:val="single" w:color="auto" w:sz="4" w:space="0"/>
            </w:tcBorders>
            <w:shd w:val="clear" w:color="000000" w:fill="FFFFFF"/>
            <w:vAlign w:val="center"/>
          </w:tcPr>
          <w:p w14:paraId="481A1BA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★车高（mm）</w:t>
            </w:r>
          </w:p>
        </w:tc>
        <w:tc>
          <w:tcPr>
            <w:tcW w:w="3416" w:type="pct"/>
            <w:tcBorders>
              <w:top w:val="nil"/>
              <w:left w:val="nil"/>
              <w:bottom w:val="single" w:color="auto" w:sz="4" w:space="0"/>
              <w:right w:val="single" w:color="auto" w:sz="4" w:space="0"/>
            </w:tcBorders>
            <w:shd w:val="clear" w:color="000000" w:fill="FFFFFF"/>
            <w:vAlign w:val="center"/>
          </w:tcPr>
          <w:p w14:paraId="4E8CCF89">
            <w:pPr>
              <w:widowControl/>
              <w:rPr>
                <w:rFonts w:ascii="仿宋" w:hAnsi="仿宋" w:eastAsia="仿宋" w:cs="宋体"/>
                <w:color w:val="000000"/>
                <w:kern w:val="0"/>
                <w:szCs w:val="21"/>
              </w:rPr>
            </w:pPr>
            <w:r>
              <w:rPr>
                <w:rFonts w:hint="eastAsia" w:ascii="仿宋" w:hAnsi="仿宋" w:eastAsia="仿宋" w:cs="宋体"/>
                <w:color w:val="000000"/>
                <w:kern w:val="0"/>
                <w:szCs w:val="21"/>
              </w:rPr>
              <w:t>≤3400mm（含空调）</w:t>
            </w:r>
          </w:p>
        </w:tc>
      </w:tr>
      <w:tr w14:paraId="7C94586B">
        <w:tblPrEx>
          <w:tblCellMar>
            <w:top w:w="0" w:type="dxa"/>
            <w:left w:w="108" w:type="dxa"/>
            <w:bottom w:w="0" w:type="dxa"/>
            <w:right w:w="108" w:type="dxa"/>
          </w:tblCellMar>
        </w:tblPrEx>
        <w:trPr>
          <w:trHeight w:val="702"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4ADE0B8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3" w:type="pct"/>
            <w:tcBorders>
              <w:top w:val="nil"/>
              <w:left w:val="nil"/>
              <w:bottom w:val="single" w:color="auto" w:sz="4" w:space="0"/>
              <w:right w:val="single" w:color="auto" w:sz="4" w:space="0"/>
            </w:tcBorders>
            <w:shd w:val="clear" w:color="000000" w:fill="FFFFFF"/>
            <w:vAlign w:val="center"/>
          </w:tcPr>
          <w:p w14:paraId="6E4BBFF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总质量(kg)</w:t>
            </w:r>
          </w:p>
        </w:tc>
        <w:tc>
          <w:tcPr>
            <w:tcW w:w="3416" w:type="pct"/>
            <w:tcBorders>
              <w:top w:val="nil"/>
              <w:left w:val="nil"/>
              <w:bottom w:val="single" w:color="auto" w:sz="4" w:space="0"/>
              <w:right w:val="single" w:color="auto" w:sz="4" w:space="0"/>
            </w:tcBorders>
            <w:shd w:val="clear" w:color="000000" w:fill="FFFFFF"/>
            <w:vAlign w:val="center"/>
          </w:tcPr>
          <w:p w14:paraId="08DEF7DB">
            <w:pPr>
              <w:widowControl/>
              <w:rPr>
                <w:rFonts w:ascii="仿宋" w:hAnsi="仿宋" w:eastAsia="仿宋" w:cs="宋体"/>
                <w:color w:val="000000"/>
                <w:kern w:val="0"/>
                <w:szCs w:val="21"/>
              </w:rPr>
            </w:pPr>
            <w:r>
              <w:rPr>
                <w:rFonts w:hint="eastAsia" w:ascii="仿宋" w:hAnsi="仿宋" w:eastAsia="仿宋" w:cs="宋体"/>
                <w:color w:val="000000"/>
                <w:kern w:val="0"/>
                <w:szCs w:val="21"/>
              </w:rPr>
              <w:t>整车最大总质量≥13500KG</w:t>
            </w:r>
          </w:p>
        </w:tc>
      </w:tr>
      <w:tr w14:paraId="09F3987E">
        <w:tblPrEx>
          <w:tblCellMar>
            <w:top w:w="0" w:type="dxa"/>
            <w:left w:w="108" w:type="dxa"/>
            <w:bottom w:w="0" w:type="dxa"/>
            <w:right w:w="108" w:type="dxa"/>
          </w:tblCellMar>
        </w:tblPrEx>
        <w:trPr>
          <w:trHeight w:val="702"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3637D0F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973" w:type="pct"/>
            <w:tcBorders>
              <w:top w:val="nil"/>
              <w:left w:val="nil"/>
              <w:bottom w:val="single" w:color="auto" w:sz="4" w:space="0"/>
              <w:right w:val="single" w:color="auto" w:sz="4" w:space="0"/>
            </w:tcBorders>
            <w:shd w:val="clear" w:color="000000" w:fill="FFFFFF"/>
            <w:vAlign w:val="center"/>
          </w:tcPr>
          <w:p w14:paraId="07BEDC4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整备质量</w:t>
            </w:r>
          </w:p>
        </w:tc>
        <w:tc>
          <w:tcPr>
            <w:tcW w:w="3416" w:type="pct"/>
            <w:tcBorders>
              <w:top w:val="nil"/>
              <w:left w:val="nil"/>
              <w:bottom w:val="single" w:color="auto" w:sz="4" w:space="0"/>
              <w:right w:val="single" w:color="auto" w:sz="4" w:space="0"/>
            </w:tcBorders>
            <w:shd w:val="clear" w:color="000000" w:fill="FFFFFF"/>
            <w:vAlign w:val="center"/>
          </w:tcPr>
          <w:p w14:paraId="1174F8B9">
            <w:pPr>
              <w:widowControl/>
              <w:rPr>
                <w:rFonts w:ascii="仿宋" w:hAnsi="仿宋" w:eastAsia="仿宋" w:cs="宋体"/>
                <w:color w:val="000000"/>
                <w:kern w:val="0"/>
                <w:szCs w:val="21"/>
              </w:rPr>
            </w:pPr>
            <w:r>
              <w:rPr>
                <w:rFonts w:hint="eastAsia" w:ascii="仿宋" w:hAnsi="仿宋" w:eastAsia="仿宋" w:cs="宋体"/>
                <w:color w:val="000000"/>
                <w:kern w:val="0"/>
                <w:szCs w:val="21"/>
              </w:rPr>
              <w:t>≤9000KG</w:t>
            </w:r>
          </w:p>
        </w:tc>
      </w:tr>
      <w:tr w14:paraId="42A4E87E">
        <w:tblPrEx>
          <w:tblCellMar>
            <w:top w:w="0" w:type="dxa"/>
            <w:left w:w="108" w:type="dxa"/>
            <w:bottom w:w="0" w:type="dxa"/>
            <w:right w:w="108" w:type="dxa"/>
          </w:tblCellMar>
        </w:tblPrEx>
        <w:trPr>
          <w:trHeight w:val="702"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46D256D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973" w:type="pct"/>
            <w:tcBorders>
              <w:top w:val="nil"/>
              <w:left w:val="nil"/>
              <w:bottom w:val="single" w:color="auto" w:sz="4" w:space="0"/>
              <w:right w:val="single" w:color="auto" w:sz="4" w:space="0"/>
            </w:tcBorders>
            <w:shd w:val="clear" w:color="000000" w:fill="FFFFFF"/>
            <w:vAlign w:val="center"/>
          </w:tcPr>
          <w:p w14:paraId="2379087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轴距</w:t>
            </w:r>
          </w:p>
        </w:tc>
        <w:tc>
          <w:tcPr>
            <w:tcW w:w="3416" w:type="pct"/>
            <w:tcBorders>
              <w:top w:val="nil"/>
              <w:left w:val="nil"/>
              <w:bottom w:val="single" w:color="auto" w:sz="4" w:space="0"/>
              <w:right w:val="single" w:color="auto" w:sz="4" w:space="0"/>
            </w:tcBorders>
            <w:shd w:val="clear" w:color="000000" w:fill="FFFFFF"/>
            <w:vAlign w:val="center"/>
          </w:tcPr>
          <w:p w14:paraId="6D660602">
            <w:pPr>
              <w:widowControl/>
              <w:rPr>
                <w:rFonts w:ascii="仿宋" w:hAnsi="仿宋" w:eastAsia="仿宋" w:cs="宋体"/>
                <w:color w:val="000000"/>
                <w:kern w:val="0"/>
                <w:szCs w:val="21"/>
              </w:rPr>
            </w:pPr>
            <w:r>
              <w:rPr>
                <w:rFonts w:hint="eastAsia" w:ascii="仿宋" w:hAnsi="仿宋" w:eastAsia="仿宋" w:cs="宋体"/>
                <w:color w:val="000000"/>
                <w:kern w:val="0"/>
                <w:szCs w:val="21"/>
              </w:rPr>
              <w:t>≥3800mm</w:t>
            </w:r>
          </w:p>
        </w:tc>
      </w:tr>
      <w:tr w14:paraId="0AC98B68">
        <w:tblPrEx>
          <w:tblCellMar>
            <w:top w:w="0" w:type="dxa"/>
            <w:left w:w="108" w:type="dxa"/>
            <w:bottom w:w="0" w:type="dxa"/>
            <w:right w:w="108" w:type="dxa"/>
          </w:tblCellMar>
        </w:tblPrEx>
        <w:trPr>
          <w:trHeight w:val="702"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6630ED8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973" w:type="pct"/>
            <w:tcBorders>
              <w:top w:val="nil"/>
              <w:left w:val="nil"/>
              <w:bottom w:val="single" w:color="auto" w:sz="4" w:space="0"/>
              <w:right w:val="single" w:color="auto" w:sz="4" w:space="0"/>
            </w:tcBorders>
            <w:shd w:val="clear" w:color="000000" w:fill="FFFFFF"/>
            <w:vAlign w:val="center"/>
          </w:tcPr>
          <w:p w14:paraId="176BEDC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座位数</w:t>
            </w:r>
          </w:p>
        </w:tc>
        <w:tc>
          <w:tcPr>
            <w:tcW w:w="3416" w:type="pct"/>
            <w:tcBorders>
              <w:top w:val="nil"/>
              <w:left w:val="nil"/>
              <w:bottom w:val="single" w:color="auto" w:sz="4" w:space="0"/>
              <w:right w:val="single" w:color="auto" w:sz="4" w:space="0"/>
            </w:tcBorders>
            <w:shd w:val="clear" w:color="000000" w:fill="FFFFFF"/>
            <w:vAlign w:val="center"/>
          </w:tcPr>
          <w:p w14:paraId="59C9C791">
            <w:pPr>
              <w:widowControl/>
              <w:rPr>
                <w:rFonts w:ascii="仿宋" w:hAnsi="仿宋" w:eastAsia="仿宋" w:cs="宋体"/>
                <w:color w:val="000000"/>
                <w:kern w:val="0"/>
                <w:szCs w:val="21"/>
              </w:rPr>
            </w:pPr>
            <w:r>
              <w:rPr>
                <w:rFonts w:hint="eastAsia" w:ascii="仿宋" w:hAnsi="仿宋" w:eastAsia="仿宋" w:cs="宋体"/>
                <w:color w:val="000000"/>
                <w:kern w:val="0"/>
                <w:szCs w:val="21"/>
              </w:rPr>
              <w:t>≥33人</w:t>
            </w:r>
          </w:p>
        </w:tc>
      </w:tr>
      <w:tr w14:paraId="56922AC5">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215C117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973" w:type="pct"/>
            <w:tcBorders>
              <w:top w:val="nil"/>
              <w:left w:val="nil"/>
              <w:bottom w:val="single" w:color="auto" w:sz="4" w:space="0"/>
              <w:right w:val="single" w:color="auto" w:sz="4" w:space="0"/>
            </w:tcBorders>
            <w:shd w:val="clear" w:color="000000" w:fill="FFFFFF"/>
            <w:vAlign w:val="center"/>
          </w:tcPr>
          <w:p w14:paraId="7E85783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整车要求</w:t>
            </w:r>
          </w:p>
        </w:tc>
        <w:tc>
          <w:tcPr>
            <w:tcW w:w="3416" w:type="pct"/>
            <w:tcBorders>
              <w:top w:val="nil"/>
              <w:left w:val="nil"/>
              <w:bottom w:val="single" w:color="auto" w:sz="4" w:space="0"/>
              <w:right w:val="single" w:color="auto" w:sz="4" w:space="0"/>
            </w:tcBorders>
            <w:shd w:val="clear" w:color="000000" w:fill="FFFFFF"/>
            <w:vAlign w:val="center"/>
          </w:tcPr>
          <w:p w14:paraId="6E38ECDC">
            <w:pPr>
              <w:widowControl/>
              <w:rPr>
                <w:rFonts w:ascii="仿宋" w:hAnsi="仿宋" w:eastAsia="仿宋" w:cs="宋体"/>
                <w:color w:val="000000"/>
                <w:kern w:val="0"/>
                <w:szCs w:val="21"/>
              </w:rPr>
            </w:pPr>
            <w:r>
              <w:rPr>
                <w:rFonts w:hint="eastAsia" w:ascii="仿宋" w:hAnsi="仿宋" w:eastAsia="仿宋" w:cs="宋体"/>
                <w:color w:val="000000"/>
                <w:kern w:val="0"/>
                <w:szCs w:val="21"/>
              </w:rPr>
              <w:t>采用公路客运车造型（公交车公告），要求车辆外观具有动感和冲击力，高级美观、线条简洁、饱满流畅、车窗宽阔。</w:t>
            </w:r>
          </w:p>
        </w:tc>
      </w:tr>
      <w:tr w14:paraId="7F8EF0A9">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E198DCD">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二、纯电动车配置要求                                </w:t>
            </w:r>
            <w:r>
              <w:rPr>
                <w:rFonts w:hint="eastAsia" w:ascii="仿宋" w:hAnsi="仿宋" w:eastAsia="仿宋" w:cs="宋体"/>
                <w:b/>
                <w:bCs/>
                <w:color w:val="000000"/>
                <w:kern w:val="0"/>
                <w:sz w:val="24"/>
                <w:szCs w:val="24"/>
              </w:rPr>
              <w:t>△</w:t>
            </w:r>
            <w:r>
              <w:rPr>
                <w:rFonts w:hint="eastAsia" w:ascii="仿宋" w:hAnsi="仿宋" w:eastAsia="仿宋" w:cs="宋体"/>
                <w:color w:val="000000"/>
                <w:kern w:val="0"/>
                <w:sz w:val="24"/>
                <w:szCs w:val="24"/>
              </w:rPr>
              <w:t xml:space="preserve">     </w:t>
            </w:r>
          </w:p>
        </w:tc>
      </w:tr>
      <w:tr w14:paraId="2D5C8F5A">
        <w:tblPrEx>
          <w:tblCellMar>
            <w:top w:w="0" w:type="dxa"/>
            <w:left w:w="108" w:type="dxa"/>
            <w:bottom w:w="0" w:type="dxa"/>
            <w:right w:w="108" w:type="dxa"/>
          </w:tblCellMar>
        </w:tblPrEx>
        <w:trPr>
          <w:trHeight w:val="255"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0A34035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1E420C6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★动力电池</w:t>
            </w:r>
          </w:p>
        </w:tc>
        <w:tc>
          <w:tcPr>
            <w:tcW w:w="3416" w:type="pct"/>
            <w:tcBorders>
              <w:top w:val="nil"/>
              <w:left w:val="nil"/>
              <w:bottom w:val="single" w:color="auto" w:sz="4" w:space="0"/>
              <w:right w:val="single" w:color="auto" w:sz="4" w:space="0"/>
            </w:tcBorders>
            <w:shd w:val="clear" w:color="000000" w:fill="FFFFFF"/>
            <w:vAlign w:val="center"/>
          </w:tcPr>
          <w:p w14:paraId="2EC30CC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（1）、采用磷酸铁锂电池；</w:t>
            </w:r>
          </w:p>
        </w:tc>
      </w:tr>
      <w:tr w14:paraId="5401DFF2">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764B3BF9">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0518C4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67525CD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（2）、电池容量≥17</w:t>
            </w: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kwh；</w:t>
            </w:r>
          </w:p>
        </w:tc>
      </w:tr>
      <w:tr w14:paraId="0535993C">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5EE49987">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0E45994B">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9962BA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（3）、电池能量密度≥15</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wh/kg；</w:t>
            </w:r>
          </w:p>
        </w:tc>
      </w:tr>
      <w:tr w14:paraId="110F8448">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64F8B531">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92B0700">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23E62A0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（4）、八年内电池容量衰减量不超过30%（投标人须提供相关证明材料或承诺）；</w:t>
            </w:r>
          </w:p>
        </w:tc>
      </w:tr>
      <w:tr w14:paraId="78AD885C">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011452CE">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F8B0A97">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40B5A9BD">
            <w:pPr>
              <w:widowControl/>
              <w:jc w:val="left"/>
              <w:rPr>
                <w:rFonts w:ascii="仿宋" w:hAnsi="仿宋" w:eastAsia="仿宋" w:cs="宋体"/>
                <w:color w:val="000000"/>
                <w:kern w:val="0"/>
                <w:szCs w:val="21"/>
              </w:rPr>
            </w:pPr>
          </w:p>
        </w:tc>
      </w:tr>
      <w:tr w14:paraId="658AF7F4">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79C24F4A">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E99C7E4">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41F8923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rPr>
              <w:t>）、单次充满电后电池可用容量≥80%；</w:t>
            </w:r>
          </w:p>
        </w:tc>
      </w:tr>
      <w:tr w14:paraId="26DE9A22">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52B9F496">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9AAC09F">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5F660E6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rPr>
              <w:t>）、具有动力电池24h监控系统；</w:t>
            </w:r>
          </w:p>
        </w:tc>
      </w:tr>
      <w:tr w14:paraId="1D90BB8B">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01287A89">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12146E9">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6890792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rPr>
              <w:t>）、EKG≤0.21Wh/km.kg；</w:t>
            </w:r>
          </w:p>
        </w:tc>
      </w:tr>
      <w:tr w14:paraId="0ED72DAA">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36C2EE9B">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76B8383">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3137444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）、电池箱体防护等级≥IP6</w:t>
            </w: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rPr>
              <w:t>，保证车辆的涉水和防尘安全。</w:t>
            </w:r>
          </w:p>
        </w:tc>
      </w:tr>
      <w:tr w14:paraId="68F27531">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7660B8A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5EDEA0A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驱动电机及控制器系统</w:t>
            </w:r>
          </w:p>
        </w:tc>
        <w:tc>
          <w:tcPr>
            <w:tcW w:w="3416" w:type="pct"/>
            <w:tcBorders>
              <w:top w:val="nil"/>
              <w:left w:val="nil"/>
              <w:bottom w:val="single" w:color="auto" w:sz="4" w:space="0"/>
              <w:right w:val="single" w:color="auto" w:sz="4" w:space="0"/>
            </w:tcBorders>
            <w:shd w:val="clear" w:color="000000" w:fill="FFFFFF"/>
            <w:vAlign w:val="center"/>
          </w:tcPr>
          <w:p w14:paraId="16A08EA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（1）、驱动电机采用永磁同步电机，额定功率≥90kW，峰值功率≥180kW；</w:t>
            </w:r>
          </w:p>
        </w:tc>
      </w:tr>
      <w:tr w14:paraId="708526CF">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69A670F6">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109E341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D4CCBDD">
            <w:pPr>
              <w:widowControl/>
              <w:rPr>
                <w:rFonts w:ascii="仿宋" w:hAnsi="仿宋" w:eastAsia="仿宋" w:cs="宋体"/>
                <w:color w:val="000000"/>
                <w:kern w:val="0"/>
                <w:szCs w:val="21"/>
              </w:rPr>
            </w:pPr>
            <w:r>
              <w:rPr>
                <w:rFonts w:hint="eastAsia" w:ascii="仿宋" w:hAnsi="仿宋" w:eastAsia="仿宋" w:cs="宋体"/>
                <w:color w:val="000000"/>
                <w:kern w:val="0"/>
                <w:szCs w:val="21"/>
              </w:rPr>
              <w:t>（2）、驱动电机防护等级IP68；</w:t>
            </w:r>
          </w:p>
        </w:tc>
      </w:tr>
      <w:tr w14:paraId="0A1ECF8E">
        <w:tblPrEx>
          <w:tblCellMar>
            <w:top w:w="0" w:type="dxa"/>
            <w:left w:w="108" w:type="dxa"/>
            <w:bottom w:w="0" w:type="dxa"/>
            <w:right w:w="108" w:type="dxa"/>
          </w:tblCellMar>
        </w:tblPrEx>
        <w:trPr>
          <w:trHeight w:val="765" w:hRule="atLeast"/>
        </w:trPr>
        <w:tc>
          <w:tcPr>
            <w:tcW w:w="611" w:type="pct"/>
            <w:vMerge w:val="continue"/>
            <w:tcBorders>
              <w:top w:val="nil"/>
              <w:left w:val="single" w:color="auto" w:sz="4" w:space="0"/>
              <w:bottom w:val="single" w:color="auto" w:sz="4" w:space="0"/>
              <w:right w:val="single" w:color="auto" w:sz="4" w:space="0"/>
            </w:tcBorders>
            <w:vAlign w:val="center"/>
          </w:tcPr>
          <w:p w14:paraId="49E95695">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F4EE44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3B645011">
            <w:pPr>
              <w:widowControl/>
              <w:rPr>
                <w:rFonts w:ascii="仿宋" w:hAnsi="仿宋" w:eastAsia="仿宋" w:cs="宋体"/>
                <w:color w:val="000000"/>
                <w:kern w:val="0"/>
                <w:szCs w:val="21"/>
              </w:rPr>
            </w:pPr>
            <w:r>
              <w:rPr>
                <w:rFonts w:hint="eastAsia" w:ascii="仿宋" w:hAnsi="仿宋" w:eastAsia="仿宋" w:cs="宋体"/>
                <w:kern w:val="0"/>
                <w:szCs w:val="21"/>
              </w:rPr>
              <w:t>（3）、电机智能冷却系统：采用智能恒温电子风扇ATS系统（整车控制</w:t>
            </w:r>
            <w:r>
              <w:rPr>
                <w:rFonts w:hint="eastAsia" w:ascii="仿宋" w:hAnsi="仿宋" w:eastAsia="仿宋" w:cs="宋体"/>
                <w:color w:val="000000"/>
                <w:kern w:val="0"/>
                <w:szCs w:val="21"/>
              </w:rPr>
              <w:t xml:space="preserve">器控制冷却温度），包含：无刷风扇、水泵、水箱、控制器； </w:t>
            </w:r>
          </w:p>
        </w:tc>
      </w:tr>
      <w:tr w14:paraId="770EE9DF">
        <w:tblPrEx>
          <w:tblCellMar>
            <w:top w:w="0" w:type="dxa"/>
            <w:left w:w="108" w:type="dxa"/>
            <w:bottom w:w="0" w:type="dxa"/>
            <w:right w:w="108" w:type="dxa"/>
          </w:tblCellMar>
        </w:tblPrEx>
        <w:trPr>
          <w:trHeight w:val="102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084DED0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78D77C7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电控系统</w:t>
            </w:r>
          </w:p>
        </w:tc>
        <w:tc>
          <w:tcPr>
            <w:tcW w:w="3416" w:type="pct"/>
            <w:tcBorders>
              <w:top w:val="nil"/>
              <w:left w:val="nil"/>
              <w:bottom w:val="single" w:color="auto" w:sz="4" w:space="0"/>
              <w:right w:val="single" w:color="auto" w:sz="4" w:space="0"/>
            </w:tcBorders>
            <w:shd w:val="clear" w:color="000000" w:fill="FFFFFF"/>
            <w:vAlign w:val="center"/>
          </w:tcPr>
          <w:p w14:paraId="1A2823A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控制器采取集成技术，减少高压连接点，电机和电控系统各连接点保证安装质量可靠的防水插件；并通过新能源远程监控系统对车辆状态实时监控，可实现远程故障提醒、能耗查询和车辆位置监测，具备短信报警功能；</w:t>
            </w:r>
          </w:p>
        </w:tc>
      </w:tr>
      <w:tr w14:paraId="309C1551">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3DAEF70B">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5664323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EE4E45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（2）、整车具备高效的减速制动能量回收功能，同时杜绝回馈电流过大导致动力电池过充。</w:t>
            </w:r>
          </w:p>
        </w:tc>
      </w:tr>
      <w:tr w14:paraId="08A95375">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0D932A3">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三、车身要求                                      </w:t>
            </w:r>
            <w:r>
              <w:rPr>
                <w:rFonts w:hint="eastAsia" w:ascii="仿宋" w:hAnsi="仿宋" w:eastAsia="仿宋" w:cs="宋体"/>
                <w:b/>
                <w:bCs/>
                <w:color w:val="000000"/>
                <w:kern w:val="0"/>
                <w:sz w:val="24"/>
                <w:szCs w:val="24"/>
              </w:rPr>
              <w:t>△</w:t>
            </w:r>
          </w:p>
        </w:tc>
      </w:tr>
      <w:tr w14:paraId="29C9E4D2">
        <w:tblPrEx>
          <w:tblCellMar>
            <w:top w:w="0" w:type="dxa"/>
            <w:left w:w="108" w:type="dxa"/>
            <w:bottom w:w="0" w:type="dxa"/>
            <w:right w:w="108" w:type="dxa"/>
          </w:tblCellMar>
        </w:tblPrEx>
        <w:trPr>
          <w:trHeight w:val="102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1CF5287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tcBorders>
              <w:top w:val="nil"/>
              <w:left w:val="nil"/>
              <w:bottom w:val="single" w:color="auto" w:sz="4" w:space="0"/>
              <w:right w:val="single" w:color="auto" w:sz="4" w:space="0"/>
            </w:tcBorders>
            <w:shd w:val="clear" w:color="000000" w:fill="FFFFFF"/>
            <w:vAlign w:val="center"/>
          </w:tcPr>
          <w:p w14:paraId="28EC383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骨架</w:t>
            </w:r>
          </w:p>
        </w:tc>
        <w:tc>
          <w:tcPr>
            <w:tcW w:w="3416" w:type="pct"/>
            <w:tcBorders>
              <w:top w:val="nil"/>
              <w:left w:val="nil"/>
              <w:bottom w:val="single" w:color="auto" w:sz="4" w:space="0"/>
              <w:right w:val="single" w:color="auto" w:sz="4" w:space="0"/>
            </w:tcBorders>
            <w:shd w:val="clear" w:color="000000" w:fill="FFFFFF"/>
            <w:vAlign w:val="center"/>
          </w:tcPr>
          <w:p w14:paraId="579ABEAD">
            <w:pPr>
              <w:widowControl/>
              <w:rPr>
                <w:rFonts w:ascii="仿宋" w:hAnsi="仿宋" w:eastAsia="仿宋" w:cs="宋体"/>
                <w:color w:val="000000"/>
                <w:kern w:val="0"/>
                <w:szCs w:val="21"/>
              </w:rPr>
            </w:pPr>
            <w:r>
              <w:rPr>
                <w:rFonts w:hint="eastAsia" w:ascii="仿宋" w:hAnsi="仿宋" w:eastAsia="仿宋" w:cs="宋体"/>
                <w:color w:val="000000"/>
                <w:kern w:val="0"/>
                <w:szCs w:val="21"/>
              </w:rPr>
              <w:t>车身结构采用全承载式高强度车身，整车阴极电泳。骨架底部设有千斤顶积车位置，全开放、可打开式前围结构，确保便于维修前围电器设备；(整车车身、骨架、蒙皮保证6年不锈蚀、不开裂、不开焊，提供承诺书盖章有效）。</w:t>
            </w:r>
          </w:p>
        </w:tc>
      </w:tr>
      <w:tr w14:paraId="07B770E6">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1A5D37E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tcBorders>
              <w:top w:val="nil"/>
              <w:left w:val="nil"/>
              <w:bottom w:val="single" w:color="auto" w:sz="4" w:space="0"/>
              <w:right w:val="single" w:color="auto" w:sz="4" w:space="0"/>
            </w:tcBorders>
            <w:shd w:val="clear" w:color="000000" w:fill="FFFFFF"/>
            <w:vAlign w:val="center"/>
          </w:tcPr>
          <w:p w14:paraId="191756A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内外蒙皮</w:t>
            </w:r>
          </w:p>
        </w:tc>
        <w:tc>
          <w:tcPr>
            <w:tcW w:w="3416" w:type="pct"/>
            <w:tcBorders>
              <w:top w:val="nil"/>
              <w:left w:val="nil"/>
              <w:bottom w:val="single" w:color="auto" w:sz="4" w:space="0"/>
              <w:right w:val="single" w:color="auto" w:sz="4" w:space="0"/>
            </w:tcBorders>
            <w:shd w:val="clear" w:color="000000" w:fill="FFFFFF"/>
            <w:vAlign w:val="center"/>
          </w:tcPr>
          <w:p w14:paraId="063EB4C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外蒙皮采用专用镀锌钢板材料，并做好防腐、防漏处理，蒙皮夹层使用阻燃型发泡隔热材料完全填充。</w:t>
            </w:r>
          </w:p>
        </w:tc>
      </w:tr>
      <w:tr w14:paraId="71A5C111">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5F1F01F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tcBorders>
              <w:top w:val="nil"/>
              <w:left w:val="nil"/>
              <w:bottom w:val="single" w:color="auto" w:sz="4" w:space="0"/>
              <w:right w:val="single" w:color="auto" w:sz="4" w:space="0"/>
            </w:tcBorders>
            <w:shd w:val="clear" w:color="000000" w:fill="FFFFFF"/>
            <w:vAlign w:val="center"/>
          </w:tcPr>
          <w:p w14:paraId="712A765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舱门和检修门</w:t>
            </w:r>
          </w:p>
        </w:tc>
        <w:tc>
          <w:tcPr>
            <w:tcW w:w="3416" w:type="pct"/>
            <w:tcBorders>
              <w:top w:val="nil"/>
              <w:left w:val="nil"/>
              <w:bottom w:val="single" w:color="auto" w:sz="4" w:space="0"/>
              <w:right w:val="single" w:color="auto" w:sz="4" w:space="0"/>
            </w:tcBorders>
            <w:shd w:val="clear" w:color="000000" w:fill="FFFFFF"/>
            <w:vAlign w:val="center"/>
          </w:tcPr>
          <w:p w14:paraId="4EEAC88C">
            <w:pPr>
              <w:widowControl/>
              <w:rPr>
                <w:rFonts w:ascii="仿宋" w:hAnsi="仿宋" w:eastAsia="仿宋" w:cs="宋体"/>
                <w:color w:val="000000"/>
                <w:kern w:val="0"/>
                <w:szCs w:val="21"/>
              </w:rPr>
            </w:pPr>
            <w:r>
              <w:rPr>
                <w:rFonts w:hint="eastAsia" w:ascii="仿宋" w:hAnsi="仿宋" w:eastAsia="仿宋" w:cs="宋体"/>
                <w:color w:val="000000"/>
                <w:kern w:val="0"/>
                <w:szCs w:val="21"/>
              </w:rPr>
              <w:t>电池及电控舱体进行有效隔热降噪处理，侧电池舱门打开角度大于140度，方便日常维护保养。</w:t>
            </w:r>
          </w:p>
        </w:tc>
      </w:tr>
      <w:tr w14:paraId="292DE0EC">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479D100">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四、车辆底盘                                             </w:t>
            </w:r>
            <w:r>
              <w:rPr>
                <w:rFonts w:hint="eastAsia" w:ascii="仿宋" w:hAnsi="仿宋" w:eastAsia="仿宋" w:cs="宋体"/>
                <w:b/>
                <w:bCs/>
                <w:color w:val="000000"/>
                <w:kern w:val="0"/>
                <w:sz w:val="24"/>
                <w:szCs w:val="24"/>
              </w:rPr>
              <w:t>△</w:t>
            </w:r>
          </w:p>
        </w:tc>
      </w:tr>
      <w:tr w14:paraId="0B0C5DC1">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3A60339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tcBorders>
              <w:top w:val="nil"/>
              <w:left w:val="nil"/>
              <w:bottom w:val="single" w:color="auto" w:sz="4" w:space="0"/>
              <w:right w:val="single" w:color="auto" w:sz="4" w:space="0"/>
            </w:tcBorders>
            <w:shd w:val="clear" w:color="000000" w:fill="FFFFFF"/>
            <w:vAlign w:val="center"/>
          </w:tcPr>
          <w:p w14:paraId="1D71F5B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前后桥</w:t>
            </w:r>
          </w:p>
        </w:tc>
        <w:tc>
          <w:tcPr>
            <w:tcW w:w="3416" w:type="pct"/>
            <w:tcBorders>
              <w:top w:val="nil"/>
              <w:left w:val="nil"/>
              <w:bottom w:val="single" w:color="auto" w:sz="4" w:space="0"/>
              <w:right w:val="single" w:color="auto" w:sz="4" w:space="0"/>
            </w:tcBorders>
            <w:shd w:val="clear" w:color="000000" w:fill="FFFFFF"/>
            <w:vAlign w:val="center"/>
          </w:tcPr>
          <w:p w14:paraId="15235769">
            <w:pPr>
              <w:widowControl/>
              <w:rPr>
                <w:rFonts w:ascii="仿宋" w:hAnsi="仿宋" w:eastAsia="仿宋" w:cs="宋体"/>
                <w:color w:val="000000"/>
                <w:kern w:val="0"/>
                <w:szCs w:val="21"/>
              </w:rPr>
            </w:pPr>
            <w:r>
              <w:rPr>
                <w:rFonts w:hint="eastAsia" w:ascii="仿宋" w:hAnsi="仿宋" w:eastAsia="仿宋" w:cs="宋体"/>
                <w:color w:val="000000"/>
                <w:kern w:val="0"/>
                <w:szCs w:val="21"/>
              </w:rPr>
              <w:t>前盘后鼓式制动器，前桥为一体化轴承单元。</w:t>
            </w:r>
          </w:p>
        </w:tc>
      </w:tr>
      <w:tr w14:paraId="3EA9E747">
        <w:tblPrEx>
          <w:tblCellMar>
            <w:top w:w="0" w:type="dxa"/>
            <w:left w:w="108" w:type="dxa"/>
            <w:bottom w:w="0" w:type="dxa"/>
            <w:right w:w="108" w:type="dxa"/>
          </w:tblCellMar>
        </w:tblPrEx>
        <w:trPr>
          <w:trHeight w:val="255"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08E7FD7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3260D75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转向系统</w:t>
            </w:r>
          </w:p>
        </w:tc>
        <w:tc>
          <w:tcPr>
            <w:tcW w:w="3416" w:type="pct"/>
            <w:tcBorders>
              <w:top w:val="nil"/>
              <w:left w:val="nil"/>
              <w:bottom w:val="single" w:color="auto" w:sz="4" w:space="0"/>
              <w:right w:val="single" w:color="auto" w:sz="4" w:space="0"/>
            </w:tcBorders>
            <w:shd w:val="clear" w:color="000000" w:fill="FFFFFF"/>
            <w:vAlign w:val="center"/>
          </w:tcPr>
          <w:p w14:paraId="510732E0">
            <w:pPr>
              <w:widowControl/>
              <w:rPr>
                <w:rFonts w:ascii="仿宋" w:hAnsi="仿宋" w:eastAsia="仿宋" w:cs="宋体"/>
                <w:color w:val="000000"/>
                <w:kern w:val="0"/>
                <w:szCs w:val="21"/>
              </w:rPr>
            </w:pPr>
            <w:r>
              <w:rPr>
                <w:rFonts w:hint="eastAsia" w:ascii="仿宋" w:hAnsi="仿宋" w:eastAsia="仿宋" w:cs="宋体"/>
                <w:color w:val="000000"/>
                <w:kern w:val="0"/>
                <w:szCs w:val="21"/>
              </w:rPr>
              <w:t>（1）、采用双源电动液压助力转向系统，防护等级≥IP68；</w:t>
            </w:r>
          </w:p>
        </w:tc>
      </w:tr>
      <w:tr w14:paraId="6CC76E15">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48C70EFE">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15A03AB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426534F">
            <w:pPr>
              <w:widowControl/>
              <w:rPr>
                <w:rFonts w:ascii="仿宋" w:hAnsi="仿宋" w:eastAsia="仿宋" w:cs="宋体"/>
                <w:color w:val="000000"/>
                <w:kern w:val="0"/>
                <w:szCs w:val="21"/>
              </w:rPr>
            </w:pPr>
            <w:r>
              <w:rPr>
                <w:rFonts w:hint="eastAsia" w:ascii="仿宋" w:hAnsi="仿宋" w:eastAsia="仿宋" w:cs="宋体"/>
                <w:color w:val="000000"/>
                <w:kern w:val="0"/>
                <w:szCs w:val="21"/>
              </w:rPr>
              <w:t>（2）、方向盘上下前后可调。</w:t>
            </w:r>
          </w:p>
        </w:tc>
      </w:tr>
      <w:tr w14:paraId="078D4996">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1C567A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6A901B1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制动系统</w:t>
            </w:r>
          </w:p>
        </w:tc>
        <w:tc>
          <w:tcPr>
            <w:tcW w:w="3416" w:type="pct"/>
            <w:tcBorders>
              <w:top w:val="nil"/>
              <w:left w:val="nil"/>
              <w:bottom w:val="single" w:color="auto" w:sz="4" w:space="0"/>
              <w:right w:val="single" w:color="auto" w:sz="4" w:space="0"/>
            </w:tcBorders>
            <w:shd w:val="clear" w:color="000000" w:fill="FFFFFF"/>
            <w:vAlign w:val="center"/>
          </w:tcPr>
          <w:p w14:paraId="22FAB21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（1）、活塞式电动空气压缩机，满足涉水要求，防护等级≥IP68；</w:t>
            </w:r>
          </w:p>
        </w:tc>
      </w:tr>
      <w:tr w14:paraId="31CD7A18">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96D9F1D">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547DEF1F">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358DFBF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（2）、具有制动回馈功能；</w:t>
            </w:r>
          </w:p>
        </w:tc>
      </w:tr>
      <w:tr w14:paraId="7E0C4E43">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8565E5E">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0D12CC64">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42E12A6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（3）、储气筒自动放水阀；</w:t>
            </w:r>
          </w:p>
        </w:tc>
      </w:tr>
      <w:tr w14:paraId="20B2A1C7">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2C18C25">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B01CC48">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C0A84F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（4）、安装EBS电子控制制动系统，具有防抱死功能。</w:t>
            </w:r>
          </w:p>
        </w:tc>
      </w:tr>
      <w:tr w14:paraId="1801FBCD">
        <w:tblPrEx>
          <w:tblCellMar>
            <w:top w:w="0" w:type="dxa"/>
            <w:left w:w="108" w:type="dxa"/>
            <w:bottom w:w="0" w:type="dxa"/>
            <w:right w:w="108" w:type="dxa"/>
          </w:tblCellMar>
        </w:tblPrEx>
        <w:trPr>
          <w:trHeight w:val="52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59CC724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3" w:type="pct"/>
            <w:tcBorders>
              <w:top w:val="nil"/>
              <w:left w:val="nil"/>
              <w:bottom w:val="single" w:color="auto" w:sz="4" w:space="0"/>
              <w:right w:val="single" w:color="auto" w:sz="4" w:space="0"/>
            </w:tcBorders>
            <w:shd w:val="clear" w:color="000000" w:fill="FFFFFF"/>
            <w:vAlign w:val="center"/>
          </w:tcPr>
          <w:p w14:paraId="35E6176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空压机</w:t>
            </w:r>
          </w:p>
        </w:tc>
        <w:tc>
          <w:tcPr>
            <w:tcW w:w="3416" w:type="pct"/>
            <w:tcBorders>
              <w:top w:val="nil"/>
              <w:left w:val="nil"/>
              <w:bottom w:val="single" w:color="auto" w:sz="4" w:space="0"/>
              <w:right w:val="single" w:color="auto" w:sz="4" w:space="0"/>
            </w:tcBorders>
            <w:shd w:val="clear" w:color="000000" w:fill="FFFFFF"/>
            <w:vAlign w:val="center"/>
          </w:tcPr>
          <w:p w14:paraId="3C62B2D1">
            <w:pPr>
              <w:widowControl/>
              <w:rPr>
                <w:rFonts w:ascii="仿宋" w:hAnsi="仿宋" w:eastAsia="仿宋" w:cs="宋体"/>
                <w:color w:val="000000"/>
                <w:kern w:val="0"/>
                <w:szCs w:val="21"/>
              </w:rPr>
            </w:pPr>
            <w:r>
              <w:rPr>
                <w:rFonts w:hint="eastAsia" w:ascii="仿宋" w:hAnsi="仿宋" w:eastAsia="仿宋" w:cs="宋体"/>
                <w:color w:val="000000"/>
                <w:kern w:val="0"/>
                <w:szCs w:val="21"/>
              </w:rPr>
              <w:t>采用有油活塞式电动空压机，永磁同步电机。</w:t>
            </w:r>
          </w:p>
        </w:tc>
      </w:tr>
      <w:tr w14:paraId="20ABB95B">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6E4B7D8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973" w:type="pct"/>
            <w:tcBorders>
              <w:top w:val="nil"/>
              <w:left w:val="nil"/>
              <w:bottom w:val="single" w:color="auto" w:sz="4" w:space="0"/>
              <w:right w:val="single" w:color="auto" w:sz="4" w:space="0"/>
            </w:tcBorders>
            <w:shd w:val="clear" w:color="000000" w:fill="FFFFFF"/>
            <w:vAlign w:val="center"/>
          </w:tcPr>
          <w:p w14:paraId="1F297D7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轮胎</w:t>
            </w:r>
          </w:p>
        </w:tc>
        <w:tc>
          <w:tcPr>
            <w:tcW w:w="3416" w:type="pct"/>
            <w:tcBorders>
              <w:top w:val="nil"/>
              <w:left w:val="nil"/>
              <w:bottom w:val="single" w:color="auto" w:sz="4" w:space="0"/>
              <w:right w:val="single" w:color="auto" w:sz="4" w:space="0"/>
            </w:tcBorders>
            <w:shd w:val="clear" w:color="000000" w:fill="FFFFFF"/>
            <w:vAlign w:val="center"/>
          </w:tcPr>
          <w:p w14:paraId="2BA2EAF8">
            <w:pPr>
              <w:widowControl/>
              <w:rPr>
                <w:rFonts w:ascii="仿宋" w:hAnsi="仿宋" w:eastAsia="仿宋" w:cs="宋体"/>
                <w:color w:val="000000"/>
                <w:kern w:val="0"/>
                <w:szCs w:val="21"/>
              </w:rPr>
            </w:pPr>
            <w:r>
              <w:rPr>
                <w:rFonts w:hint="eastAsia" w:ascii="仿宋" w:hAnsi="仿宋" w:eastAsia="仿宋" w:cs="宋体"/>
                <w:color w:val="000000"/>
                <w:kern w:val="0"/>
                <w:szCs w:val="21"/>
              </w:rPr>
              <w:t>采用公交专用扁平真空胎；每车配备胎一只。</w:t>
            </w:r>
          </w:p>
        </w:tc>
      </w:tr>
      <w:tr w14:paraId="59E6AA22">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B2495B7">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五、地板、内饰板、座椅、扶手</w:t>
            </w:r>
          </w:p>
        </w:tc>
      </w:tr>
      <w:tr w14:paraId="62C49B85">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7A18703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5E84EB8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地板</w:t>
            </w:r>
          </w:p>
        </w:tc>
        <w:tc>
          <w:tcPr>
            <w:tcW w:w="3416" w:type="pct"/>
            <w:tcBorders>
              <w:top w:val="nil"/>
              <w:left w:val="nil"/>
              <w:bottom w:val="single" w:color="auto" w:sz="4" w:space="0"/>
              <w:right w:val="single" w:color="auto" w:sz="4" w:space="0"/>
            </w:tcBorders>
            <w:shd w:val="clear" w:color="000000" w:fill="FFFFFF"/>
            <w:vAlign w:val="center"/>
          </w:tcPr>
          <w:p w14:paraId="128784AD">
            <w:pPr>
              <w:widowControl/>
              <w:rPr>
                <w:rFonts w:ascii="仿宋" w:hAnsi="仿宋" w:eastAsia="仿宋" w:cs="宋体"/>
                <w:color w:val="000000"/>
                <w:kern w:val="0"/>
                <w:szCs w:val="21"/>
              </w:rPr>
            </w:pPr>
            <w:r>
              <w:rPr>
                <w:rFonts w:hint="eastAsia" w:ascii="仿宋" w:hAnsi="仿宋" w:eastAsia="仿宋" w:cs="宋体"/>
                <w:color w:val="000000"/>
                <w:kern w:val="0"/>
                <w:szCs w:val="21"/>
              </w:rPr>
              <w:t>（1）、采用防火阻燃、耐磨地板，加铺耐磨阻燃地板革；地板革接缝处采用密封胶粘合；</w:t>
            </w:r>
          </w:p>
        </w:tc>
      </w:tr>
      <w:tr w14:paraId="5E9152C8">
        <w:tblPrEx>
          <w:tblCellMar>
            <w:top w:w="0" w:type="dxa"/>
            <w:left w:w="108" w:type="dxa"/>
            <w:bottom w:w="0" w:type="dxa"/>
            <w:right w:w="108" w:type="dxa"/>
          </w:tblCellMar>
        </w:tblPrEx>
        <w:trPr>
          <w:trHeight w:val="765" w:hRule="atLeast"/>
        </w:trPr>
        <w:tc>
          <w:tcPr>
            <w:tcW w:w="611" w:type="pct"/>
            <w:vMerge w:val="continue"/>
            <w:tcBorders>
              <w:top w:val="nil"/>
              <w:left w:val="single" w:color="auto" w:sz="4" w:space="0"/>
              <w:bottom w:val="single" w:color="auto" w:sz="4" w:space="0"/>
              <w:right w:val="single" w:color="auto" w:sz="4" w:space="0"/>
            </w:tcBorders>
            <w:vAlign w:val="center"/>
          </w:tcPr>
          <w:p w14:paraId="6F15049B">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52015C05">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D532096">
            <w:pPr>
              <w:widowControl/>
              <w:rPr>
                <w:rFonts w:ascii="仿宋" w:hAnsi="仿宋" w:eastAsia="仿宋" w:cs="宋体"/>
                <w:color w:val="000000"/>
                <w:kern w:val="0"/>
                <w:szCs w:val="21"/>
              </w:rPr>
            </w:pPr>
            <w:r>
              <w:rPr>
                <w:rFonts w:hint="eastAsia" w:ascii="仿宋" w:hAnsi="仿宋" w:eastAsia="仿宋" w:cs="宋体"/>
                <w:color w:val="000000"/>
                <w:kern w:val="0"/>
                <w:szCs w:val="21"/>
              </w:rPr>
              <w:t>（2）、车厢地板采用凹地板结构，乘客门踏步采用多级台阶结构（按厂家标配结构方案），加装踏步灯，随车门开闭灯开启关闭。</w:t>
            </w:r>
          </w:p>
        </w:tc>
      </w:tr>
      <w:tr w14:paraId="006DD5BA">
        <w:tblPrEx>
          <w:tblCellMar>
            <w:top w:w="0" w:type="dxa"/>
            <w:left w:w="108" w:type="dxa"/>
            <w:bottom w:w="0" w:type="dxa"/>
            <w:right w:w="108" w:type="dxa"/>
          </w:tblCellMar>
        </w:tblPrEx>
        <w:trPr>
          <w:trHeight w:val="102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5287A94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tcBorders>
              <w:top w:val="nil"/>
              <w:left w:val="nil"/>
              <w:bottom w:val="single" w:color="auto" w:sz="4" w:space="0"/>
              <w:right w:val="single" w:color="auto" w:sz="4" w:space="0"/>
            </w:tcBorders>
            <w:shd w:val="clear" w:color="000000" w:fill="FFFFFF"/>
            <w:vAlign w:val="center"/>
          </w:tcPr>
          <w:p w14:paraId="0E3C2FE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内饰板</w:t>
            </w:r>
          </w:p>
        </w:tc>
        <w:tc>
          <w:tcPr>
            <w:tcW w:w="3416" w:type="pct"/>
            <w:tcBorders>
              <w:top w:val="nil"/>
              <w:left w:val="nil"/>
              <w:bottom w:val="single" w:color="auto" w:sz="4" w:space="0"/>
              <w:right w:val="single" w:color="auto" w:sz="4" w:space="0"/>
            </w:tcBorders>
            <w:shd w:val="clear" w:color="000000" w:fill="FFFFFF"/>
            <w:vAlign w:val="center"/>
          </w:tcPr>
          <w:p w14:paraId="558C7528">
            <w:pPr>
              <w:widowControl/>
              <w:rPr>
                <w:rFonts w:ascii="仿宋" w:hAnsi="仿宋" w:eastAsia="仿宋" w:cs="宋体"/>
                <w:color w:val="000000"/>
                <w:kern w:val="0"/>
                <w:szCs w:val="21"/>
              </w:rPr>
            </w:pPr>
            <w:r>
              <w:rPr>
                <w:rFonts w:hint="eastAsia" w:ascii="仿宋" w:hAnsi="仿宋" w:eastAsia="仿宋" w:cs="宋体"/>
                <w:color w:val="000000"/>
                <w:kern w:val="0"/>
                <w:szCs w:val="21"/>
              </w:rPr>
              <w:t>全车内饰材料采用阻燃、易清洁复合材料，二侧风道按厂家标配（车内不设行李架），顶板采用超轻纤维板（车身骨架与蒙皮间，其内部填充防火保温隔热发泡材料，增加防尘密封性能，保证车辆保温的效果，确保达到国家防火标准等级）。</w:t>
            </w:r>
          </w:p>
        </w:tc>
      </w:tr>
      <w:tr w14:paraId="7499A37B">
        <w:tblPrEx>
          <w:tblCellMar>
            <w:top w:w="0" w:type="dxa"/>
            <w:left w:w="108" w:type="dxa"/>
            <w:bottom w:w="0" w:type="dxa"/>
            <w:right w:w="108" w:type="dxa"/>
          </w:tblCellMar>
        </w:tblPrEx>
        <w:trPr>
          <w:trHeight w:val="102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3E604AA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tcBorders>
              <w:top w:val="nil"/>
              <w:left w:val="nil"/>
              <w:bottom w:val="single" w:color="auto" w:sz="4" w:space="0"/>
              <w:right w:val="single" w:color="auto" w:sz="4" w:space="0"/>
            </w:tcBorders>
            <w:shd w:val="clear" w:color="000000" w:fill="FFFFFF"/>
            <w:vAlign w:val="center"/>
          </w:tcPr>
          <w:p w14:paraId="4798215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乘客座椅</w:t>
            </w:r>
          </w:p>
        </w:tc>
        <w:tc>
          <w:tcPr>
            <w:tcW w:w="3416" w:type="pct"/>
            <w:tcBorders>
              <w:top w:val="nil"/>
              <w:left w:val="nil"/>
              <w:bottom w:val="single" w:color="auto" w:sz="4" w:space="0"/>
              <w:right w:val="single" w:color="auto" w:sz="4" w:space="0"/>
            </w:tcBorders>
            <w:shd w:val="clear" w:color="000000" w:fill="FFFFFF"/>
            <w:vAlign w:val="center"/>
          </w:tcPr>
          <w:p w14:paraId="25CBA0B5">
            <w:pPr>
              <w:widowControl/>
              <w:rPr>
                <w:rFonts w:ascii="仿宋" w:hAnsi="仿宋" w:eastAsia="仿宋" w:cs="宋体"/>
                <w:color w:val="000000"/>
                <w:kern w:val="0"/>
                <w:szCs w:val="21"/>
              </w:rPr>
            </w:pPr>
            <w:r>
              <w:rPr>
                <w:rFonts w:hint="eastAsia" w:ascii="仿宋" w:hAnsi="仿宋" w:eastAsia="仿宋" w:cs="宋体"/>
                <w:color w:val="000000"/>
                <w:kern w:val="0"/>
                <w:szCs w:val="21"/>
              </w:rPr>
              <w:t>乘客座椅33座（座位数采用2+2布置），采用公路型高靠背软面座椅（靠背前后可调，带可调式过道扶手），仿皮革面料，全车配置两点式卷收安全带（左右第一排、应急门通道后第一排、最后排座椅配置三点式安全带），仿皮面料。</w:t>
            </w:r>
          </w:p>
        </w:tc>
      </w:tr>
      <w:tr w14:paraId="5F85BACC">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561E48F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3" w:type="pct"/>
            <w:tcBorders>
              <w:top w:val="nil"/>
              <w:left w:val="nil"/>
              <w:bottom w:val="single" w:color="auto" w:sz="4" w:space="0"/>
              <w:right w:val="single" w:color="auto" w:sz="4" w:space="0"/>
            </w:tcBorders>
            <w:shd w:val="clear" w:color="000000" w:fill="FFFFFF"/>
            <w:vAlign w:val="center"/>
          </w:tcPr>
          <w:p w14:paraId="0CB0880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驾驶员座椅</w:t>
            </w:r>
          </w:p>
        </w:tc>
        <w:tc>
          <w:tcPr>
            <w:tcW w:w="3416" w:type="pct"/>
            <w:tcBorders>
              <w:top w:val="nil"/>
              <w:left w:val="nil"/>
              <w:bottom w:val="single" w:color="auto" w:sz="4" w:space="0"/>
              <w:right w:val="single" w:color="auto" w:sz="4" w:space="0"/>
            </w:tcBorders>
            <w:shd w:val="clear" w:color="000000" w:fill="FFFFFF"/>
            <w:vAlign w:val="center"/>
          </w:tcPr>
          <w:p w14:paraId="054E37B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驾驶员座椅为三点式气囊减震司机椅(带安全带报警、离座报警功能）。</w:t>
            </w:r>
          </w:p>
        </w:tc>
      </w:tr>
      <w:tr w14:paraId="4CEA4116">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67EFD8F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182CE3B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驾驶舱</w:t>
            </w:r>
          </w:p>
        </w:tc>
        <w:tc>
          <w:tcPr>
            <w:tcW w:w="3416" w:type="pct"/>
            <w:tcBorders>
              <w:top w:val="nil"/>
              <w:left w:val="nil"/>
              <w:bottom w:val="single" w:color="auto" w:sz="4" w:space="0"/>
              <w:right w:val="single" w:color="auto" w:sz="4" w:space="0"/>
            </w:tcBorders>
            <w:shd w:val="clear" w:color="000000" w:fill="FFFFFF"/>
            <w:vAlign w:val="center"/>
          </w:tcPr>
          <w:p w14:paraId="7515587E">
            <w:pPr>
              <w:widowControl/>
              <w:rPr>
                <w:rFonts w:ascii="仿宋" w:hAnsi="仿宋" w:eastAsia="仿宋" w:cs="宋体"/>
                <w:color w:val="000000"/>
                <w:kern w:val="0"/>
                <w:szCs w:val="21"/>
              </w:rPr>
            </w:pPr>
            <w:r>
              <w:rPr>
                <w:rFonts w:hint="eastAsia" w:ascii="仿宋" w:hAnsi="仿宋" w:eastAsia="仿宋" w:cs="宋体"/>
                <w:color w:val="000000"/>
                <w:kern w:val="0"/>
                <w:szCs w:val="21"/>
              </w:rPr>
              <w:t>（1）、驾驶室内安装前风挡双半幅遮阳帘和司机侧窗遮阳帘（卷收式）、配内视镜；驾驶员A柱上装电风扇1只；</w:t>
            </w:r>
          </w:p>
        </w:tc>
      </w:tr>
      <w:tr w14:paraId="3342E3F6">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2A4A392A">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4DBD591">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7B069C6D">
            <w:pPr>
              <w:widowControl/>
              <w:rPr>
                <w:rFonts w:ascii="仿宋" w:hAnsi="仿宋" w:eastAsia="仿宋" w:cs="宋体"/>
                <w:color w:val="000000"/>
                <w:kern w:val="0"/>
                <w:szCs w:val="21"/>
              </w:rPr>
            </w:pPr>
            <w:r>
              <w:rPr>
                <w:rFonts w:hint="eastAsia" w:ascii="仿宋" w:hAnsi="仿宋" w:eastAsia="仿宋" w:cs="宋体"/>
                <w:color w:val="000000"/>
                <w:kern w:val="0"/>
                <w:szCs w:val="21"/>
              </w:rPr>
              <w:t>（2）、仪表台精美耐用、易清洗、无异味、表面发泡、软化处理；</w:t>
            </w:r>
          </w:p>
        </w:tc>
      </w:tr>
      <w:tr w14:paraId="245D251E">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4EB5D9B8">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5E09BCB4">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55EF699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（3）、驾驶区安装司机防护隔离门，符合《城市公共汽电车驾驶区防护隔离设施技术要求》（JT/T1241-2019）</w:t>
            </w:r>
          </w:p>
        </w:tc>
      </w:tr>
      <w:tr w14:paraId="1A140A61">
        <w:tblPrEx>
          <w:tblCellMar>
            <w:top w:w="0" w:type="dxa"/>
            <w:left w:w="108" w:type="dxa"/>
            <w:bottom w:w="0" w:type="dxa"/>
            <w:right w:w="108" w:type="dxa"/>
          </w:tblCellMar>
        </w:tblPrEx>
        <w:trPr>
          <w:trHeight w:val="255"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7CC7DF5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757BE27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扶手护栏</w:t>
            </w:r>
          </w:p>
        </w:tc>
        <w:tc>
          <w:tcPr>
            <w:tcW w:w="3416" w:type="pct"/>
            <w:tcBorders>
              <w:top w:val="nil"/>
              <w:left w:val="nil"/>
              <w:bottom w:val="single" w:color="auto" w:sz="4" w:space="0"/>
              <w:right w:val="single" w:color="auto" w:sz="4" w:space="0"/>
            </w:tcBorders>
            <w:shd w:val="clear" w:color="000000" w:fill="FFFFFF"/>
            <w:vAlign w:val="center"/>
          </w:tcPr>
          <w:p w14:paraId="65C7C13E">
            <w:pPr>
              <w:widowControl/>
              <w:rPr>
                <w:rFonts w:ascii="仿宋" w:hAnsi="仿宋" w:eastAsia="仿宋" w:cs="宋体"/>
                <w:color w:val="000000"/>
                <w:kern w:val="0"/>
                <w:szCs w:val="21"/>
              </w:rPr>
            </w:pPr>
            <w:r>
              <w:rPr>
                <w:rFonts w:hint="eastAsia" w:ascii="仿宋" w:hAnsi="仿宋" w:eastAsia="仿宋" w:cs="宋体"/>
                <w:color w:val="000000"/>
                <w:kern w:val="0"/>
                <w:szCs w:val="21"/>
              </w:rPr>
              <w:t>（1）、前乘客门后第一排座椅前设置护栏（带上下车扶手）；</w:t>
            </w:r>
          </w:p>
        </w:tc>
      </w:tr>
      <w:tr w14:paraId="34840EE7">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5C64AA7B">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1AF8A1DC">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6814AF22">
            <w:pPr>
              <w:widowControl/>
              <w:rPr>
                <w:rFonts w:ascii="仿宋" w:hAnsi="仿宋" w:eastAsia="仿宋" w:cs="宋体"/>
                <w:color w:val="000000"/>
                <w:kern w:val="0"/>
                <w:szCs w:val="21"/>
              </w:rPr>
            </w:pPr>
            <w:r>
              <w:rPr>
                <w:rFonts w:hint="eastAsia" w:ascii="仿宋" w:hAnsi="仿宋" w:eastAsia="仿宋" w:cs="宋体"/>
                <w:color w:val="000000"/>
                <w:kern w:val="0"/>
                <w:szCs w:val="21"/>
              </w:rPr>
              <w:t>（2）、前门处设置儿童免费乘车标识（高度1.2米）</w:t>
            </w:r>
          </w:p>
        </w:tc>
      </w:tr>
      <w:tr w14:paraId="252847B9">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C87DDB8">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六、车门、前后挡风玻璃、侧窗、天窗、后视镜</w:t>
            </w:r>
          </w:p>
        </w:tc>
      </w:tr>
      <w:tr w14:paraId="44F0BF81">
        <w:tblPrEx>
          <w:tblCellMar>
            <w:top w:w="0" w:type="dxa"/>
            <w:left w:w="108" w:type="dxa"/>
            <w:bottom w:w="0" w:type="dxa"/>
            <w:right w:w="108" w:type="dxa"/>
          </w:tblCellMar>
        </w:tblPrEx>
        <w:trPr>
          <w:trHeight w:val="765"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1DA7E80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2C37F3D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车门</w:t>
            </w:r>
          </w:p>
        </w:tc>
        <w:tc>
          <w:tcPr>
            <w:tcW w:w="3416" w:type="pct"/>
            <w:tcBorders>
              <w:top w:val="nil"/>
              <w:left w:val="nil"/>
              <w:bottom w:val="single" w:color="auto" w:sz="4" w:space="0"/>
              <w:right w:val="single" w:color="auto" w:sz="4" w:space="0"/>
            </w:tcBorders>
            <w:shd w:val="clear" w:color="000000" w:fill="FFFFFF"/>
            <w:vAlign w:val="center"/>
          </w:tcPr>
          <w:p w14:paraId="1183FBB7">
            <w:pPr>
              <w:widowControl/>
              <w:rPr>
                <w:rFonts w:ascii="仿宋" w:hAnsi="仿宋" w:eastAsia="仿宋" w:cs="宋体"/>
                <w:color w:val="000000"/>
                <w:kern w:val="0"/>
                <w:szCs w:val="21"/>
              </w:rPr>
            </w:pPr>
            <w:r>
              <w:rPr>
                <w:rFonts w:hint="eastAsia" w:ascii="仿宋" w:hAnsi="仿宋" w:eastAsia="仿宋" w:cs="宋体"/>
                <w:color w:val="000000"/>
                <w:kern w:val="0"/>
                <w:szCs w:val="21"/>
              </w:rPr>
              <w:t>（1）、采用前单开门（不设中门），采用铝合金气动外摆门（带遥控）；具有不关门车辆不能起步和防夹功能（关门时夹异物车门会自动弹开，车门关闭不严有报警等提示）；</w:t>
            </w:r>
          </w:p>
        </w:tc>
      </w:tr>
      <w:tr w14:paraId="1B3BDE1F">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011C61D">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BD3EE3F">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25C9053D">
            <w:pPr>
              <w:widowControl/>
              <w:rPr>
                <w:rFonts w:ascii="仿宋" w:hAnsi="仿宋" w:eastAsia="仿宋" w:cs="宋体"/>
                <w:color w:val="000000"/>
                <w:kern w:val="0"/>
                <w:szCs w:val="21"/>
              </w:rPr>
            </w:pPr>
            <w:r>
              <w:rPr>
                <w:rFonts w:hint="eastAsia" w:ascii="仿宋" w:hAnsi="仿宋" w:eastAsia="仿宋" w:cs="宋体"/>
                <w:color w:val="000000"/>
                <w:kern w:val="0"/>
                <w:szCs w:val="21"/>
              </w:rPr>
              <w:t>（2）、车辆左侧中后部设置应急安全门；</w:t>
            </w:r>
          </w:p>
        </w:tc>
      </w:tr>
      <w:tr w14:paraId="014EB6DA">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1921350E">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1087E15">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E55CA7C">
            <w:pPr>
              <w:widowControl/>
              <w:rPr>
                <w:rFonts w:ascii="仿宋" w:hAnsi="仿宋" w:eastAsia="仿宋" w:cs="宋体"/>
                <w:color w:val="000000"/>
                <w:kern w:val="0"/>
                <w:szCs w:val="21"/>
              </w:rPr>
            </w:pPr>
            <w:r>
              <w:rPr>
                <w:rFonts w:hint="eastAsia" w:ascii="仿宋" w:hAnsi="仿宋" w:eastAsia="仿宋" w:cs="宋体"/>
                <w:color w:val="000000"/>
                <w:kern w:val="0"/>
                <w:szCs w:val="21"/>
              </w:rPr>
              <w:t>（3）、司机处、乘客门车内车外设有紧急释放开关（有醒目标志）；门踏步设计牢固。</w:t>
            </w:r>
          </w:p>
        </w:tc>
      </w:tr>
      <w:tr w14:paraId="4D872399">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140B169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tcBorders>
              <w:top w:val="nil"/>
              <w:left w:val="nil"/>
              <w:bottom w:val="single" w:color="auto" w:sz="4" w:space="0"/>
              <w:right w:val="single" w:color="auto" w:sz="4" w:space="0"/>
            </w:tcBorders>
            <w:shd w:val="clear" w:color="000000" w:fill="FFFFFF"/>
            <w:vAlign w:val="center"/>
          </w:tcPr>
          <w:p w14:paraId="68E28F0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前后风窗</w:t>
            </w:r>
          </w:p>
        </w:tc>
        <w:tc>
          <w:tcPr>
            <w:tcW w:w="3416" w:type="pct"/>
            <w:tcBorders>
              <w:top w:val="nil"/>
              <w:left w:val="nil"/>
              <w:bottom w:val="single" w:color="auto" w:sz="4" w:space="0"/>
              <w:right w:val="single" w:color="auto" w:sz="4" w:space="0"/>
            </w:tcBorders>
            <w:shd w:val="clear" w:color="000000" w:fill="FFFFFF"/>
            <w:vAlign w:val="center"/>
          </w:tcPr>
          <w:p w14:paraId="71FD5EE5">
            <w:pPr>
              <w:widowControl/>
              <w:rPr>
                <w:rFonts w:ascii="仿宋" w:hAnsi="仿宋" w:eastAsia="仿宋" w:cs="宋体"/>
                <w:color w:val="000000"/>
                <w:kern w:val="0"/>
                <w:szCs w:val="21"/>
              </w:rPr>
            </w:pPr>
            <w:r>
              <w:rPr>
                <w:rFonts w:hint="eastAsia" w:ascii="仿宋" w:hAnsi="仿宋" w:eastAsia="仿宋" w:cs="宋体"/>
                <w:color w:val="000000"/>
                <w:kern w:val="0"/>
                <w:szCs w:val="21"/>
              </w:rPr>
              <w:t>前挡玻璃采用全景夹层玻璃，后风窗采用钢化安全玻璃。符合《机动车安全运行技术条件》（GB7258-2017）的要求。</w:t>
            </w:r>
          </w:p>
        </w:tc>
      </w:tr>
      <w:tr w14:paraId="2BFFB756">
        <w:tblPrEx>
          <w:tblCellMar>
            <w:top w:w="0" w:type="dxa"/>
            <w:left w:w="108" w:type="dxa"/>
            <w:bottom w:w="0" w:type="dxa"/>
            <w:right w:w="108" w:type="dxa"/>
          </w:tblCellMar>
        </w:tblPrEx>
        <w:trPr>
          <w:trHeight w:val="765"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4DE9D25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7622380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侧  窗</w:t>
            </w:r>
          </w:p>
        </w:tc>
        <w:tc>
          <w:tcPr>
            <w:tcW w:w="3416" w:type="pct"/>
            <w:tcBorders>
              <w:top w:val="nil"/>
              <w:left w:val="nil"/>
              <w:bottom w:val="single" w:color="auto" w:sz="4" w:space="0"/>
              <w:right w:val="single" w:color="auto" w:sz="4" w:space="0"/>
            </w:tcBorders>
            <w:shd w:val="clear" w:color="000000" w:fill="FFFFFF"/>
            <w:vAlign w:val="center"/>
          </w:tcPr>
          <w:p w14:paraId="66496FB7">
            <w:pPr>
              <w:widowControl/>
              <w:rPr>
                <w:rFonts w:ascii="仿宋" w:hAnsi="仿宋" w:eastAsia="仿宋" w:cs="宋体"/>
                <w:color w:val="000000"/>
                <w:kern w:val="0"/>
                <w:szCs w:val="21"/>
              </w:rPr>
            </w:pPr>
            <w:r>
              <w:rPr>
                <w:rFonts w:hint="eastAsia" w:ascii="仿宋" w:hAnsi="仿宋" w:eastAsia="仿宋" w:cs="宋体"/>
                <w:color w:val="000000"/>
                <w:kern w:val="0"/>
                <w:szCs w:val="21"/>
              </w:rPr>
              <w:t>（1）遥控式钢化玻璃外摆门，配置白色单层后活动内嵌式司机窗，两侧第二块为外推式应急窗，两侧末下内嵌式推拉窗，其余全封闭玻璃；</w:t>
            </w:r>
          </w:p>
        </w:tc>
      </w:tr>
      <w:tr w14:paraId="155688F3">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639CFAA7">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0759430">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729CAD1E">
            <w:pPr>
              <w:widowControl/>
              <w:rPr>
                <w:rFonts w:ascii="仿宋" w:hAnsi="仿宋" w:eastAsia="仿宋" w:cs="宋体"/>
                <w:color w:val="000000"/>
                <w:kern w:val="0"/>
                <w:szCs w:val="21"/>
              </w:rPr>
            </w:pPr>
            <w:r>
              <w:rPr>
                <w:rFonts w:hint="eastAsia" w:ascii="仿宋" w:hAnsi="仿宋" w:eastAsia="仿宋" w:cs="宋体"/>
                <w:color w:val="000000"/>
                <w:kern w:val="0"/>
                <w:szCs w:val="21"/>
              </w:rPr>
              <w:t>（2）、按标准要求配侧窗安全锤（带报警功能），有安全窗标志；</w:t>
            </w:r>
          </w:p>
        </w:tc>
      </w:tr>
      <w:tr w14:paraId="1B982674">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74F7E449">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23107A8">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79CC9484">
            <w:pPr>
              <w:widowControl/>
              <w:rPr>
                <w:rFonts w:ascii="仿宋" w:hAnsi="仿宋" w:eastAsia="仿宋" w:cs="宋体"/>
                <w:color w:val="000000"/>
                <w:kern w:val="0"/>
                <w:szCs w:val="21"/>
              </w:rPr>
            </w:pPr>
            <w:r>
              <w:rPr>
                <w:rFonts w:hint="eastAsia" w:ascii="仿宋" w:hAnsi="仿宋" w:eastAsia="仿宋" w:cs="宋体"/>
                <w:color w:val="000000"/>
                <w:kern w:val="0"/>
                <w:szCs w:val="21"/>
              </w:rPr>
              <w:t>（3）、左右侧窗各设置1扇外推式逃生应急窗；</w:t>
            </w:r>
          </w:p>
        </w:tc>
      </w:tr>
      <w:tr w14:paraId="3BC530AD">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5BF65C07">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AF26B68">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5D84C7E5">
            <w:pPr>
              <w:widowControl/>
              <w:rPr>
                <w:rFonts w:ascii="仿宋" w:hAnsi="仿宋" w:eastAsia="仿宋" w:cs="宋体"/>
                <w:color w:val="000000"/>
                <w:kern w:val="0"/>
                <w:szCs w:val="21"/>
              </w:rPr>
            </w:pPr>
            <w:r>
              <w:rPr>
                <w:rFonts w:hint="eastAsia" w:ascii="仿宋" w:hAnsi="仿宋" w:eastAsia="仿宋" w:cs="宋体"/>
                <w:color w:val="000000"/>
                <w:kern w:val="0"/>
                <w:szCs w:val="21"/>
              </w:rPr>
              <w:t>（4）、乘客区配侧窗帘（折叠式布质窗帘）。</w:t>
            </w:r>
          </w:p>
        </w:tc>
      </w:tr>
      <w:tr w14:paraId="47225E4F">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26E52C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3" w:type="pct"/>
            <w:tcBorders>
              <w:top w:val="nil"/>
              <w:left w:val="nil"/>
              <w:bottom w:val="single" w:color="auto" w:sz="4" w:space="0"/>
              <w:right w:val="single" w:color="auto" w:sz="4" w:space="0"/>
            </w:tcBorders>
            <w:shd w:val="clear" w:color="000000" w:fill="FFFFFF"/>
            <w:vAlign w:val="center"/>
          </w:tcPr>
          <w:p w14:paraId="5340047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顶风窗</w:t>
            </w:r>
          </w:p>
        </w:tc>
        <w:tc>
          <w:tcPr>
            <w:tcW w:w="3416" w:type="pct"/>
            <w:tcBorders>
              <w:top w:val="nil"/>
              <w:left w:val="nil"/>
              <w:bottom w:val="single" w:color="auto" w:sz="4" w:space="0"/>
              <w:right w:val="single" w:color="auto" w:sz="4" w:space="0"/>
            </w:tcBorders>
            <w:shd w:val="clear" w:color="000000" w:fill="FFFFFF"/>
            <w:vAlign w:val="center"/>
          </w:tcPr>
          <w:p w14:paraId="05356523">
            <w:pPr>
              <w:widowControl/>
              <w:rPr>
                <w:rFonts w:ascii="仿宋" w:hAnsi="仿宋" w:eastAsia="仿宋" w:cs="宋体"/>
                <w:color w:val="000000"/>
                <w:kern w:val="0"/>
                <w:szCs w:val="21"/>
              </w:rPr>
            </w:pPr>
            <w:r>
              <w:rPr>
                <w:rFonts w:hint="eastAsia" w:ascii="仿宋" w:hAnsi="仿宋" w:eastAsia="仿宋" w:cs="宋体"/>
                <w:color w:val="000000"/>
                <w:kern w:val="0"/>
                <w:szCs w:val="21"/>
              </w:rPr>
              <w:t>安装安全天窗1个。</w:t>
            </w:r>
          </w:p>
        </w:tc>
      </w:tr>
      <w:tr w14:paraId="1A82FEF9">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2A9DDC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973" w:type="pct"/>
            <w:tcBorders>
              <w:top w:val="nil"/>
              <w:left w:val="nil"/>
              <w:bottom w:val="single" w:color="auto" w:sz="4" w:space="0"/>
              <w:right w:val="single" w:color="auto" w:sz="4" w:space="0"/>
            </w:tcBorders>
            <w:shd w:val="clear" w:color="000000" w:fill="FFFFFF"/>
            <w:vAlign w:val="center"/>
          </w:tcPr>
          <w:p w14:paraId="537F972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后视镜</w:t>
            </w:r>
          </w:p>
        </w:tc>
        <w:tc>
          <w:tcPr>
            <w:tcW w:w="3416" w:type="pct"/>
            <w:tcBorders>
              <w:top w:val="nil"/>
              <w:left w:val="nil"/>
              <w:bottom w:val="single" w:color="auto" w:sz="4" w:space="0"/>
              <w:right w:val="single" w:color="auto" w:sz="4" w:space="0"/>
            </w:tcBorders>
            <w:shd w:val="clear" w:color="000000" w:fill="FFFFFF"/>
            <w:vAlign w:val="center"/>
          </w:tcPr>
          <w:p w14:paraId="53E9E17B">
            <w:pPr>
              <w:widowControl/>
              <w:rPr>
                <w:rFonts w:ascii="仿宋" w:hAnsi="仿宋" w:eastAsia="仿宋" w:cs="宋体"/>
                <w:color w:val="000000"/>
                <w:kern w:val="0"/>
                <w:szCs w:val="21"/>
              </w:rPr>
            </w:pPr>
            <w:r>
              <w:rPr>
                <w:rFonts w:hint="eastAsia" w:ascii="仿宋" w:hAnsi="仿宋" w:eastAsia="仿宋" w:cs="宋体"/>
                <w:color w:val="000000"/>
                <w:kern w:val="0"/>
                <w:szCs w:val="21"/>
              </w:rPr>
              <w:t>手动左短右长杆式外后视镜。</w:t>
            </w:r>
          </w:p>
        </w:tc>
      </w:tr>
      <w:tr w14:paraId="65F612C3">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50A0003">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七、空调、暖风</w:t>
            </w:r>
          </w:p>
        </w:tc>
      </w:tr>
      <w:tr w14:paraId="35EAFCFA">
        <w:tblPrEx>
          <w:tblCellMar>
            <w:top w:w="0" w:type="dxa"/>
            <w:left w:w="108" w:type="dxa"/>
            <w:bottom w:w="0" w:type="dxa"/>
            <w:right w:w="108" w:type="dxa"/>
          </w:tblCellMar>
        </w:tblPrEx>
        <w:trPr>
          <w:trHeight w:val="765"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0948305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78112C2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空调</w:t>
            </w:r>
          </w:p>
        </w:tc>
        <w:tc>
          <w:tcPr>
            <w:tcW w:w="3416" w:type="pct"/>
            <w:tcBorders>
              <w:top w:val="nil"/>
              <w:left w:val="nil"/>
              <w:bottom w:val="single" w:color="auto" w:sz="4" w:space="0"/>
              <w:right w:val="single" w:color="auto" w:sz="4" w:space="0"/>
            </w:tcBorders>
            <w:shd w:val="clear" w:color="000000" w:fill="FFFFFF"/>
            <w:vAlign w:val="center"/>
          </w:tcPr>
          <w:p w14:paraId="0EDCE16C">
            <w:pPr>
              <w:widowControl/>
              <w:rPr>
                <w:rFonts w:ascii="仿宋" w:hAnsi="仿宋" w:eastAsia="仿宋" w:cs="宋体"/>
                <w:color w:val="000000"/>
                <w:kern w:val="0"/>
                <w:szCs w:val="21"/>
              </w:rPr>
            </w:pPr>
            <w:r>
              <w:rPr>
                <w:rFonts w:hint="eastAsia" w:ascii="仿宋" w:hAnsi="仿宋" w:eastAsia="仿宋" w:cs="宋体"/>
                <w:color w:val="000000"/>
                <w:kern w:val="0"/>
                <w:szCs w:val="21"/>
              </w:rPr>
              <w:t>（1）、空调系统采用优质品牌压缩机、电子膨胀阀，两器芯体采用铜管结构；为使空调制冷系统运行更加节能，压缩机和风机具有变频调节功能；</w:t>
            </w:r>
          </w:p>
        </w:tc>
      </w:tr>
      <w:tr w14:paraId="6C7DBF46">
        <w:tblPrEx>
          <w:tblCellMar>
            <w:top w:w="0" w:type="dxa"/>
            <w:left w:w="108" w:type="dxa"/>
            <w:bottom w:w="0" w:type="dxa"/>
            <w:right w:w="108" w:type="dxa"/>
          </w:tblCellMar>
        </w:tblPrEx>
        <w:trPr>
          <w:trHeight w:val="765" w:hRule="atLeast"/>
        </w:trPr>
        <w:tc>
          <w:tcPr>
            <w:tcW w:w="611" w:type="pct"/>
            <w:vMerge w:val="continue"/>
            <w:tcBorders>
              <w:top w:val="nil"/>
              <w:left w:val="single" w:color="auto" w:sz="4" w:space="0"/>
              <w:bottom w:val="single" w:color="auto" w:sz="4" w:space="0"/>
              <w:right w:val="single" w:color="auto" w:sz="4" w:space="0"/>
            </w:tcBorders>
            <w:vAlign w:val="center"/>
          </w:tcPr>
          <w:p w14:paraId="051D05B8">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9289C9F">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652D2E00">
            <w:pPr>
              <w:widowControl/>
              <w:rPr>
                <w:rFonts w:ascii="仿宋" w:hAnsi="仿宋" w:eastAsia="仿宋" w:cs="宋体"/>
                <w:color w:val="000000"/>
                <w:kern w:val="0"/>
                <w:szCs w:val="21"/>
              </w:rPr>
            </w:pPr>
            <w:r>
              <w:rPr>
                <w:rFonts w:hint="eastAsia" w:ascii="仿宋" w:hAnsi="仿宋" w:eastAsia="仿宋" w:cs="宋体"/>
                <w:color w:val="000000"/>
                <w:kern w:val="0"/>
                <w:szCs w:val="21"/>
              </w:rPr>
              <w:t>（2）、顶置冷暖变频可调空调，制冷量≥2</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 xml:space="preserve">000Kcal/h，制热量≥22000Kcal/h;整机轻量化设计、低噪音、出水口设计合理不漏水； </w:t>
            </w:r>
          </w:p>
        </w:tc>
      </w:tr>
      <w:tr w14:paraId="7D26F18D">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5E75AD42">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19CDEF2F">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6545FF0D">
            <w:pPr>
              <w:widowControl/>
              <w:rPr>
                <w:rFonts w:ascii="仿宋" w:hAnsi="仿宋" w:eastAsia="仿宋" w:cs="宋体"/>
                <w:color w:val="000000"/>
                <w:kern w:val="0"/>
                <w:szCs w:val="21"/>
              </w:rPr>
            </w:pPr>
            <w:r>
              <w:rPr>
                <w:rFonts w:hint="eastAsia" w:ascii="仿宋" w:hAnsi="仿宋" w:eastAsia="仿宋" w:cs="宋体"/>
                <w:color w:val="000000"/>
                <w:kern w:val="0"/>
                <w:szCs w:val="21"/>
              </w:rPr>
              <w:t>（3）、车内空调风道采用轻质风道，所有风道出风口采取可调式出风口；</w:t>
            </w:r>
          </w:p>
        </w:tc>
      </w:tr>
      <w:tr w14:paraId="642E10D7">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1C6CA59F">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FAF3968">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0AD3212">
            <w:pPr>
              <w:widowControl/>
              <w:rPr>
                <w:rFonts w:ascii="仿宋" w:hAnsi="仿宋" w:eastAsia="仿宋" w:cs="宋体"/>
                <w:color w:val="000000"/>
                <w:kern w:val="0"/>
                <w:szCs w:val="21"/>
              </w:rPr>
            </w:pPr>
            <w:r>
              <w:rPr>
                <w:rFonts w:hint="eastAsia" w:ascii="仿宋" w:hAnsi="仿宋" w:eastAsia="仿宋" w:cs="宋体"/>
                <w:color w:val="000000"/>
                <w:kern w:val="0"/>
                <w:szCs w:val="21"/>
              </w:rPr>
              <w:t>（4）、安全等级达到国家强制性要求，零部件及冷媒符合国家环保材料要求,采用R407及以上环保制冷剂。</w:t>
            </w:r>
          </w:p>
        </w:tc>
      </w:tr>
      <w:tr w14:paraId="60C894A2">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0ADB68D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6E908B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暖风</w:t>
            </w:r>
          </w:p>
        </w:tc>
        <w:tc>
          <w:tcPr>
            <w:tcW w:w="3416" w:type="pct"/>
            <w:tcBorders>
              <w:top w:val="nil"/>
              <w:left w:val="nil"/>
              <w:bottom w:val="single" w:color="auto" w:sz="4" w:space="0"/>
              <w:right w:val="single" w:color="auto" w:sz="4" w:space="0"/>
            </w:tcBorders>
            <w:shd w:val="clear" w:color="000000" w:fill="FFFFFF"/>
            <w:vAlign w:val="center"/>
          </w:tcPr>
          <w:p w14:paraId="20A383EC">
            <w:pPr>
              <w:widowControl/>
              <w:rPr>
                <w:rFonts w:ascii="仿宋" w:hAnsi="仿宋" w:eastAsia="仿宋" w:cs="宋体"/>
                <w:color w:val="000000"/>
                <w:kern w:val="0"/>
                <w:szCs w:val="21"/>
              </w:rPr>
            </w:pPr>
            <w:r>
              <w:rPr>
                <w:rFonts w:hint="eastAsia" w:ascii="仿宋" w:hAnsi="仿宋" w:eastAsia="仿宋" w:cs="宋体"/>
                <w:color w:val="000000"/>
                <w:kern w:val="0"/>
                <w:szCs w:val="21"/>
              </w:rPr>
              <w:t>（1）、除霜器采用高压电暖除霜器，出风口及风量设置保障前挡风玻璃除霜效果；</w:t>
            </w:r>
          </w:p>
        </w:tc>
      </w:tr>
      <w:tr w14:paraId="70EC8752">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1B908900">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59A83069">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5A9564E">
            <w:pPr>
              <w:widowControl/>
              <w:rPr>
                <w:rFonts w:ascii="仿宋" w:hAnsi="仿宋" w:eastAsia="仿宋" w:cs="宋体"/>
                <w:color w:val="000000"/>
                <w:kern w:val="0"/>
                <w:szCs w:val="21"/>
              </w:rPr>
            </w:pPr>
            <w:r>
              <w:rPr>
                <w:rFonts w:hint="eastAsia" w:ascii="仿宋" w:hAnsi="仿宋" w:eastAsia="仿宋" w:cs="宋体"/>
                <w:color w:val="000000"/>
                <w:kern w:val="0"/>
                <w:szCs w:val="21"/>
              </w:rPr>
              <w:t>（2）冷暖空调自带车厢暖风功能。</w:t>
            </w:r>
          </w:p>
        </w:tc>
      </w:tr>
      <w:tr w14:paraId="7D756390">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2F637EF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436CB2D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智能辅助功能</w:t>
            </w:r>
          </w:p>
        </w:tc>
        <w:tc>
          <w:tcPr>
            <w:tcW w:w="3416" w:type="pct"/>
            <w:tcBorders>
              <w:top w:val="nil"/>
              <w:left w:val="nil"/>
              <w:bottom w:val="single" w:color="auto" w:sz="4" w:space="0"/>
              <w:right w:val="single" w:color="auto" w:sz="4" w:space="0"/>
            </w:tcBorders>
            <w:shd w:val="clear" w:color="000000" w:fill="FFFFFF"/>
            <w:vAlign w:val="center"/>
          </w:tcPr>
          <w:p w14:paraId="18F35D45">
            <w:pPr>
              <w:widowControl/>
              <w:rPr>
                <w:rFonts w:ascii="仿宋" w:hAnsi="仿宋" w:eastAsia="仿宋" w:cs="宋体"/>
                <w:color w:val="000000"/>
                <w:kern w:val="0"/>
                <w:szCs w:val="21"/>
              </w:rPr>
            </w:pPr>
            <w:r>
              <w:rPr>
                <w:rFonts w:hint="eastAsia" w:ascii="仿宋" w:hAnsi="仿宋" w:eastAsia="仿宋" w:cs="宋体"/>
                <w:color w:val="000000"/>
                <w:kern w:val="0"/>
                <w:szCs w:val="21"/>
              </w:rPr>
              <w:t>（1）、具备电子驻车功能：采用电子选档器，控制气路实现驻车制动或驻车制动解除；</w:t>
            </w:r>
          </w:p>
        </w:tc>
      </w:tr>
      <w:tr w14:paraId="4B8FBC83">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6BD6B6DD">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3961DB20">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5D77ED5E">
            <w:pPr>
              <w:widowControl/>
              <w:rPr>
                <w:rFonts w:ascii="仿宋" w:hAnsi="仿宋" w:eastAsia="仿宋" w:cs="宋体"/>
                <w:color w:val="000000"/>
                <w:kern w:val="0"/>
                <w:szCs w:val="21"/>
              </w:rPr>
            </w:pPr>
            <w:r>
              <w:rPr>
                <w:rFonts w:hint="eastAsia" w:ascii="仿宋" w:hAnsi="仿宋" w:eastAsia="仿宋" w:cs="宋体"/>
                <w:color w:val="000000"/>
                <w:kern w:val="0"/>
                <w:szCs w:val="21"/>
              </w:rPr>
              <w:t>（2）、具备坡道辅助功能：具有坡道驻车及坡道辅助起步系统，车辆停稳后智能识别坡道并保持制动3秒；</w:t>
            </w:r>
          </w:p>
        </w:tc>
      </w:tr>
      <w:tr w14:paraId="41163136">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3E4F441D">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0FF65CCE">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36E569EC">
            <w:pPr>
              <w:widowControl/>
              <w:rPr>
                <w:rFonts w:ascii="仿宋" w:hAnsi="仿宋" w:eastAsia="仿宋" w:cs="宋体"/>
                <w:color w:val="000000"/>
                <w:kern w:val="0"/>
                <w:szCs w:val="21"/>
              </w:rPr>
            </w:pPr>
            <w:r>
              <w:rPr>
                <w:rFonts w:hint="eastAsia" w:ascii="仿宋" w:hAnsi="仿宋" w:eastAsia="仿宋" w:cs="宋体"/>
                <w:color w:val="000000"/>
                <w:kern w:val="0"/>
                <w:szCs w:val="21"/>
              </w:rPr>
              <w:t>（3）、具备驱动防滑功能：能够动态调整车辆输出扭矩值，防止低附路面车辆打滑；</w:t>
            </w:r>
          </w:p>
        </w:tc>
      </w:tr>
      <w:tr w14:paraId="2F70BDB7">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4F1E74D2">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0587A53">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767A86E5">
            <w:pPr>
              <w:widowControl/>
              <w:rPr>
                <w:rFonts w:ascii="仿宋" w:hAnsi="仿宋" w:eastAsia="仿宋" w:cs="宋体"/>
                <w:color w:val="000000"/>
                <w:kern w:val="0"/>
                <w:szCs w:val="21"/>
              </w:rPr>
            </w:pPr>
            <w:r>
              <w:rPr>
                <w:rFonts w:hint="eastAsia" w:ascii="仿宋" w:hAnsi="仿宋" w:eastAsia="仿宋" w:cs="宋体"/>
                <w:color w:val="000000"/>
                <w:kern w:val="0"/>
                <w:szCs w:val="21"/>
              </w:rPr>
              <w:t>（4）、具备复合制动功能：能够动态调整气、电制动比例，缩短制动距离；</w:t>
            </w:r>
          </w:p>
        </w:tc>
      </w:tr>
      <w:tr w14:paraId="606AC5F9">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2D9D36B5">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66D4CD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87696DE">
            <w:pPr>
              <w:widowControl/>
              <w:rPr>
                <w:rFonts w:ascii="仿宋" w:hAnsi="仿宋" w:eastAsia="仿宋" w:cs="宋体"/>
                <w:color w:val="000000"/>
                <w:kern w:val="0"/>
                <w:szCs w:val="21"/>
              </w:rPr>
            </w:pPr>
            <w:r>
              <w:rPr>
                <w:rFonts w:hint="eastAsia" w:ascii="仿宋" w:hAnsi="仿宋" w:eastAsia="仿宋" w:cs="宋体"/>
                <w:color w:val="000000"/>
                <w:kern w:val="0"/>
                <w:szCs w:val="21"/>
              </w:rPr>
              <w:t>（5）、具备停车制动功能：在刹车踏板集成停车制动功能；</w:t>
            </w:r>
          </w:p>
        </w:tc>
      </w:tr>
      <w:tr w14:paraId="5EA75B38">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7A164E7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3" w:type="pct"/>
            <w:tcBorders>
              <w:top w:val="nil"/>
              <w:left w:val="nil"/>
              <w:bottom w:val="single" w:color="auto" w:sz="4" w:space="0"/>
              <w:right w:val="single" w:color="auto" w:sz="4" w:space="0"/>
            </w:tcBorders>
            <w:shd w:val="clear" w:color="000000" w:fill="FFFFFF"/>
            <w:vAlign w:val="center"/>
          </w:tcPr>
          <w:p w14:paraId="119E6BD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电磁兼容能力</w:t>
            </w:r>
          </w:p>
        </w:tc>
        <w:tc>
          <w:tcPr>
            <w:tcW w:w="3416" w:type="pct"/>
            <w:tcBorders>
              <w:top w:val="nil"/>
              <w:left w:val="nil"/>
              <w:bottom w:val="single" w:color="auto" w:sz="4" w:space="0"/>
              <w:right w:val="single" w:color="auto" w:sz="4" w:space="0"/>
            </w:tcBorders>
            <w:shd w:val="clear" w:color="000000" w:fill="FFFFFF"/>
            <w:vAlign w:val="center"/>
          </w:tcPr>
          <w:p w14:paraId="29B060F9">
            <w:pPr>
              <w:widowControl/>
              <w:rPr>
                <w:rFonts w:ascii="仿宋" w:hAnsi="仿宋" w:eastAsia="仿宋" w:cs="宋体"/>
                <w:color w:val="000000"/>
                <w:kern w:val="0"/>
                <w:szCs w:val="21"/>
              </w:rPr>
            </w:pPr>
            <w:r>
              <w:rPr>
                <w:rFonts w:hint="eastAsia" w:ascii="仿宋" w:hAnsi="仿宋" w:eastAsia="仿宋" w:cs="宋体"/>
                <w:color w:val="000000"/>
                <w:kern w:val="0"/>
                <w:szCs w:val="21"/>
              </w:rPr>
              <w:t>电控部件具有足够的抵抗外来干扰的能力，保证设备及系统可正常工作。</w:t>
            </w:r>
          </w:p>
        </w:tc>
      </w:tr>
      <w:tr w14:paraId="3EC9C75D">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AAF0467">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八、整车CAN线、低压配电</w:t>
            </w:r>
          </w:p>
        </w:tc>
      </w:tr>
      <w:tr w14:paraId="61634509">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2F1E87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5B4042D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整车CAN总线系统及低压配电系统</w:t>
            </w:r>
          </w:p>
        </w:tc>
        <w:tc>
          <w:tcPr>
            <w:tcW w:w="3416" w:type="pct"/>
            <w:tcBorders>
              <w:top w:val="nil"/>
              <w:left w:val="nil"/>
              <w:bottom w:val="single" w:color="auto" w:sz="4" w:space="0"/>
              <w:right w:val="single" w:color="auto" w:sz="4" w:space="0"/>
            </w:tcBorders>
            <w:shd w:val="clear" w:color="000000" w:fill="FFFFFF"/>
            <w:vAlign w:val="center"/>
          </w:tcPr>
          <w:p w14:paraId="18F4550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（1）、整车采用三级CAN总线，CAN 总线支持锂电池电耗 SOC 数值监测、行驶里程、车辆故障、温度等数据的监测和采集；</w:t>
            </w:r>
          </w:p>
        </w:tc>
      </w:tr>
      <w:tr w14:paraId="65C2BA11">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7923F658">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986624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9AFD0B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（2）、装防火配电盒；</w:t>
            </w:r>
          </w:p>
        </w:tc>
      </w:tr>
      <w:tr w14:paraId="3415B7A6">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1C6EF33">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3DCE2F95">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36FFB09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（3）、安装70Ah免维护蓄电池；</w:t>
            </w:r>
          </w:p>
        </w:tc>
      </w:tr>
      <w:tr w14:paraId="04C2D448">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C776C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九、车载智能调度终端</w:t>
            </w:r>
          </w:p>
        </w:tc>
      </w:tr>
      <w:tr w14:paraId="152971B7">
        <w:tblPrEx>
          <w:tblCellMar>
            <w:top w:w="0" w:type="dxa"/>
            <w:left w:w="108" w:type="dxa"/>
            <w:bottom w:w="0" w:type="dxa"/>
            <w:right w:w="108" w:type="dxa"/>
          </w:tblCellMar>
        </w:tblPrEx>
        <w:trPr>
          <w:trHeight w:val="76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3A135D9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tcBorders>
              <w:top w:val="nil"/>
              <w:left w:val="nil"/>
              <w:bottom w:val="single" w:color="auto" w:sz="4" w:space="0"/>
              <w:right w:val="single" w:color="auto" w:sz="4" w:space="0"/>
            </w:tcBorders>
            <w:shd w:val="clear" w:color="000000" w:fill="FFFFFF"/>
            <w:vAlign w:val="center"/>
          </w:tcPr>
          <w:p w14:paraId="7219D29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车载智能终端系统</w:t>
            </w:r>
          </w:p>
        </w:tc>
        <w:tc>
          <w:tcPr>
            <w:tcW w:w="3416" w:type="pct"/>
            <w:tcBorders>
              <w:top w:val="nil"/>
              <w:left w:val="nil"/>
              <w:bottom w:val="single" w:color="auto" w:sz="4" w:space="0"/>
              <w:right w:val="single" w:color="auto" w:sz="4" w:space="0"/>
            </w:tcBorders>
            <w:shd w:val="clear" w:color="000000" w:fill="FFFFFF"/>
            <w:vAlign w:val="center"/>
          </w:tcPr>
          <w:p w14:paraId="7709E091">
            <w:pPr>
              <w:widowControl/>
              <w:jc w:val="left"/>
              <w:rPr>
                <w:rFonts w:ascii="仿宋" w:hAnsi="仿宋" w:eastAsia="仿宋" w:cs="宋体"/>
                <w:kern w:val="0"/>
                <w:szCs w:val="21"/>
              </w:rPr>
            </w:pPr>
            <w:r>
              <w:rPr>
                <w:rFonts w:hint="eastAsia" w:ascii="仿宋" w:hAnsi="仿宋" w:eastAsia="仿宋" w:cs="宋体"/>
                <w:kern w:val="0"/>
                <w:szCs w:val="21"/>
              </w:rPr>
              <w:t>车载录像监控系统（行车记录仪视频一体机自带，配硬盘+四只监控探头：分别监控车外前方道路、驾驶区（含前门及投币机、中门及车内全景）；中门倒车监视器（7寸以上彩屏【含】）</w:t>
            </w:r>
          </w:p>
        </w:tc>
      </w:tr>
      <w:tr w14:paraId="31B755BE">
        <w:tblPrEx>
          <w:tblCellMar>
            <w:top w:w="0" w:type="dxa"/>
            <w:left w:w="108" w:type="dxa"/>
            <w:bottom w:w="0" w:type="dxa"/>
            <w:right w:w="108" w:type="dxa"/>
          </w:tblCellMar>
        </w:tblPrEx>
        <w:trPr>
          <w:trHeight w:val="255" w:hRule="atLeast"/>
        </w:trPr>
        <w:tc>
          <w:tcPr>
            <w:tcW w:w="500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B1E1FB6">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十、其他</w:t>
            </w:r>
          </w:p>
        </w:tc>
      </w:tr>
      <w:tr w14:paraId="1E9E532C">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196C462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973" w:type="pct"/>
            <w:tcBorders>
              <w:top w:val="nil"/>
              <w:left w:val="nil"/>
              <w:bottom w:val="single" w:color="auto" w:sz="4" w:space="0"/>
              <w:right w:val="single" w:color="auto" w:sz="4" w:space="0"/>
            </w:tcBorders>
            <w:shd w:val="clear" w:color="000000" w:fill="FFFFFF"/>
            <w:vAlign w:val="center"/>
          </w:tcPr>
          <w:p w14:paraId="447DAC3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雨刮器</w:t>
            </w:r>
          </w:p>
        </w:tc>
        <w:tc>
          <w:tcPr>
            <w:tcW w:w="3416" w:type="pct"/>
            <w:tcBorders>
              <w:top w:val="nil"/>
              <w:left w:val="nil"/>
              <w:bottom w:val="single" w:color="auto" w:sz="4" w:space="0"/>
              <w:right w:val="single" w:color="auto" w:sz="4" w:space="0"/>
            </w:tcBorders>
            <w:shd w:val="clear" w:color="000000" w:fill="FFFFFF"/>
            <w:vAlign w:val="center"/>
          </w:tcPr>
          <w:p w14:paraId="6005D821">
            <w:pPr>
              <w:widowControl/>
              <w:rPr>
                <w:rFonts w:ascii="仿宋" w:hAnsi="仿宋" w:eastAsia="仿宋" w:cs="宋体"/>
                <w:color w:val="000000"/>
                <w:kern w:val="0"/>
                <w:szCs w:val="21"/>
              </w:rPr>
            </w:pPr>
            <w:r>
              <w:rPr>
                <w:rFonts w:hint="eastAsia" w:ascii="仿宋" w:hAnsi="仿宋" w:eastAsia="仿宋" w:cs="宋体"/>
                <w:color w:val="000000"/>
                <w:kern w:val="0"/>
                <w:szCs w:val="21"/>
              </w:rPr>
              <w:t>配装卧式对刮雨刷器，设有间歇档。</w:t>
            </w:r>
          </w:p>
        </w:tc>
      </w:tr>
      <w:tr w14:paraId="63AE7C5E">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62235F3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973" w:type="pct"/>
            <w:tcBorders>
              <w:top w:val="nil"/>
              <w:left w:val="nil"/>
              <w:bottom w:val="single" w:color="auto" w:sz="4" w:space="0"/>
              <w:right w:val="single" w:color="auto" w:sz="4" w:space="0"/>
            </w:tcBorders>
            <w:shd w:val="clear" w:color="000000" w:fill="FFFFFF"/>
            <w:vAlign w:val="center"/>
          </w:tcPr>
          <w:p w14:paraId="68DEF25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车内照明</w:t>
            </w:r>
          </w:p>
        </w:tc>
        <w:tc>
          <w:tcPr>
            <w:tcW w:w="3416" w:type="pct"/>
            <w:tcBorders>
              <w:top w:val="nil"/>
              <w:left w:val="nil"/>
              <w:bottom w:val="single" w:color="auto" w:sz="4" w:space="0"/>
              <w:right w:val="single" w:color="auto" w:sz="4" w:space="0"/>
            </w:tcBorders>
            <w:shd w:val="clear" w:color="000000" w:fill="FFFFFF"/>
            <w:vAlign w:val="center"/>
          </w:tcPr>
          <w:p w14:paraId="22BEF67E">
            <w:pPr>
              <w:widowControl/>
              <w:rPr>
                <w:rFonts w:ascii="仿宋" w:hAnsi="仿宋" w:eastAsia="仿宋" w:cs="宋体"/>
                <w:color w:val="000000"/>
                <w:kern w:val="0"/>
                <w:szCs w:val="21"/>
              </w:rPr>
            </w:pPr>
            <w:r>
              <w:rPr>
                <w:rFonts w:hint="eastAsia" w:ascii="仿宋" w:hAnsi="仿宋" w:eastAsia="仿宋" w:cs="宋体"/>
                <w:color w:val="000000"/>
                <w:kern w:val="0"/>
                <w:szCs w:val="21"/>
              </w:rPr>
              <w:t>单体式LED内顶厢灯。</w:t>
            </w:r>
          </w:p>
        </w:tc>
      </w:tr>
      <w:tr w14:paraId="3996DECF">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36FC8F8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973" w:type="pct"/>
            <w:tcBorders>
              <w:top w:val="nil"/>
              <w:left w:val="nil"/>
              <w:bottom w:val="single" w:color="auto" w:sz="4" w:space="0"/>
              <w:right w:val="single" w:color="auto" w:sz="4" w:space="0"/>
            </w:tcBorders>
            <w:shd w:val="clear" w:color="000000" w:fill="FFFFFF"/>
            <w:vAlign w:val="center"/>
          </w:tcPr>
          <w:p w14:paraId="632FF08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车载灭火器</w:t>
            </w:r>
          </w:p>
        </w:tc>
        <w:tc>
          <w:tcPr>
            <w:tcW w:w="3416" w:type="pct"/>
            <w:tcBorders>
              <w:top w:val="nil"/>
              <w:left w:val="nil"/>
              <w:bottom w:val="single" w:color="auto" w:sz="4" w:space="0"/>
              <w:right w:val="single" w:color="auto" w:sz="4" w:space="0"/>
            </w:tcBorders>
            <w:shd w:val="clear" w:color="000000" w:fill="FFFFFF"/>
            <w:vAlign w:val="center"/>
          </w:tcPr>
          <w:p w14:paraId="79ED0D52">
            <w:pPr>
              <w:widowControl/>
              <w:rPr>
                <w:rFonts w:ascii="仿宋" w:hAnsi="仿宋" w:eastAsia="仿宋" w:cs="宋体"/>
                <w:color w:val="000000"/>
                <w:kern w:val="0"/>
                <w:szCs w:val="21"/>
              </w:rPr>
            </w:pPr>
            <w:r>
              <w:rPr>
                <w:rFonts w:hint="eastAsia" w:ascii="仿宋" w:hAnsi="仿宋" w:eastAsia="仿宋" w:cs="宋体"/>
                <w:color w:val="000000"/>
                <w:kern w:val="0"/>
                <w:szCs w:val="21"/>
              </w:rPr>
              <w:t>配2个4KG干粉灭火器（带圆筒固定架）。</w:t>
            </w:r>
          </w:p>
        </w:tc>
      </w:tr>
      <w:tr w14:paraId="34148416">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746E0D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973" w:type="pct"/>
            <w:tcBorders>
              <w:top w:val="nil"/>
              <w:left w:val="nil"/>
              <w:bottom w:val="single" w:color="auto" w:sz="4" w:space="0"/>
              <w:right w:val="single" w:color="auto" w:sz="4" w:space="0"/>
            </w:tcBorders>
            <w:shd w:val="clear" w:color="000000" w:fill="FFFFFF"/>
            <w:vAlign w:val="center"/>
          </w:tcPr>
          <w:p w14:paraId="3FC7CEA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USB充电接口</w:t>
            </w:r>
          </w:p>
        </w:tc>
        <w:tc>
          <w:tcPr>
            <w:tcW w:w="3416" w:type="pct"/>
            <w:tcBorders>
              <w:top w:val="nil"/>
              <w:left w:val="nil"/>
              <w:bottom w:val="single" w:color="auto" w:sz="4" w:space="0"/>
              <w:right w:val="single" w:color="auto" w:sz="4" w:space="0"/>
            </w:tcBorders>
            <w:shd w:val="clear" w:color="000000" w:fill="FFFFFF"/>
            <w:vAlign w:val="center"/>
          </w:tcPr>
          <w:p w14:paraId="0BDA188B">
            <w:pPr>
              <w:widowControl/>
              <w:rPr>
                <w:rFonts w:ascii="仿宋" w:hAnsi="仿宋" w:eastAsia="仿宋" w:cs="宋体"/>
                <w:color w:val="000000"/>
                <w:kern w:val="0"/>
                <w:szCs w:val="21"/>
              </w:rPr>
            </w:pPr>
            <w:r>
              <w:rPr>
                <w:rFonts w:hint="eastAsia" w:ascii="仿宋" w:hAnsi="仿宋" w:eastAsia="仿宋" w:cs="宋体"/>
                <w:color w:val="000000"/>
                <w:kern w:val="0"/>
                <w:szCs w:val="21"/>
              </w:rPr>
              <w:t>安装驾驶区USB充电接口。</w:t>
            </w:r>
          </w:p>
        </w:tc>
      </w:tr>
      <w:tr w14:paraId="03ED863F">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0D78F90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973" w:type="pct"/>
            <w:tcBorders>
              <w:top w:val="nil"/>
              <w:left w:val="nil"/>
              <w:bottom w:val="single" w:color="auto" w:sz="4" w:space="0"/>
              <w:right w:val="single" w:color="auto" w:sz="4" w:space="0"/>
            </w:tcBorders>
            <w:shd w:val="clear" w:color="000000" w:fill="FFFFFF"/>
            <w:vAlign w:val="center"/>
          </w:tcPr>
          <w:p w14:paraId="1E6ACC2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垃圾桶</w:t>
            </w:r>
          </w:p>
        </w:tc>
        <w:tc>
          <w:tcPr>
            <w:tcW w:w="3416" w:type="pct"/>
            <w:tcBorders>
              <w:top w:val="nil"/>
              <w:left w:val="nil"/>
              <w:bottom w:val="single" w:color="auto" w:sz="4" w:space="0"/>
              <w:right w:val="single" w:color="auto" w:sz="4" w:space="0"/>
            </w:tcBorders>
            <w:shd w:val="clear" w:color="000000" w:fill="FFFFFF"/>
            <w:vAlign w:val="center"/>
          </w:tcPr>
          <w:p w14:paraId="68BA2D0F">
            <w:pPr>
              <w:widowControl/>
              <w:rPr>
                <w:rFonts w:ascii="仿宋" w:hAnsi="仿宋" w:eastAsia="仿宋" w:cs="宋体"/>
                <w:color w:val="000000"/>
                <w:kern w:val="0"/>
                <w:szCs w:val="21"/>
              </w:rPr>
            </w:pPr>
            <w:r>
              <w:rPr>
                <w:rFonts w:hint="eastAsia" w:ascii="仿宋" w:hAnsi="仿宋" w:eastAsia="仿宋" w:cs="宋体"/>
                <w:color w:val="000000"/>
                <w:kern w:val="0"/>
                <w:szCs w:val="21"/>
              </w:rPr>
              <w:t>车内合适位置安装1个不锈钢垃圾桶（带支架）；</w:t>
            </w:r>
          </w:p>
        </w:tc>
      </w:tr>
      <w:tr w14:paraId="444DDB0B">
        <w:tblPrEx>
          <w:tblCellMar>
            <w:top w:w="0" w:type="dxa"/>
            <w:left w:w="108" w:type="dxa"/>
            <w:bottom w:w="0" w:type="dxa"/>
            <w:right w:w="108" w:type="dxa"/>
          </w:tblCellMar>
        </w:tblPrEx>
        <w:trPr>
          <w:trHeight w:val="510"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279ED55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973" w:type="pct"/>
            <w:tcBorders>
              <w:top w:val="nil"/>
              <w:left w:val="nil"/>
              <w:bottom w:val="single" w:color="auto" w:sz="4" w:space="0"/>
              <w:right w:val="single" w:color="auto" w:sz="4" w:space="0"/>
            </w:tcBorders>
            <w:shd w:val="clear" w:color="000000" w:fill="FFFFFF"/>
            <w:vAlign w:val="center"/>
          </w:tcPr>
          <w:p w14:paraId="15851DA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喇叭，报站器、IC卡机</w:t>
            </w:r>
          </w:p>
        </w:tc>
        <w:tc>
          <w:tcPr>
            <w:tcW w:w="3416" w:type="pct"/>
            <w:tcBorders>
              <w:top w:val="nil"/>
              <w:left w:val="nil"/>
              <w:bottom w:val="single" w:color="auto" w:sz="4" w:space="0"/>
              <w:right w:val="single" w:color="auto" w:sz="4" w:space="0"/>
            </w:tcBorders>
            <w:shd w:val="clear" w:color="000000" w:fill="FFFFFF"/>
            <w:vAlign w:val="center"/>
          </w:tcPr>
          <w:p w14:paraId="27DE710C">
            <w:pPr>
              <w:widowControl/>
              <w:rPr>
                <w:rFonts w:ascii="仿宋" w:hAnsi="仿宋" w:eastAsia="仿宋" w:cs="宋体"/>
                <w:color w:val="000000"/>
                <w:kern w:val="0"/>
                <w:szCs w:val="21"/>
              </w:rPr>
            </w:pPr>
            <w:r>
              <w:rPr>
                <w:rFonts w:hint="eastAsia" w:ascii="仿宋" w:hAnsi="仿宋" w:eastAsia="仿宋" w:cs="宋体"/>
                <w:color w:val="000000"/>
                <w:kern w:val="0"/>
                <w:szCs w:val="21"/>
              </w:rPr>
              <w:t>车内喇叭与报站器匹配兼容，车右前部装外音扬声器用于进站提醒。安装GPS自动报站器系统、预留IC卡机安装立柱和线路</w:t>
            </w:r>
          </w:p>
        </w:tc>
      </w:tr>
      <w:tr w14:paraId="1D72041A">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377F698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973" w:type="pct"/>
            <w:tcBorders>
              <w:top w:val="nil"/>
              <w:left w:val="nil"/>
              <w:bottom w:val="single" w:color="auto" w:sz="4" w:space="0"/>
              <w:right w:val="single" w:color="auto" w:sz="4" w:space="0"/>
            </w:tcBorders>
            <w:shd w:val="clear" w:color="000000" w:fill="FFFFFF"/>
            <w:vAlign w:val="center"/>
          </w:tcPr>
          <w:p w14:paraId="754093D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投币机</w:t>
            </w:r>
          </w:p>
        </w:tc>
        <w:tc>
          <w:tcPr>
            <w:tcW w:w="3416" w:type="pct"/>
            <w:tcBorders>
              <w:top w:val="nil"/>
              <w:left w:val="nil"/>
              <w:bottom w:val="single" w:color="auto" w:sz="4" w:space="0"/>
              <w:right w:val="single" w:color="auto" w:sz="4" w:space="0"/>
            </w:tcBorders>
            <w:shd w:val="clear" w:color="000000" w:fill="FFFFFF"/>
            <w:vAlign w:val="center"/>
          </w:tcPr>
          <w:p w14:paraId="4B2347D6">
            <w:pPr>
              <w:widowControl/>
              <w:rPr>
                <w:rFonts w:ascii="仿宋" w:hAnsi="仿宋" w:eastAsia="仿宋" w:cs="宋体"/>
                <w:color w:val="000000"/>
                <w:kern w:val="0"/>
                <w:szCs w:val="21"/>
              </w:rPr>
            </w:pPr>
            <w:r>
              <w:rPr>
                <w:rFonts w:hint="eastAsia" w:ascii="仿宋" w:hAnsi="仿宋" w:eastAsia="仿宋" w:cs="宋体"/>
                <w:color w:val="000000"/>
                <w:kern w:val="0"/>
                <w:szCs w:val="21"/>
              </w:rPr>
              <w:t>前乘客门处安装不锈钢投币机，带2个工程塑料内胆</w:t>
            </w:r>
          </w:p>
        </w:tc>
      </w:tr>
      <w:tr w14:paraId="12230871">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147A0BF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973" w:type="pct"/>
            <w:tcBorders>
              <w:top w:val="nil"/>
              <w:left w:val="nil"/>
              <w:bottom w:val="single" w:color="auto" w:sz="4" w:space="0"/>
              <w:right w:val="single" w:color="auto" w:sz="4" w:space="0"/>
            </w:tcBorders>
            <w:shd w:val="clear" w:color="000000" w:fill="FFFFFF"/>
            <w:vAlign w:val="center"/>
          </w:tcPr>
          <w:p w14:paraId="4F563FB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倒车雷达</w:t>
            </w:r>
          </w:p>
        </w:tc>
        <w:tc>
          <w:tcPr>
            <w:tcW w:w="3416" w:type="pct"/>
            <w:tcBorders>
              <w:top w:val="nil"/>
              <w:left w:val="nil"/>
              <w:bottom w:val="single" w:color="auto" w:sz="4" w:space="0"/>
              <w:right w:val="single" w:color="auto" w:sz="4" w:space="0"/>
            </w:tcBorders>
            <w:shd w:val="clear" w:color="000000" w:fill="FFFFFF"/>
            <w:vAlign w:val="center"/>
          </w:tcPr>
          <w:p w14:paraId="4A358400">
            <w:pPr>
              <w:widowControl/>
              <w:rPr>
                <w:rFonts w:ascii="仿宋" w:hAnsi="仿宋" w:eastAsia="仿宋" w:cs="宋体"/>
                <w:color w:val="000000"/>
                <w:kern w:val="0"/>
                <w:szCs w:val="21"/>
              </w:rPr>
            </w:pPr>
            <w:r>
              <w:rPr>
                <w:rFonts w:hint="eastAsia" w:ascii="仿宋" w:hAnsi="仿宋" w:eastAsia="仿宋" w:cs="宋体"/>
                <w:color w:val="000000"/>
                <w:kern w:val="0"/>
                <w:szCs w:val="21"/>
              </w:rPr>
              <w:t>加装后倒车雷达，加强安全性能；倒车语音提示，转向语音提示</w:t>
            </w:r>
          </w:p>
        </w:tc>
      </w:tr>
      <w:tr w14:paraId="74DCB807">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1F6084A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973" w:type="pct"/>
            <w:tcBorders>
              <w:top w:val="nil"/>
              <w:left w:val="nil"/>
              <w:bottom w:val="single" w:color="auto" w:sz="4" w:space="0"/>
              <w:right w:val="single" w:color="auto" w:sz="4" w:space="0"/>
            </w:tcBorders>
            <w:shd w:val="clear" w:color="000000" w:fill="FFFFFF"/>
            <w:vAlign w:val="center"/>
          </w:tcPr>
          <w:p w14:paraId="299E2D0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路牌</w:t>
            </w:r>
          </w:p>
        </w:tc>
        <w:tc>
          <w:tcPr>
            <w:tcW w:w="3416" w:type="pct"/>
            <w:tcBorders>
              <w:top w:val="nil"/>
              <w:left w:val="nil"/>
              <w:bottom w:val="single" w:color="auto" w:sz="4" w:space="0"/>
              <w:right w:val="single" w:color="auto" w:sz="4" w:space="0"/>
            </w:tcBorders>
            <w:shd w:val="clear" w:color="000000" w:fill="FFFFFF"/>
            <w:vAlign w:val="center"/>
          </w:tcPr>
          <w:p w14:paraId="15A1F93E">
            <w:pPr>
              <w:widowControl/>
              <w:rPr>
                <w:rFonts w:ascii="仿宋" w:hAnsi="仿宋" w:eastAsia="仿宋" w:cs="宋体"/>
                <w:color w:val="000000"/>
                <w:kern w:val="0"/>
                <w:szCs w:val="21"/>
              </w:rPr>
            </w:pPr>
            <w:r>
              <w:rPr>
                <w:rFonts w:hint="eastAsia" w:ascii="仿宋" w:hAnsi="仿宋" w:eastAsia="仿宋" w:cs="宋体"/>
                <w:color w:val="000000"/>
                <w:kern w:val="0"/>
                <w:szCs w:val="21"/>
              </w:rPr>
              <w:t>前后（二块）动态LED电子路牌（7字以上【含】）</w:t>
            </w:r>
          </w:p>
        </w:tc>
      </w:tr>
      <w:tr w14:paraId="5DD089D6">
        <w:tblPrEx>
          <w:tblCellMar>
            <w:top w:w="0" w:type="dxa"/>
            <w:left w:w="108" w:type="dxa"/>
            <w:bottom w:w="0" w:type="dxa"/>
            <w:right w:w="108" w:type="dxa"/>
          </w:tblCellMar>
        </w:tblPrEx>
        <w:trPr>
          <w:trHeight w:val="255" w:hRule="atLeast"/>
        </w:trPr>
        <w:tc>
          <w:tcPr>
            <w:tcW w:w="611" w:type="pct"/>
            <w:tcBorders>
              <w:top w:val="nil"/>
              <w:left w:val="single" w:color="auto" w:sz="4" w:space="0"/>
              <w:bottom w:val="single" w:color="auto" w:sz="4" w:space="0"/>
              <w:right w:val="single" w:color="auto" w:sz="4" w:space="0"/>
            </w:tcBorders>
            <w:shd w:val="clear" w:color="000000" w:fill="FFFFFF"/>
            <w:vAlign w:val="center"/>
          </w:tcPr>
          <w:p w14:paraId="40D7617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973" w:type="pct"/>
            <w:tcBorders>
              <w:top w:val="nil"/>
              <w:left w:val="nil"/>
              <w:bottom w:val="single" w:color="auto" w:sz="4" w:space="0"/>
              <w:right w:val="single" w:color="auto" w:sz="4" w:space="0"/>
            </w:tcBorders>
            <w:shd w:val="clear" w:color="000000" w:fill="FFFFFF"/>
            <w:vAlign w:val="center"/>
          </w:tcPr>
          <w:p w14:paraId="2EC198C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视听设备</w:t>
            </w:r>
          </w:p>
        </w:tc>
        <w:tc>
          <w:tcPr>
            <w:tcW w:w="3416" w:type="pct"/>
            <w:tcBorders>
              <w:top w:val="nil"/>
              <w:left w:val="nil"/>
              <w:bottom w:val="single" w:color="auto" w:sz="4" w:space="0"/>
              <w:right w:val="single" w:color="auto" w:sz="4" w:space="0"/>
            </w:tcBorders>
            <w:shd w:val="clear" w:color="000000" w:fill="FFFFFF"/>
            <w:vAlign w:val="center"/>
          </w:tcPr>
          <w:p w14:paraId="27CBE520">
            <w:pPr>
              <w:widowControl/>
              <w:rPr>
                <w:rFonts w:ascii="仿宋" w:hAnsi="仿宋" w:eastAsia="仿宋" w:cs="宋体"/>
                <w:color w:val="000000"/>
                <w:kern w:val="0"/>
                <w:szCs w:val="21"/>
              </w:rPr>
            </w:pPr>
            <w:r>
              <w:rPr>
                <w:rFonts w:hint="eastAsia" w:ascii="仿宋" w:hAnsi="仿宋" w:eastAsia="仿宋" w:cs="宋体"/>
                <w:color w:val="000000"/>
                <w:kern w:val="0"/>
                <w:szCs w:val="21"/>
              </w:rPr>
              <w:t>配收放机（MP3)一只，预留电视底座和线束</w:t>
            </w:r>
          </w:p>
        </w:tc>
      </w:tr>
      <w:tr w14:paraId="78B3F7C6">
        <w:tblPrEx>
          <w:tblCellMar>
            <w:top w:w="0" w:type="dxa"/>
            <w:left w:w="108" w:type="dxa"/>
            <w:bottom w:w="0" w:type="dxa"/>
            <w:right w:w="108" w:type="dxa"/>
          </w:tblCellMar>
        </w:tblPrEx>
        <w:trPr>
          <w:trHeight w:val="510" w:hRule="atLeast"/>
        </w:trPr>
        <w:tc>
          <w:tcPr>
            <w:tcW w:w="611" w:type="pct"/>
            <w:vMerge w:val="restart"/>
            <w:tcBorders>
              <w:top w:val="nil"/>
              <w:left w:val="single" w:color="auto" w:sz="4" w:space="0"/>
              <w:bottom w:val="single" w:color="auto" w:sz="4" w:space="0"/>
              <w:right w:val="single" w:color="auto" w:sz="4" w:space="0"/>
            </w:tcBorders>
            <w:shd w:val="clear" w:color="000000" w:fill="FFFFFF"/>
            <w:vAlign w:val="center"/>
          </w:tcPr>
          <w:p w14:paraId="542CF10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973" w:type="pct"/>
            <w:vMerge w:val="restart"/>
            <w:tcBorders>
              <w:top w:val="nil"/>
              <w:left w:val="single" w:color="auto" w:sz="4" w:space="0"/>
              <w:bottom w:val="single" w:color="auto" w:sz="4" w:space="0"/>
              <w:right w:val="single" w:color="auto" w:sz="4" w:space="0"/>
            </w:tcBorders>
            <w:shd w:val="clear" w:color="000000" w:fill="FFFFFF"/>
            <w:vAlign w:val="center"/>
          </w:tcPr>
          <w:p w14:paraId="4D512B6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其他要求</w:t>
            </w:r>
          </w:p>
        </w:tc>
        <w:tc>
          <w:tcPr>
            <w:tcW w:w="3416" w:type="pct"/>
            <w:tcBorders>
              <w:top w:val="nil"/>
              <w:left w:val="nil"/>
              <w:bottom w:val="single" w:color="auto" w:sz="4" w:space="0"/>
              <w:right w:val="single" w:color="auto" w:sz="4" w:space="0"/>
            </w:tcBorders>
            <w:shd w:val="clear" w:color="000000" w:fill="FFFFFF"/>
            <w:vAlign w:val="center"/>
          </w:tcPr>
          <w:p w14:paraId="7D9C29C1">
            <w:pPr>
              <w:widowControl/>
              <w:rPr>
                <w:rFonts w:ascii="仿宋" w:hAnsi="仿宋" w:eastAsia="仿宋" w:cs="宋体"/>
                <w:color w:val="000000"/>
                <w:kern w:val="0"/>
                <w:szCs w:val="21"/>
              </w:rPr>
            </w:pPr>
            <w:r>
              <w:rPr>
                <w:rFonts w:hint="eastAsia" w:ascii="仿宋" w:hAnsi="仿宋" w:eastAsia="仿宋" w:cs="宋体"/>
                <w:color w:val="000000"/>
                <w:kern w:val="0"/>
                <w:szCs w:val="21"/>
              </w:rPr>
              <w:t>（1）、技术配置中智能调度4G终端一体设备，按采购人需求购置相应品牌的产品；</w:t>
            </w:r>
          </w:p>
        </w:tc>
      </w:tr>
      <w:tr w14:paraId="1BB3AA59">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28CAECC6">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03AA13C">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39DA1FBF">
            <w:pPr>
              <w:widowControl/>
              <w:rPr>
                <w:rFonts w:ascii="仿宋" w:hAnsi="仿宋" w:eastAsia="仿宋" w:cs="宋体"/>
                <w:color w:val="000000"/>
                <w:kern w:val="0"/>
                <w:szCs w:val="21"/>
              </w:rPr>
            </w:pPr>
            <w:r>
              <w:rPr>
                <w:rFonts w:hint="eastAsia" w:ascii="仿宋" w:hAnsi="仿宋" w:eastAsia="仿宋" w:cs="宋体"/>
                <w:color w:val="000000"/>
                <w:kern w:val="0"/>
                <w:szCs w:val="21"/>
              </w:rPr>
              <w:t xml:space="preserve">（2）、未提及配置及要求符合最新国标和行业标准等相关规定； </w:t>
            </w:r>
          </w:p>
        </w:tc>
      </w:tr>
      <w:tr w14:paraId="2C8E5BFD">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8D118A5">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21247AAE">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0604AE79">
            <w:pPr>
              <w:widowControl/>
              <w:rPr>
                <w:rFonts w:ascii="仿宋" w:hAnsi="仿宋" w:eastAsia="仿宋" w:cs="宋体"/>
                <w:color w:val="000000"/>
                <w:kern w:val="0"/>
                <w:szCs w:val="21"/>
              </w:rPr>
            </w:pPr>
            <w:r>
              <w:rPr>
                <w:rFonts w:hint="eastAsia" w:ascii="仿宋" w:hAnsi="仿宋" w:eastAsia="仿宋" w:cs="宋体"/>
                <w:color w:val="000000"/>
                <w:kern w:val="0"/>
                <w:szCs w:val="21"/>
              </w:rPr>
              <w:t>（3）、油漆按采购方要求定做；</w:t>
            </w:r>
          </w:p>
        </w:tc>
      </w:tr>
      <w:tr w14:paraId="58AFB647">
        <w:tblPrEx>
          <w:tblCellMar>
            <w:top w:w="0" w:type="dxa"/>
            <w:left w:w="108" w:type="dxa"/>
            <w:bottom w:w="0" w:type="dxa"/>
            <w:right w:w="108" w:type="dxa"/>
          </w:tblCellMar>
        </w:tblPrEx>
        <w:trPr>
          <w:trHeight w:val="765" w:hRule="atLeast"/>
        </w:trPr>
        <w:tc>
          <w:tcPr>
            <w:tcW w:w="611" w:type="pct"/>
            <w:vMerge w:val="continue"/>
            <w:tcBorders>
              <w:top w:val="nil"/>
              <w:left w:val="single" w:color="auto" w:sz="4" w:space="0"/>
              <w:bottom w:val="single" w:color="auto" w:sz="4" w:space="0"/>
              <w:right w:val="single" w:color="auto" w:sz="4" w:space="0"/>
            </w:tcBorders>
            <w:vAlign w:val="center"/>
          </w:tcPr>
          <w:p w14:paraId="20EB3E50">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6F405C15">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4CE0FF86">
            <w:pPr>
              <w:widowControl/>
              <w:rPr>
                <w:rFonts w:ascii="仿宋" w:hAnsi="仿宋" w:eastAsia="仿宋" w:cs="宋体"/>
                <w:color w:val="000000"/>
                <w:kern w:val="0"/>
                <w:szCs w:val="21"/>
              </w:rPr>
            </w:pPr>
            <w:r>
              <w:rPr>
                <w:rFonts w:hint="eastAsia" w:ascii="仿宋" w:hAnsi="仿宋" w:eastAsia="仿宋" w:cs="宋体"/>
                <w:color w:val="000000"/>
                <w:kern w:val="0"/>
                <w:szCs w:val="21"/>
              </w:rPr>
              <w:t>（4）、车型保证与公告相符，底盘车架号打在便于审验车时拍照的位置，并提供5套底盘车架拓印号采用铅拓印，每车5张左45度角照片上户用；</w:t>
            </w:r>
          </w:p>
        </w:tc>
      </w:tr>
      <w:tr w14:paraId="76941C11">
        <w:tblPrEx>
          <w:tblCellMar>
            <w:top w:w="0" w:type="dxa"/>
            <w:left w:w="108" w:type="dxa"/>
            <w:bottom w:w="0" w:type="dxa"/>
            <w:right w:w="108" w:type="dxa"/>
          </w:tblCellMar>
        </w:tblPrEx>
        <w:trPr>
          <w:trHeight w:val="255" w:hRule="atLeast"/>
        </w:trPr>
        <w:tc>
          <w:tcPr>
            <w:tcW w:w="611" w:type="pct"/>
            <w:vMerge w:val="continue"/>
            <w:tcBorders>
              <w:top w:val="nil"/>
              <w:left w:val="single" w:color="auto" w:sz="4" w:space="0"/>
              <w:bottom w:val="single" w:color="auto" w:sz="4" w:space="0"/>
              <w:right w:val="single" w:color="auto" w:sz="4" w:space="0"/>
            </w:tcBorders>
            <w:vAlign w:val="center"/>
          </w:tcPr>
          <w:p w14:paraId="3C819B6C">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4AC789D0">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22E91C39">
            <w:pPr>
              <w:widowControl/>
              <w:rPr>
                <w:rFonts w:ascii="仿宋" w:hAnsi="仿宋" w:eastAsia="仿宋" w:cs="宋体"/>
                <w:color w:val="000000"/>
                <w:kern w:val="0"/>
                <w:szCs w:val="21"/>
              </w:rPr>
            </w:pPr>
            <w:r>
              <w:rPr>
                <w:rFonts w:hint="eastAsia" w:ascii="仿宋" w:hAnsi="仿宋" w:eastAsia="仿宋" w:cs="宋体"/>
                <w:color w:val="000000"/>
                <w:kern w:val="0"/>
                <w:szCs w:val="21"/>
              </w:rPr>
              <w:t>（5）、车辆自带一套机务管理系统软件；</w:t>
            </w:r>
          </w:p>
        </w:tc>
      </w:tr>
      <w:tr w14:paraId="5945C296">
        <w:tblPrEx>
          <w:tblCellMar>
            <w:top w:w="0" w:type="dxa"/>
            <w:left w:w="108" w:type="dxa"/>
            <w:bottom w:w="0" w:type="dxa"/>
            <w:right w:w="108" w:type="dxa"/>
          </w:tblCellMar>
        </w:tblPrEx>
        <w:trPr>
          <w:trHeight w:val="510" w:hRule="atLeast"/>
        </w:trPr>
        <w:tc>
          <w:tcPr>
            <w:tcW w:w="611" w:type="pct"/>
            <w:vMerge w:val="continue"/>
            <w:tcBorders>
              <w:top w:val="nil"/>
              <w:left w:val="single" w:color="auto" w:sz="4" w:space="0"/>
              <w:bottom w:val="single" w:color="auto" w:sz="4" w:space="0"/>
              <w:right w:val="single" w:color="auto" w:sz="4" w:space="0"/>
            </w:tcBorders>
            <w:vAlign w:val="center"/>
          </w:tcPr>
          <w:p w14:paraId="765CFBEF">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54018B5B">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5871D2E3">
            <w:pPr>
              <w:widowControl/>
              <w:rPr>
                <w:rFonts w:ascii="仿宋" w:hAnsi="仿宋" w:eastAsia="仿宋" w:cs="宋体"/>
                <w:color w:val="000000"/>
                <w:kern w:val="0"/>
                <w:szCs w:val="21"/>
              </w:rPr>
            </w:pPr>
            <w:r>
              <w:rPr>
                <w:rFonts w:hint="eastAsia" w:ascii="仿宋" w:hAnsi="仿宋" w:eastAsia="仿宋" w:cs="宋体"/>
                <w:color w:val="000000"/>
                <w:kern w:val="0"/>
                <w:szCs w:val="21"/>
              </w:rPr>
              <w:t>（6）、每车免费配备质量可靠并与本次采购车型相符的随车工具一套，确保与车辆部件相配套 ；</w:t>
            </w:r>
          </w:p>
        </w:tc>
      </w:tr>
      <w:tr w14:paraId="3D219BAD">
        <w:tblPrEx>
          <w:tblCellMar>
            <w:top w:w="0" w:type="dxa"/>
            <w:left w:w="108" w:type="dxa"/>
            <w:bottom w:w="0" w:type="dxa"/>
            <w:right w:w="108" w:type="dxa"/>
          </w:tblCellMar>
        </w:tblPrEx>
        <w:trPr>
          <w:trHeight w:val="765" w:hRule="atLeast"/>
        </w:trPr>
        <w:tc>
          <w:tcPr>
            <w:tcW w:w="611" w:type="pct"/>
            <w:vMerge w:val="continue"/>
            <w:tcBorders>
              <w:top w:val="nil"/>
              <w:left w:val="single" w:color="auto" w:sz="4" w:space="0"/>
              <w:bottom w:val="single" w:color="auto" w:sz="4" w:space="0"/>
              <w:right w:val="single" w:color="auto" w:sz="4" w:space="0"/>
            </w:tcBorders>
            <w:vAlign w:val="center"/>
          </w:tcPr>
          <w:p w14:paraId="005A2EAF">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611184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38663A8">
            <w:pPr>
              <w:widowControl/>
              <w:rPr>
                <w:rFonts w:ascii="仿宋" w:hAnsi="仿宋" w:eastAsia="仿宋" w:cs="宋体"/>
                <w:color w:val="000000"/>
                <w:kern w:val="0"/>
                <w:szCs w:val="21"/>
              </w:rPr>
            </w:pPr>
            <w:r>
              <w:rPr>
                <w:rFonts w:hint="eastAsia" w:ascii="仿宋" w:hAnsi="仿宋" w:eastAsia="仿宋" w:cs="宋体"/>
                <w:color w:val="000000"/>
                <w:kern w:val="0"/>
                <w:szCs w:val="21"/>
              </w:rPr>
              <w:t>（7）、保证此批车辆能正常及时上牌。因车辆技术质量或手续不全导致的注册上牌延误损失全部由成交供应商承担。整车厂配合采购方的车辆上牌工作；</w:t>
            </w:r>
          </w:p>
        </w:tc>
      </w:tr>
      <w:tr w14:paraId="22425930">
        <w:tblPrEx>
          <w:tblCellMar>
            <w:top w:w="0" w:type="dxa"/>
            <w:left w:w="108" w:type="dxa"/>
            <w:bottom w:w="0" w:type="dxa"/>
            <w:right w:w="108" w:type="dxa"/>
          </w:tblCellMar>
        </w:tblPrEx>
        <w:trPr>
          <w:trHeight w:val="765" w:hRule="atLeast"/>
        </w:trPr>
        <w:tc>
          <w:tcPr>
            <w:tcW w:w="611" w:type="pct"/>
            <w:vMerge w:val="continue"/>
            <w:tcBorders>
              <w:top w:val="nil"/>
              <w:left w:val="single" w:color="auto" w:sz="4" w:space="0"/>
              <w:bottom w:val="single" w:color="auto" w:sz="4" w:space="0"/>
              <w:right w:val="single" w:color="auto" w:sz="4" w:space="0"/>
            </w:tcBorders>
            <w:vAlign w:val="center"/>
          </w:tcPr>
          <w:p w14:paraId="3760467A">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2DA2B4DA">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1EC9D261">
            <w:pPr>
              <w:widowControl/>
              <w:rPr>
                <w:rFonts w:ascii="仿宋" w:hAnsi="仿宋" w:eastAsia="仿宋" w:cs="宋体"/>
                <w:color w:val="000000"/>
                <w:kern w:val="0"/>
                <w:szCs w:val="21"/>
              </w:rPr>
            </w:pPr>
            <w:r>
              <w:rPr>
                <w:rFonts w:hint="eastAsia" w:ascii="仿宋" w:hAnsi="仿宋" w:eastAsia="仿宋" w:cs="宋体"/>
                <w:color w:val="000000"/>
                <w:kern w:val="0"/>
                <w:szCs w:val="21"/>
              </w:rPr>
              <w:t>★（8）、质保期：三电高压系统（含驱动电机、动力电池、电控系统）质保期8年，整车质保期24个月，质保期以发票开具之日算起；</w:t>
            </w:r>
          </w:p>
        </w:tc>
      </w:tr>
      <w:tr w14:paraId="395533BC">
        <w:tblPrEx>
          <w:tblCellMar>
            <w:top w:w="0" w:type="dxa"/>
            <w:left w:w="108" w:type="dxa"/>
            <w:bottom w:w="0" w:type="dxa"/>
            <w:right w:w="108" w:type="dxa"/>
          </w:tblCellMar>
        </w:tblPrEx>
        <w:trPr>
          <w:trHeight w:val="702" w:hRule="atLeast"/>
        </w:trPr>
        <w:tc>
          <w:tcPr>
            <w:tcW w:w="611" w:type="pct"/>
            <w:vMerge w:val="continue"/>
            <w:tcBorders>
              <w:top w:val="nil"/>
              <w:left w:val="single" w:color="auto" w:sz="4" w:space="0"/>
              <w:bottom w:val="single" w:color="auto" w:sz="4" w:space="0"/>
              <w:right w:val="single" w:color="auto" w:sz="4" w:space="0"/>
            </w:tcBorders>
            <w:vAlign w:val="center"/>
          </w:tcPr>
          <w:p w14:paraId="11974859">
            <w:pPr>
              <w:widowControl/>
              <w:jc w:val="left"/>
              <w:rPr>
                <w:rFonts w:ascii="仿宋" w:hAnsi="仿宋" w:eastAsia="仿宋" w:cs="宋体"/>
                <w:color w:val="000000"/>
                <w:kern w:val="0"/>
                <w:szCs w:val="21"/>
              </w:rPr>
            </w:pPr>
          </w:p>
        </w:tc>
        <w:tc>
          <w:tcPr>
            <w:tcW w:w="973" w:type="pct"/>
            <w:vMerge w:val="continue"/>
            <w:tcBorders>
              <w:top w:val="nil"/>
              <w:left w:val="single" w:color="auto" w:sz="4" w:space="0"/>
              <w:bottom w:val="single" w:color="auto" w:sz="4" w:space="0"/>
              <w:right w:val="single" w:color="auto" w:sz="4" w:space="0"/>
            </w:tcBorders>
            <w:vAlign w:val="center"/>
          </w:tcPr>
          <w:p w14:paraId="79DD92CE">
            <w:pPr>
              <w:widowControl/>
              <w:jc w:val="left"/>
              <w:rPr>
                <w:rFonts w:ascii="仿宋" w:hAnsi="仿宋" w:eastAsia="仿宋" w:cs="宋体"/>
                <w:color w:val="000000"/>
                <w:kern w:val="0"/>
                <w:szCs w:val="21"/>
              </w:rPr>
            </w:pPr>
          </w:p>
        </w:tc>
        <w:tc>
          <w:tcPr>
            <w:tcW w:w="3416" w:type="pct"/>
            <w:tcBorders>
              <w:top w:val="nil"/>
              <w:left w:val="nil"/>
              <w:bottom w:val="single" w:color="auto" w:sz="4" w:space="0"/>
              <w:right w:val="single" w:color="auto" w:sz="4" w:space="0"/>
            </w:tcBorders>
            <w:shd w:val="clear" w:color="000000" w:fill="FFFFFF"/>
            <w:vAlign w:val="center"/>
          </w:tcPr>
          <w:p w14:paraId="25FBCF91">
            <w:pPr>
              <w:widowControl/>
              <w:rPr>
                <w:rFonts w:ascii="仿宋" w:hAnsi="仿宋" w:eastAsia="仿宋" w:cs="宋体"/>
                <w:color w:val="000000"/>
                <w:kern w:val="0"/>
                <w:szCs w:val="21"/>
              </w:rPr>
            </w:pPr>
            <w:r>
              <w:rPr>
                <w:rFonts w:hint="eastAsia" w:ascii="仿宋" w:hAnsi="仿宋" w:eastAsia="仿宋" w:cs="宋体"/>
                <w:color w:val="000000"/>
                <w:kern w:val="0"/>
                <w:szCs w:val="21"/>
              </w:rPr>
              <w:t>（9）、售后服务：在当地建立售后服务，免费进行技术支持。</w:t>
            </w:r>
          </w:p>
        </w:tc>
      </w:tr>
    </w:tbl>
    <w:p w14:paraId="181C9989">
      <w:pPr>
        <w:spacing w:line="360" w:lineRule="auto"/>
        <w:rPr>
          <w:sz w:val="24"/>
        </w:rPr>
      </w:pPr>
    </w:p>
    <w:p w14:paraId="6187E217">
      <w:pPr>
        <w:spacing w:line="360" w:lineRule="auto"/>
        <w:rPr>
          <w:rFonts w:ascii="宋体" w:hAnsi="宋体"/>
          <w:b/>
          <w:sz w:val="28"/>
          <w:szCs w:val="28"/>
        </w:rPr>
      </w:pPr>
      <w:r>
        <w:rPr>
          <w:rFonts w:hint="eastAsia" w:ascii="宋体" w:hAnsi="宋体"/>
          <w:b/>
          <w:sz w:val="28"/>
          <w:szCs w:val="28"/>
        </w:rPr>
        <w:t>五、商务要求</w:t>
      </w:r>
    </w:p>
    <w:p w14:paraId="4A87D76C">
      <w:pPr>
        <w:spacing w:line="360" w:lineRule="auto"/>
        <w:rPr>
          <w:rFonts w:ascii="宋体" w:hAnsi="宋体" w:cs="宋体"/>
          <w:b/>
          <w:sz w:val="24"/>
        </w:rPr>
      </w:pPr>
      <w:r>
        <w:rPr>
          <w:rFonts w:hint="eastAsia" w:ascii="宋体" w:hAnsi="宋体" w:cs="宋体"/>
          <w:b/>
          <w:sz w:val="24"/>
        </w:rPr>
        <w:t>说明：</w:t>
      </w:r>
    </w:p>
    <w:p w14:paraId="6879E83F">
      <w:pPr>
        <w:spacing w:line="360" w:lineRule="auto"/>
        <w:rPr>
          <w:rFonts w:ascii="宋体" w:hAnsi="宋体" w:cs="宋体"/>
          <w:sz w:val="24"/>
        </w:rPr>
      </w:pPr>
      <w:r>
        <w:rPr>
          <w:rFonts w:hint="eastAsia" w:ascii="宋体" w:hAnsi="宋体" w:cs="宋体"/>
          <w:sz w:val="24"/>
        </w:rPr>
        <w:t>1、投标人在投标文件《商务（合同草案条款）响应、偏离情况说明表》中未对以下技术、服务要求逐条说明响应或偏离情况的，其投标</w:t>
      </w:r>
      <w:r>
        <w:rPr>
          <w:rFonts w:hint="eastAsia" w:ascii="宋体" w:hAnsi="宋体" w:cs="宋体"/>
          <w:b/>
          <w:bCs/>
          <w:sz w:val="24"/>
        </w:rPr>
        <w:t>按无效投标处理</w:t>
      </w:r>
      <w:r>
        <w:rPr>
          <w:rFonts w:hint="eastAsia" w:ascii="宋体" w:hAnsi="宋体" w:cs="宋体"/>
          <w:sz w:val="24"/>
        </w:rPr>
        <w:t>。</w:t>
      </w:r>
    </w:p>
    <w:p w14:paraId="5DD8CF5C">
      <w:pPr>
        <w:spacing w:line="360" w:lineRule="auto"/>
        <w:rPr>
          <w:rFonts w:ascii="宋体" w:hAnsi="宋体" w:cs="宋体"/>
          <w:sz w:val="24"/>
        </w:rPr>
      </w:pPr>
      <w:r>
        <w:rPr>
          <w:rFonts w:hint="eastAsia" w:ascii="宋体" w:hAnsi="宋体" w:cs="宋体"/>
          <w:sz w:val="24"/>
        </w:rPr>
        <w:t>2、下列标注有</w:t>
      </w:r>
      <w:r>
        <w:rPr>
          <w:rFonts w:hint="eastAsia" w:ascii="宋体" w:hAnsi="宋体" w:cs="宋体"/>
          <w:b/>
          <w:sz w:val="24"/>
        </w:rPr>
        <w:t>“△”号</w:t>
      </w:r>
      <w:r>
        <w:rPr>
          <w:rFonts w:hint="eastAsia" w:ascii="宋体" w:hAnsi="宋体" w:cs="宋体"/>
          <w:sz w:val="24"/>
        </w:rPr>
        <w:t>的条款，为</w:t>
      </w:r>
      <w:r>
        <w:rPr>
          <w:rFonts w:hint="eastAsia" w:ascii="宋体" w:hAnsi="宋体" w:cs="宋体"/>
          <w:b/>
          <w:sz w:val="24"/>
        </w:rPr>
        <w:t xml:space="preserve"> “评审因素及评分标准”</w:t>
      </w:r>
      <w:r>
        <w:rPr>
          <w:rFonts w:hint="eastAsia" w:ascii="宋体" w:hAnsi="宋体" w:cs="宋体"/>
          <w:sz w:val="24"/>
        </w:rPr>
        <w:t>中的评分内容。</w:t>
      </w:r>
    </w:p>
    <w:p w14:paraId="119223FD">
      <w:pPr>
        <w:spacing w:line="360" w:lineRule="auto"/>
        <w:rPr>
          <w:rFonts w:ascii="宋体" w:hAnsi="宋体" w:cs="宋体"/>
          <w:sz w:val="24"/>
        </w:rPr>
      </w:pPr>
      <w:r>
        <w:rPr>
          <w:rFonts w:hint="eastAsia" w:ascii="宋体" w:hAnsi="宋体" w:cs="宋体"/>
          <w:sz w:val="24"/>
        </w:rPr>
        <w:t>3、工期：因采购任务紧迫，投标单位自合同签订后35个日历日内完成，并移交采购人使用。</w:t>
      </w:r>
    </w:p>
    <w:p w14:paraId="35F608F0">
      <w:pPr>
        <w:pStyle w:val="21"/>
        <w:spacing w:line="440" w:lineRule="exact"/>
        <w:ind w:firstLine="0" w:firstLineChars="0"/>
        <w:rPr>
          <w:rFonts w:ascii="宋体" w:hAnsi="宋体" w:cs="宋体"/>
          <w:sz w:val="24"/>
          <w:szCs w:val="22"/>
        </w:rPr>
      </w:pPr>
      <w:r>
        <w:rPr>
          <w:rFonts w:hint="eastAsia" w:ascii="宋体" w:hAnsi="宋体" w:cs="宋体"/>
          <w:sz w:val="24"/>
          <w:szCs w:val="22"/>
        </w:rPr>
        <w:t>4、 车辆验收：</w:t>
      </w:r>
    </w:p>
    <w:p w14:paraId="6F46D130">
      <w:pPr>
        <w:pStyle w:val="21"/>
        <w:spacing w:line="440" w:lineRule="exact"/>
        <w:ind w:firstLine="0" w:firstLineChars="0"/>
        <w:rPr>
          <w:rFonts w:ascii="宋体" w:hAnsi="宋体" w:cs="宋体"/>
          <w:color w:val="000000"/>
          <w:sz w:val="24"/>
          <w:szCs w:val="24"/>
        </w:rPr>
      </w:pPr>
      <w:r>
        <w:rPr>
          <w:rFonts w:hint="eastAsia" w:ascii="宋体" w:hAnsi="宋体" w:cs="宋体"/>
          <w:sz w:val="24"/>
          <w:szCs w:val="22"/>
        </w:rPr>
        <w:t>4.1车辆交</w:t>
      </w:r>
      <w:r>
        <w:rPr>
          <w:rFonts w:hint="eastAsia" w:ascii="宋体" w:hAnsi="宋体" w:cs="宋体"/>
          <w:color w:val="000000"/>
          <w:sz w:val="24"/>
          <w:szCs w:val="24"/>
        </w:rPr>
        <w:t>付验收时，投标人必须要提供车辆、附件及与车辆有关的证件证、票据、文件、技术资料清单，按清单验收。年辆交付时需满足并提供上牌条件所需的所有手续。</w:t>
      </w:r>
    </w:p>
    <w:p w14:paraId="4B87DD68">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4.2车辆交付时必须提供车辆零部件厂家及型号目录，提供各零部件的质保明明细，其中国国内生产的总成件、零部件、料必要有国家有关部门的认证合格证，属国外生产的总成件、零部件、材料必须要有合法的进货果道证明，添加符合车辆要求的燃、润料和不冻液。</w:t>
      </w:r>
    </w:p>
    <w:p w14:paraId="2B869D7E">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4.3使用单位与中标人及相关人员按照国家有关标准、合同、要求及有关附件进行，验收完毕后由使用单位与中标人在验收报告上签字。</w:t>
      </w:r>
    </w:p>
    <w:p w14:paraId="0F699D50">
      <w:pPr>
        <w:pStyle w:val="21"/>
        <w:spacing w:line="440" w:lineRule="exact"/>
        <w:ind w:firstLine="0" w:firstLineChars="0"/>
        <w:rPr>
          <w:rFonts w:cs="宋体"/>
        </w:rPr>
      </w:pPr>
      <w:r>
        <w:rPr>
          <w:rFonts w:hint="eastAsia" w:ascii="宋体" w:hAnsi="宋体" w:cs="宋体"/>
          <w:color w:val="000000"/>
          <w:sz w:val="24"/>
          <w:szCs w:val="24"/>
        </w:rPr>
        <w:t>4.4验收地点：采购人指定的地点交货、验收。</w:t>
      </w:r>
    </w:p>
    <w:p w14:paraId="6849BEBA">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△5、项目实施方案：投标人针对该项目制定合理的实施方案。</w:t>
      </w:r>
    </w:p>
    <w:p w14:paraId="72C10820">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△6、售后服务要求:</w:t>
      </w:r>
    </w:p>
    <w:p w14:paraId="747330B2">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6.1要求中标的车辆生产企业在项目所在地周边地区设有配件中心、设有维修站，在本项目车辆进行维修人员培训并配备相应的检测维修设备：在车辆使用的全生命周期内以最低的价格及时提供原配件。</w:t>
      </w:r>
    </w:p>
    <w:p w14:paraId="7EC6DA81">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6.2负责车辆投入运行后六个月以上的现场服务，确保车辆安全和运行正常。车辆生产厂家应有车辆可靠性保障方案，对车辆可靠性作出承诺。</w:t>
      </w:r>
    </w:p>
    <w:p w14:paraId="71003C5D">
      <w:pPr>
        <w:pStyle w:val="21"/>
        <w:spacing w:line="440" w:lineRule="exact"/>
        <w:ind w:firstLine="0" w:firstLineChars="0"/>
        <w:rPr>
          <w:rFonts w:ascii="宋体" w:hAnsi="宋体" w:cs="宋体"/>
          <w:color w:val="000000"/>
          <w:sz w:val="24"/>
          <w:szCs w:val="24"/>
        </w:rPr>
      </w:pPr>
      <w:r>
        <w:rPr>
          <w:rFonts w:hint="eastAsia" w:ascii="宋体" w:hAnsi="宋体" w:cs="宋体"/>
          <w:color w:val="000000"/>
          <w:sz w:val="24"/>
          <w:szCs w:val="24"/>
        </w:rPr>
        <w:t>6.3提供整车各总成、部件及所用防冻液的生产家、品牌、型号和联系方式。车辆、总成、附件及零部件生产厂或中标人要按购置的车辆数为买方提供完整的用户使用手册、维修手册、零部件目录等技术资料。</w:t>
      </w:r>
    </w:p>
    <w:p w14:paraId="102CA5D7">
      <w:pPr>
        <w:pStyle w:val="21"/>
        <w:spacing w:line="440" w:lineRule="exact"/>
        <w:ind w:firstLine="0" w:firstLineChars="0"/>
        <w:rPr>
          <w:rFonts w:cs="宋体"/>
        </w:rPr>
      </w:pPr>
      <w:r>
        <w:rPr>
          <w:rFonts w:hint="eastAsia" w:ascii="宋体" w:hAnsi="宋体" w:cs="宋体"/>
          <w:color w:val="000000"/>
          <w:sz w:val="24"/>
          <w:szCs w:val="24"/>
        </w:rPr>
        <w:t>6.4车辆装配的总成、附件、零部件、材料必须是目前国内技术先进的、成熟的、原装的、全新的产品，并符合国家及该产品出厂的标准，要求提供各产品确认函和质量保证书。</w:t>
      </w:r>
    </w:p>
    <w:p w14:paraId="74C56527">
      <w:pPr>
        <w:pStyle w:val="24"/>
        <w:spacing w:line="360" w:lineRule="auto"/>
        <w:ind w:right="264"/>
        <w:rPr>
          <w:rFonts w:hint="default" w:cs="宋体"/>
          <w:kern w:val="2"/>
        </w:rPr>
      </w:pPr>
      <w:r>
        <w:rPr>
          <w:rFonts w:cs="宋体"/>
          <w:color w:val="000000" w:themeColor="text1"/>
          <w:kern w:val="2"/>
          <w14:textFill>
            <w14:solidFill>
              <w14:schemeClr w14:val="tx1"/>
            </w14:solidFill>
          </w14:textFill>
        </w:rPr>
        <w:t>7 、质保期：二年。</w:t>
      </w:r>
    </w:p>
    <w:p w14:paraId="6C07C054">
      <w:pPr>
        <w:pStyle w:val="24"/>
        <w:spacing w:line="360" w:lineRule="auto"/>
        <w:ind w:right="264"/>
        <w:rPr>
          <w:rFonts w:hint="default" w:cs="宋体"/>
          <w:kern w:val="2"/>
        </w:rPr>
      </w:pPr>
      <w:r>
        <w:rPr>
          <w:rFonts w:cs="宋体"/>
          <w:kern w:val="2"/>
        </w:rPr>
        <w:t>8、报价要求：</w:t>
      </w:r>
    </w:p>
    <w:p w14:paraId="046D0126">
      <w:pPr>
        <w:pStyle w:val="24"/>
        <w:spacing w:line="360" w:lineRule="auto"/>
        <w:ind w:right="264"/>
        <w:rPr>
          <w:rFonts w:hint="default" w:cs="宋体"/>
          <w:kern w:val="2"/>
        </w:rPr>
      </w:pPr>
      <w:r>
        <w:rPr>
          <w:rFonts w:cs="宋体"/>
          <w:kern w:val="2"/>
        </w:rPr>
        <w:t>8.1投标人的报价应包含为完成本招标文件提出的货物或服务等全部相关工作所有可能发生的费用，即投标总报价为“交钥匙”价。对在合同实施过程中可能发生的其他费用，采购人概不负责。</w:t>
      </w:r>
    </w:p>
    <w:p w14:paraId="52DDF86A">
      <w:pPr>
        <w:pStyle w:val="24"/>
        <w:spacing w:line="360" w:lineRule="auto"/>
        <w:ind w:right="264"/>
        <w:rPr>
          <w:rFonts w:hint="default" w:cs="宋体"/>
          <w:kern w:val="2"/>
        </w:rPr>
      </w:pPr>
      <w:r>
        <w:rPr>
          <w:rFonts w:cs="宋体"/>
          <w:kern w:val="2"/>
        </w:rPr>
        <w:t>8.2对本文件未列明，而投标人认为必需的费用也需列入投标总报价。在合同实施时，采购人将不予支付中标人没有列入的项目费用，并认为此项目的费用已包含在投标总报价中。</w:t>
      </w:r>
    </w:p>
    <w:p w14:paraId="42B2BE51">
      <w:pPr>
        <w:pStyle w:val="24"/>
        <w:spacing w:line="360" w:lineRule="auto"/>
        <w:ind w:right="264"/>
        <w:rPr>
          <w:rFonts w:hint="default" w:cs="宋体"/>
          <w:b/>
          <w:bCs/>
          <w:kern w:val="2"/>
        </w:rPr>
      </w:pPr>
      <w:r>
        <w:rPr>
          <w:rFonts w:cs="宋体"/>
          <w:b/>
          <w:bCs/>
          <w:kern w:val="2"/>
        </w:rPr>
        <w:t>9、付款方式：</w:t>
      </w:r>
    </w:p>
    <w:p w14:paraId="095BDFFF">
      <w:pPr>
        <w:pStyle w:val="24"/>
        <w:spacing w:line="360" w:lineRule="auto"/>
        <w:ind w:right="264"/>
        <w:rPr>
          <w:rFonts w:hint="default" w:cs="宋体"/>
          <w:b/>
          <w:bCs/>
          <w:kern w:val="2"/>
          <w:szCs w:val="24"/>
        </w:rPr>
      </w:pPr>
      <w:r>
        <w:rPr>
          <w:rFonts w:cs="宋体"/>
          <w:b/>
        </w:rPr>
        <w:t>△</w:t>
      </w:r>
      <w:r>
        <w:rPr>
          <w:rFonts w:cs="宋体"/>
          <w:b/>
          <w:bCs/>
          <w:kern w:val="2"/>
        </w:rPr>
        <w:t>9.1合同款支付：</w:t>
      </w:r>
      <w:r>
        <w:rPr>
          <w:rFonts w:cs="宋体"/>
          <w:b/>
          <w:bCs/>
          <w:spacing w:val="-10"/>
          <w:szCs w:val="24"/>
        </w:rPr>
        <w:t>合同签订后一次性支付合同金额的20%货款，即交付车辆并提供全款发票和整车合格证等一切车辆相关手续，余款在车辆交付后一年内支付完毕，具体支付时间和方式按照合同约定为准。需提供相关承诺函。</w:t>
      </w:r>
    </w:p>
    <w:p w14:paraId="3DA700E1">
      <w:pPr>
        <w:pStyle w:val="24"/>
        <w:spacing w:line="360" w:lineRule="auto"/>
        <w:ind w:right="264"/>
        <w:rPr>
          <w:rFonts w:hint="default" w:eastAsia="仿宋" w:cs="宋体"/>
          <w:kern w:val="2"/>
        </w:rPr>
      </w:pPr>
      <w:r>
        <w:rPr>
          <w:rFonts w:cs="宋体"/>
          <w:kern w:val="2"/>
        </w:rPr>
        <w:t>10、合同条款：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14:paraId="04CA9B28">
      <w:pPr>
        <w:pStyle w:val="24"/>
        <w:spacing w:line="360" w:lineRule="auto"/>
        <w:ind w:right="264"/>
        <w:rPr>
          <w:rFonts w:hint="default" w:cs="宋体"/>
          <w:kern w:val="2"/>
        </w:rPr>
      </w:pPr>
      <w:r>
        <w:rPr>
          <w:rFonts w:cs="宋体"/>
          <w:b/>
        </w:rPr>
        <w:t>△</w:t>
      </w:r>
      <w:r>
        <w:rPr>
          <w:rFonts w:cs="宋体"/>
          <w:kern w:val="2"/>
        </w:rPr>
        <w:t>11、业绩要求：供应商具有类似项目建设经验。</w:t>
      </w:r>
    </w:p>
    <w:p w14:paraId="2FAD0B2D">
      <w:pPr>
        <w:pStyle w:val="24"/>
        <w:spacing w:line="360" w:lineRule="auto"/>
        <w:ind w:right="264"/>
        <w:rPr>
          <w:rFonts w:hint="default" w:cs="宋体"/>
          <w:color w:val="000000" w:themeColor="text1"/>
          <w:szCs w:val="24"/>
          <w14:textFill>
            <w14:solidFill>
              <w14:schemeClr w14:val="tx1"/>
            </w14:solidFill>
          </w14:textFill>
        </w:rPr>
      </w:pPr>
      <w:r>
        <w:rPr>
          <w:rFonts w:cs="宋体"/>
          <w:b/>
        </w:rPr>
        <w:t>△</w:t>
      </w:r>
      <w:r>
        <w:rPr>
          <w:rFonts w:cs="宋体"/>
          <w:kern w:val="2"/>
        </w:rPr>
        <w:t>12、其他要求：</w:t>
      </w:r>
      <w:r>
        <w:rPr>
          <w:rFonts w:cs="宋体"/>
          <w:color w:val="000000" w:themeColor="text1"/>
          <w:szCs w:val="21"/>
          <w14:textFill>
            <w14:solidFill>
              <w14:schemeClr w14:val="tx1"/>
            </w14:solidFill>
          </w14:textFill>
        </w:rPr>
        <w:t>投标制造商具备有效期内的IATF16949汽车质量管理体系认证、ISO14001环境管理体系认证、IS09001质量管理体系认证，ISO 50001能源管理体系认证证、ISO 3834-2焊接质量体系认证、ISO/IEC 27001:2013-信息安全管理体系认证</w:t>
      </w:r>
      <w:r>
        <w:rPr>
          <w:rFonts w:cs="宋体"/>
          <w:color w:val="000000" w:themeColor="text1"/>
          <w:szCs w:val="24"/>
          <w14:textFill>
            <w14:solidFill>
              <w14:schemeClr w14:val="tx1"/>
            </w14:solidFill>
          </w14:textFill>
        </w:rPr>
        <w:t>。</w:t>
      </w:r>
    </w:p>
    <w:p w14:paraId="7C53DF09">
      <w:pPr>
        <w:pStyle w:val="24"/>
        <w:spacing w:line="360" w:lineRule="auto"/>
        <w:ind w:right="264"/>
        <w:rPr>
          <w:rFonts w:hint="default" w:cs="宋体"/>
          <w:kern w:val="2"/>
        </w:rPr>
      </w:pPr>
      <w:r>
        <w:rPr>
          <w:rFonts w:cs="宋体"/>
          <w:b/>
        </w:rPr>
        <w:t>△</w:t>
      </w:r>
      <w:r>
        <w:rPr>
          <w:rFonts w:cs="宋体"/>
          <w:kern w:val="2"/>
        </w:rPr>
        <w:t>13、企业实力：需提供企业履行合同的综合实力。</w:t>
      </w:r>
    </w:p>
    <w:p w14:paraId="21461177">
      <w:pPr>
        <w:pStyle w:val="24"/>
        <w:spacing w:line="360" w:lineRule="auto"/>
        <w:ind w:right="264"/>
        <w:rPr>
          <w:rFonts w:hint="default" w:cs="宋体"/>
          <w:kern w:val="2"/>
        </w:rPr>
      </w:pPr>
    </w:p>
    <w:p w14:paraId="24A3DCEF">
      <w:pPr>
        <w:pStyle w:val="24"/>
        <w:spacing w:line="360" w:lineRule="auto"/>
        <w:ind w:right="264"/>
        <w:rPr>
          <w:rFonts w:hint="default" w:cs="宋体"/>
          <w:kern w:val="2"/>
        </w:rPr>
      </w:pPr>
    </w:p>
    <w:p w14:paraId="099222B7">
      <w:pPr>
        <w:pStyle w:val="24"/>
        <w:spacing w:line="360" w:lineRule="auto"/>
        <w:ind w:right="264"/>
        <w:rPr>
          <w:rFonts w:hint="default" w:cs="宋体"/>
          <w:kern w:val="2"/>
        </w:rPr>
      </w:pPr>
    </w:p>
    <w:p w14:paraId="6D70B8E5">
      <w:pPr>
        <w:pStyle w:val="24"/>
        <w:spacing w:line="360" w:lineRule="auto"/>
        <w:ind w:right="264"/>
        <w:rPr>
          <w:rFonts w:hint="default" w:cs="宋体"/>
          <w:kern w:val="2"/>
        </w:rPr>
      </w:pPr>
    </w:p>
    <w:p w14:paraId="278E491B">
      <w:pPr>
        <w:pStyle w:val="4"/>
        <w:numPr>
          <w:ilvl w:val="0"/>
          <w:numId w:val="1"/>
        </w:numPr>
        <w:spacing w:before="240" w:after="120"/>
        <w:ind w:left="883" w:hanging="883" w:hangingChars="200"/>
        <w:jc w:val="center"/>
        <w:rPr>
          <w:rFonts w:ascii="黑体" w:hAnsi="黑体" w:eastAsia="黑体"/>
        </w:rPr>
      </w:pPr>
      <w:r>
        <w:rPr>
          <w:rFonts w:hint="eastAsia" w:ascii="黑体" w:hAnsi="黑体" w:eastAsia="黑体"/>
        </w:rPr>
        <w:t>资格审查方法及标准</w:t>
      </w:r>
      <w:bookmarkEnd w:id="97"/>
      <w:bookmarkEnd w:id="98"/>
    </w:p>
    <w:p w14:paraId="438F3403">
      <w:pPr>
        <w:spacing w:line="360" w:lineRule="auto"/>
        <w:ind w:firstLine="420"/>
        <w:rPr>
          <w:rFonts w:ascii="宋体" w:hAns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根据《政府采购法》、《政府采购法实施条例》、《政府采购货物和服务招标投标管理办法》等相关法律法规确定以下资格审查方法及标准。</w:t>
      </w:r>
    </w:p>
    <w:p w14:paraId="100476D5">
      <w:pPr>
        <w:pStyle w:val="5"/>
        <w:numPr>
          <w:ilvl w:val="0"/>
          <w:numId w:val="40"/>
        </w:numPr>
        <w:spacing w:before="0" w:after="0" w:line="360" w:lineRule="auto"/>
        <w:ind w:left="616" w:hanging="616"/>
        <w:jc w:val="left"/>
        <w:rPr>
          <w:rFonts w:ascii="宋体" w:hAnsi="宋体"/>
          <w:bCs w:val="0"/>
          <w:sz w:val="30"/>
          <w:szCs w:val="30"/>
          <w:lang w:val="zh-CN"/>
        </w:rPr>
      </w:pPr>
      <w:bookmarkStart w:id="99" w:name="_Toc511894514"/>
      <w:bookmarkStart w:id="100" w:name="_Toc68535325"/>
      <w:bookmarkStart w:id="101" w:name="_Toc494561958"/>
      <w:r>
        <w:rPr>
          <w:rFonts w:hint="eastAsia" w:ascii="宋体" w:hAnsi="宋体"/>
          <w:bCs w:val="0"/>
          <w:sz w:val="30"/>
          <w:szCs w:val="30"/>
          <w:lang w:val="zh-CN"/>
        </w:rPr>
        <w:t>资格审查方法</w:t>
      </w:r>
      <w:bookmarkEnd w:id="99"/>
      <w:bookmarkEnd w:id="100"/>
      <w:bookmarkEnd w:id="101"/>
    </w:p>
    <w:p w14:paraId="0CE8149B">
      <w:pPr>
        <w:spacing w:line="360" w:lineRule="auto"/>
        <w:ind w:firstLine="420"/>
        <w:rPr>
          <w:rFonts w:ascii="宋体" w:hAnsi="宋体"/>
          <w:bCs/>
          <w:sz w:val="24"/>
          <w:szCs w:val="20"/>
          <w:lang w:val="zh-CN"/>
        </w:rPr>
      </w:pPr>
      <w:r>
        <w:rPr>
          <w:rFonts w:hint="eastAsia" w:ascii="宋体" w:hAnsi="宋体"/>
          <w:bCs/>
          <w:sz w:val="24"/>
          <w:szCs w:val="20"/>
          <w:lang w:val="zh-CN"/>
        </w:rPr>
        <w:t>公开招标采购项目开标后，采购人与集中采购机构成立资格审查小组，依据法律、法规及招标文件的规定，对投标人的资格进行审查，以确定投标人资格是否合格。</w:t>
      </w:r>
    </w:p>
    <w:p w14:paraId="25209C64">
      <w:pPr>
        <w:pStyle w:val="5"/>
        <w:numPr>
          <w:ilvl w:val="0"/>
          <w:numId w:val="40"/>
        </w:numPr>
        <w:spacing w:before="0" w:after="0" w:line="360" w:lineRule="auto"/>
        <w:ind w:left="616" w:hanging="616"/>
        <w:jc w:val="left"/>
        <w:rPr>
          <w:rFonts w:ascii="宋体" w:hAnsi="宋体"/>
          <w:bCs w:val="0"/>
          <w:sz w:val="30"/>
          <w:szCs w:val="30"/>
          <w:lang w:val="zh-CN"/>
        </w:rPr>
      </w:pPr>
      <w:bookmarkStart w:id="102" w:name="_Toc494561959"/>
      <w:bookmarkStart w:id="103" w:name="_Toc511894515"/>
      <w:bookmarkStart w:id="104" w:name="_Toc68535326"/>
      <w:r>
        <w:rPr>
          <w:rFonts w:hint="eastAsia" w:ascii="宋体" w:hAnsi="宋体"/>
          <w:bCs w:val="0"/>
          <w:sz w:val="30"/>
          <w:szCs w:val="30"/>
          <w:lang w:val="zh-CN"/>
        </w:rPr>
        <w:t>资格审查标准</w:t>
      </w:r>
      <w:bookmarkEnd w:id="102"/>
      <w:bookmarkEnd w:id="103"/>
      <w:bookmarkEnd w:id="104"/>
    </w:p>
    <w:p w14:paraId="2C2C924C">
      <w:pPr>
        <w:numPr>
          <w:ilvl w:val="0"/>
          <w:numId w:val="41"/>
        </w:numPr>
        <w:tabs>
          <w:tab w:val="left" w:pos="1098"/>
        </w:tabs>
        <w:spacing w:line="360" w:lineRule="auto"/>
        <w:ind w:left="14" w:firstLine="238"/>
        <w:rPr>
          <w:rFonts w:ascii="宋体" w:hAnsi="宋体"/>
          <w:b/>
          <w:sz w:val="24"/>
          <w:szCs w:val="24"/>
          <w:lang w:val="zh-CN"/>
        </w:rPr>
      </w:pPr>
      <w:r>
        <w:rPr>
          <w:rFonts w:hint="eastAsia" w:ascii="宋体" w:hAnsi="宋体"/>
          <w:b/>
          <w:sz w:val="24"/>
          <w:szCs w:val="24"/>
          <w:lang w:val="zh-CN"/>
        </w:rPr>
        <w:t>资格证明文件审查</w:t>
      </w:r>
    </w:p>
    <w:p w14:paraId="709DBDAF">
      <w:pPr>
        <w:tabs>
          <w:tab w:val="left" w:pos="1098"/>
        </w:tabs>
        <w:spacing w:line="360" w:lineRule="auto"/>
        <w:ind w:left="708" w:hanging="708" w:hangingChars="294"/>
        <w:rPr>
          <w:rFonts w:ascii="宋体" w:hAnsi="宋体"/>
          <w:sz w:val="24"/>
          <w:szCs w:val="24"/>
        </w:rPr>
      </w:pPr>
      <w:r>
        <w:rPr>
          <w:rFonts w:hint="eastAsia" w:ascii="宋体" w:hAnsi="宋体"/>
          <w:b/>
          <w:sz w:val="24"/>
          <w:szCs w:val="24"/>
          <w:lang w:val="zh-CN"/>
        </w:rPr>
        <w:t>说明：</w:t>
      </w:r>
      <w:r>
        <w:rPr>
          <w:rFonts w:hint="eastAsia" w:ascii="宋体" w:hAnsi="宋体"/>
          <w:sz w:val="24"/>
          <w:szCs w:val="24"/>
          <w:lang w:val="zh-CN"/>
        </w:rPr>
        <w:t>资格审查内容要求提供的相关证明材料，投标人应对应放入投标文件的“第一部分 资格证明文件”中，否则，</w:t>
      </w:r>
      <w:r>
        <w:rPr>
          <w:rFonts w:hint="eastAsia" w:ascii="宋体" w:hAnsi="宋体"/>
          <w:b/>
          <w:sz w:val="24"/>
          <w:szCs w:val="24"/>
          <w:lang w:val="zh-CN"/>
        </w:rPr>
        <w:t>将会导致投标无效</w:t>
      </w:r>
      <w:r>
        <w:rPr>
          <w:rFonts w:hint="eastAsia" w:ascii="宋体" w:hAnsi="宋体"/>
          <w:sz w:val="24"/>
          <w:szCs w:val="24"/>
        </w:rPr>
        <w:t>。</w:t>
      </w:r>
    </w:p>
    <w:p w14:paraId="460BF135">
      <w:pPr>
        <w:tabs>
          <w:tab w:val="left" w:pos="616"/>
        </w:tabs>
        <w:spacing w:line="360" w:lineRule="auto"/>
        <w:ind w:firstLine="540" w:firstLineChars="225"/>
        <w:rPr>
          <w:rFonts w:ascii="Helvetica" w:hAnsi="Helvetica" w:cs="Helvetica"/>
          <w:b/>
          <w:kern w:val="0"/>
          <w:sz w:val="24"/>
          <w:szCs w:val="24"/>
          <w:lang w:val="zh-CN"/>
        </w:rPr>
      </w:pPr>
      <w:r>
        <w:rPr>
          <w:rFonts w:hint="eastAsia" w:ascii="Helvetica" w:hAnsi="Helvetica"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kern w:val="0"/>
          <w:sz w:val="24"/>
          <w:szCs w:val="24"/>
          <w:lang w:val="zh-CN"/>
        </w:rPr>
        <w:t>无效投标处理：</w:t>
      </w:r>
    </w:p>
    <w:p w14:paraId="73539038">
      <w:pPr>
        <w:pStyle w:val="25"/>
        <w:numPr>
          <w:ilvl w:val="0"/>
          <w:numId w:val="42"/>
        </w:numPr>
        <w:spacing w:line="360" w:lineRule="auto"/>
        <w:ind w:left="840" w:hanging="364" w:firstLineChars="0"/>
        <w:rPr>
          <w:rFonts w:ascii="宋体" w:hAnsi="宋体"/>
          <w:b/>
          <w:sz w:val="24"/>
          <w:szCs w:val="24"/>
          <w:lang w:val="zh-CN"/>
        </w:rPr>
      </w:pPr>
      <w:r>
        <w:rPr>
          <w:rFonts w:hint="eastAsia" w:ascii="宋体" w:hAnsi="宋体"/>
          <w:b/>
          <w:sz w:val="24"/>
          <w:szCs w:val="24"/>
          <w:lang w:val="zh-CN"/>
        </w:rPr>
        <w:t>应具备《政府采购法》第二十二条第一款规定的条件，</w:t>
      </w:r>
      <w:r>
        <w:rPr>
          <w:rFonts w:hint="eastAsia" w:hAnsi="宋体"/>
          <w:b/>
          <w:sz w:val="24"/>
          <w:szCs w:val="24"/>
        </w:rPr>
        <w:t>提供下列材料</w:t>
      </w:r>
      <w:r>
        <w:rPr>
          <w:rFonts w:hint="eastAsia" w:ascii="宋体" w:hAnsi="宋体"/>
          <w:b/>
          <w:sz w:val="24"/>
          <w:szCs w:val="24"/>
          <w:lang w:val="zh-CN"/>
        </w:rPr>
        <w:t>：</w:t>
      </w:r>
    </w:p>
    <w:p w14:paraId="6532855B">
      <w:pPr>
        <w:pStyle w:val="25"/>
        <w:numPr>
          <w:ilvl w:val="0"/>
          <w:numId w:val="43"/>
        </w:numPr>
        <w:spacing w:line="360" w:lineRule="auto"/>
        <w:ind w:left="958" w:hanging="482" w:firstLineChars="0"/>
        <w:rPr>
          <w:rFonts w:ascii="宋体" w:hAnsi="宋体"/>
          <w:sz w:val="24"/>
          <w:szCs w:val="24"/>
          <w:lang w:val="zh-CN"/>
        </w:rPr>
      </w:pPr>
      <w:r>
        <w:rPr>
          <w:rFonts w:hint="eastAsia" w:ascii="宋体" w:hAnsi="宋体"/>
          <w:sz w:val="24"/>
          <w:szCs w:val="24"/>
          <w:lang w:val="zh-CN"/>
        </w:rPr>
        <w:t>法人或者其他组织的营业执照等证明文件，自然人的身份证明</w:t>
      </w:r>
      <w:r>
        <w:rPr>
          <w:rFonts w:hint="eastAsia" w:ascii="宋体" w:hAnsi="宋体"/>
          <w:sz w:val="24"/>
          <w:szCs w:val="24"/>
        </w:rPr>
        <w:t>（投标人根据自身情况提供对应的证明材料）</w:t>
      </w:r>
      <w:r>
        <w:rPr>
          <w:rFonts w:hint="eastAsia" w:ascii="宋体" w:hAnsi="宋体"/>
          <w:sz w:val="24"/>
          <w:szCs w:val="24"/>
          <w:lang w:val="zh-CN"/>
        </w:rPr>
        <w:t>：</w:t>
      </w:r>
    </w:p>
    <w:p w14:paraId="4D362E05">
      <w:pPr>
        <w:numPr>
          <w:ilvl w:val="0"/>
          <w:numId w:val="44"/>
        </w:numPr>
        <w:spacing w:line="360" w:lineRule="auto"/>
        <w:ind w:left="1321" w:hanging="720"/>
        <w:rPr>
          <w:rFonts w:ascii="仿宋" w:hAnsi="仿宋" w:eastAsia="仿宋"/>
          <w:b/>
          <w:sz w:val="24"/>
          <w:szCs w:val="20"/>
          <w:lang w:val="zh-CN"/>
        </w:rPr>
      </w:pPr>
      <w:r>
        <w:rPr>
          <w:rFonts w:hint="eastAsia" w:ascii="仿宋" w:hAnsi="仿宋" w:eastAsia="仿宋"/>
          <w:b/>
          <w:sz w:val="24"/>
          <w:szCs w:val="20"/>
          <w:lang w:val="zh-CN"/>
        </w:rPr>
        <w:t>法人</w:t>
      </w:r>
    </w:p>
    <w:p w14:paraId="4EF2FE9D">
      <w:pPr>
        <w:pStyle w:val="25"/>
        <w:numPr>
          <w:ilvl w:val="1"/>
          <w:numId w:val="45"/>
        </w:numPr>
        <w:spacing w:line="360" w:lineRule="auto"/>
        <w:ind w:left="1435" w:hanging="482" w:firstLineChars="0"/>
        <w:rPr>
          <w:rFonts w:ascii="宋体" w:hAnsi="宋体"/>
          <w:sz w:val="24"/>
          <w:szCs w:val="24"/>
        </w:rPr>
      </w:pPr>
      <w:r>
        <w:rPr>
          <w:rFonts w:hint="eastAsia" w:ascii="楷体" w:hAnsi="楷体" w:eastAsia="楷体"/>
          <w:b/>
          <w:sz w:val="24"/>
          <w:szCs w:val="24"/>
        </w:rPr>
        <w:t>企业法人（包括合伙企业）：</w:t>
      </w:r>
      <w:r>
        <w:rPr>
          <w:rFonts w:hint="eastAsia" w:ascii="宋体" w:hAnsi="宋体"/>
          <w:sz w:val="24"/>
          <w:szCs w:val="24"/>
        </w:rPr>
        <w:t>提供工商部门注册的有效“企业法人营业执照”或“营业执照”；</w:t>
      </w:r>
    </w:p>
    <w:p w14:paraId="3D6D2D55">
      <w:pPr>
        <w:pStyle w:val="25"/>
        <w:numPr>
          <w:ilvl w:val="1"/>
          <w:numId w:val="45"/>
        </w:numPr>
        <w:spacing w:line="360" w:lineRule="auto"/>
        <w:ind w:left="1435" w:hanging="482" w:firstLineChars="0"/>
        <w:rPr>
          <w:rFonts w:ascii="宋体" w:hAnsi="宋体"/>
          <w:sz w:val="24"/>
          <w:szCs w:val="24"/>
        </w:rPr>
      </w:pPr>
      <w:r>
        <w:rPr>
          <w:rFonts w:hint="eastAsia" w:ascii="楷体" w:hAnsi="楷体" w:eastAsia="楷体"/>
          <w:b/>
          <w:sz w:val="24"/>
          <w:szCs w:val="24"/>
        </w:rPr>
        <w:t>事业单位法人：</w:t>
      </w:r>
      <w:r>
        <w:rPr>
          <w:rFonts w:hint="eastAsia" w:ascii="宋体" w:hAnsi="宋体"/>
          <w:sz w:val="24"/>
          <w:szCs w:val="24"/>
        </w:rPr>
        <w:t>提供有效的“事业单位法人证书”。</w:t>
      </w:r>
    </w:p>
    <w:p w14:paraId="330C6E3A">
      <w:pPr>
        <w:numPr>
          <w:ilvl w:val="0"/>
          <w:numId w:val="44"/>
        </w:numPr>
        <w:spacing w:line="360" w:lineRule="auto"/>
        <w:ind w:left="1321" w:hanging="720"/>
        <w:rPr>
          <w:rFonts w:ascii="仿宋" w:hAnsi="仿宋" w:eastAsia="仿宋"/>
          <w:b/>
          <w:sz w:val="24"/>
          <w:szCs w:val="20"/>
          <w:lang w:val="zh-CN"/>
        </w:rPr>
      </w:pPr>
      <w:r>
        <w:rPr>
          <w:rFonts w:hint="eastAsia" w:ascii="仿宋" w:hAnsi="仿宋" w:eastAsia="仿宋"/>
          <w:b/>
          <w:sz w:val="24"/>
          <w:szCs w:val="20"/>
          <w:lang w:val="zh-CN"/>
        </w:rPr>
        <w:t>其他组织</w:t>
      </w:r>
    </w:p>
    <w:p w14:paraId="13940A7B">
      <w:pPr>
        <w:pStyle w:val="25"/>
        <w:numPr>
          <w:ilvl w:val="0"/>
          <w:numId w:val="46"/>
        </w:numPr>
        <w:spacing w:line="360" w:lineRule="auto"/>
        <w:ind w:left="1435" w:hanging="482" w:firstLineChars="0"/>
        <w:rPr>
          <w:rFonts w:ascii="宋体" w:hAnsi="宋体"/>
          <w:sz w:val="24"/>
          <w:szCs w:val="24"/>
        </w:rPr>
      </w:pPr>
      <w:r>
        <w:rPr>
          <w:rFonts w:hint="eastAsia" w:ascii="楷体" w:hAnsi="楷体" w:eastAsia="楷体"/>
          <w:b/>
          <w:sz w:val="24"/>
          <w:szCs w:val="24"/>
        </w:rPr>
        <w:t>非企业专业服务机构：</w:t>
      </w:r>
      <w:r>
        <w:rPr>
          <w:rFonts w:hint="eastAsia" w:ascii="宋体" w:hAnsi="宋体"/>
          <w:sz w:val="24"/>
          <w:szCs w:val="24"/>
        </w:rPr>
        <w:t>提供执业许可证等证明文件；</w:t>
      </w:r>
    </w:p>
    <w:p w14:paraId="4D6ED3DF">
      <w:pPr>
        <w:pStyle w:val="25"/>
        <w:numPr>
          <w:ilvl w:val="0"/>
          <w:numId w:val="46"/>
        </w:numPr>
        <w:spacing w:line="360" w:lineRule="auto"/>
        <w:ind w:left="1435" w:hanging="482" w:firstLineChars="0"/>
        <w:rPr>
          <w:rFonts w:ascii="宋体" w:hAnsi="宋体"/>
          <w:sz w:val="24"/>
          <w:szCs w:val="24"/>
        </w:rPr>
      </w:pPr>
      <w:r>
        <w:rPr>
          <w:rFonts w:hint="eastAsia" w:ascii="楷体" w:hAnsi="楷体" w:eastAsia="楷体"/>
          <w:b/>
          <w:sz w:val="24"/>
          <w:szCs w:val="24"/>
        </w:rPr>
        <w:t>个体工商户：</w:t>
      </w:r>
      <w:r>
        <w:rPr>
          <w:rFonts w:hint="eastAsia" w:ascii="宋体" w:hAnsi="宋体"/>
          <w:sz w:val="24"/>
          <w:szCs w:val="24"/>
        </w:rPr>
        <w:t>提供有效的“个体工商户营业执照”。</w:t>
      </w:r>
    </w:p>
    <w:p w14:paraId="7F2B25FC">
      <w:pPr>
        <w:numPr>
          <w:ilvl w:val="0"/>
          <w:numId w:val="44"/>
        </w:numPr>
        <w:spacing w:line="360" w:lineRule="auto"/>
        <w:ind w:left="1321" w:hanging="720"/>
        <w:rPr>
          <w:rFonts w:ascii="宋体" w:hAnsi="宋体"/>
          <w:sz w:val="24"/>
          <w:szCs w:val="20"/>
          <w:lang w:val="zh-CN"/>
        </w:rPr>
      </w:pPr>
      <w:r>
        <w:rPr>
          <w:rFonts w:hint="eastAsia" w:ascii="仿宋" w:hAnsi="仿宋" w:eastAsia="仿宋"/>
          <w:b/>
          <w:sz w:val="24"/>
          <w:szCs w:val="20"/>
          <w:lang w:val="zh-CN"/>
        </w:rPr>
        <w:t>自然人：</w:t>
      </w:r>
      <w:r>
        <w:rPr>
          <w:rFonts w:hint="eastAsia" w:ascii="宋体" w:hAnsi="宋体"/>
          <w:sz w:val="24"/>
          <w:szCs w:val="20"/>
          <w:lang w:val="zh-CN"/>
        </w:rPr>
        <w:t>提供有效的自然人身份证明。（仅限中国公民）</w:t>
      </w:r>
    </w:p>
    <w:p w14:paraId="637FB1F5">
      <w:pPr>
        <w:pStyle w:val="25"/>
        <w:numPr>
          <w:ilvl w:val="0"/>
          <w:numId w:val="43"/>
        </w:numPr>
        <w:spacing w:line="360" w:lineRule="auto"/>
        <w:ind w:left="958" w:hanging="482" w:firstLineChars="0"/>
        <w:rPr>
          <w:rFonts w:ascii="宋体" w:hAnsi="宋体"/>
          <w:sz w:val="24"/>
          <w:szCs w:val="24"/>
        </w:rPr>
      </w:pPr>
      <w:r>
        <w:rPr>
          <w:rFonts w:hint="eastAsia" w:ascii="宋体" w:hAnsi="宋体"/>
          <w:sz w:val="24"/>
          <w:szCs w:val="24"/>
          <w:lang w:val="zh-CN"/>
        </w:rPr>
        <w:t>财务状况报告，依法缴纳税收和社会保障资金的相关材料：</w:t>
      </w:r>
    </w:p>
    <w:p w14:paraId="29215C25">
      <w:pPr>
        <w:spacing w:line="360" w:lineRule="auto"/>
        <w:ind w:left="479" w:leftChars="228" w:firstLine="480" w:firstLineChars="200"/>
        <w:rPr>
          <w:rFonts w:ascii="宋体" w:hAnsi="宋体"/>
          <w:sz w:val="24"/>
          <w:szCs w:val="24"/>
        </w:rPr>
      </w:pPr>
      <w:r>
        <w:rPr>
          <w:rFonts w:hint="eastAsia" w:ascii="宋体" w:hAnsi="宋体"/>
          <w:sz w:val="24"/>
          <w:szCs w:val="20"/>
          <w:lang w:val="zh-CN"/>
        </w:rPr>
        <w:t>应严格按照附件格式提交“</w:t>
      </w:r>
      <w:r>
        <w:rPr>
          <w:rFonts w:hint="eastAsia" w:ascii="宋体" w:hAnsi="宋体"/>
          <w:sz w:val="24"/>
          <w:szCs w:val="24"/>
        </w:rPr>
        <w:t>财务状况报告，依法缴纳税收和社会保障资金的</w:t>
      </w:r>
      <w:r>
        <w:rPr>
          <w:rFonts w:hint="eastAsia" w:ascii="宋体" w:hAnsi="宋体"/>
          <w:b/>
          <w:sz w:val="24"/>
          <w:szCs w:val="24"/>
        </w:rPr>
        <w:t>声明</w:t>
      </w:r>
      <w:r>
        <w:rPr>
          <w:rFonts w:hint="eastAsia" w:ascii="宋体" w:hAnsi="宋体"/>
          <w:b/>
          <w:sz w:val="24"/>
          <w:szCs w:val="20"/>
          <w:lang w:val="zh-CN"/>
        </w:rPr>
        <w:t>函</w:t>
      </w:r>
      <w:r>
        <w:rPr>
          <w:rFonts w:hint="eastAsia" w:ascii="宋体" w:hAnsi="宋体"/>
          <w:sz w:val="24"/>
          <w:szCs w:val="20"/>
          <w:lang w:val="zh-CN"/>
        </w:rPr>
        <w:t>”</w:t>
      </w:r>
    </w:p>
    <w:p w14:paraId="7C039B85">
      <w:pPr>
        <w:pStyle w:val="25"/>
        <w:numPr>
          <w:ilvl w:val="0"/>
          <w:numId w:val="43"/>
        </w:numPr>
        <w:spacing w:line="360" w:lineRule="auto"/>
        <w:ind w:left="958" w:hanging="482" w:firstLineChars="0"/>
        <w:rPr>
          <w:rFonts w:ascii="宋体" w:hAnsi="宋体"/>
          <w:sz w:val="24"/>
          <w:szCs w:val="24"/>
          <w:lang w:val="zh-CN"/>
        </w:rPr>
      </w:pPr>
      <w:r>
        <w:rPr>
          <w:rFonts w:hint="eastAsia" w:ascii="宋体" w:hAnsi="宋体"/>
          <w:sz w:val="24"/>
          <w:szCs w:val="24"/>
          <w:lang w:val="zh-CN"/>
        </w:rPr>
        <w:t>具备履行合同所必需的设备和专业技术能力的证明材料：</w:t>
      </w:r>
    </w:p>
    <w:p w14:paraId="0BF9D70E">
      <w:pPr>
        <w:numPr>
          <w:ilvl w:val="0"/>
          <w:numId w:val="47"/>
        </w:numPr>
        <w:spacing w:line="360" w:lineRule="auto"/>
        <w:ind w:left="1321" w:hanging="720"/>
        <w:rPr>
          <w:rFonts w:ascii="宋体" w:hAnsi="宋体" w:cs="Arial"/>
          <w:b/>
          <w:sz w:val="24"/>
          <w:szCs w:val="20"/>
          <w:lang w:val="zh-CN"/>
        </w:rPr>
      </w:pPr>
      <w:r>
        <w:rPr>
          <w:rFonts w:ascii="宋体" w:hAnsi="宋体" w:cs="Arial"/>
          <w:sz w:val="24"/>
          <w:szCs w:val="20"/>
          <w:lang w:val="zh-CN"/>
        </w:rPr>
        <w:t>提供具备足够数量的设施设备的证明材料；</w:t>
      </w:r>
    </w:p>
    <w:p w14:paraId="7559527D">
      <w:pPr>
        <w:numPr>
          <w:ilvl w:val="0"/>
          <w:numId w:val="47"/>
        </w:numPr>
        <w:spacing w:line="360" w:lineRule="auto"/>
        <w:ind w:left="1321" w:hanging="720"/>
        <w:rPr>
          <w:rFonts w:ascii="宋体" w:hAnsi="宋体" w:cs="Arial"/>
          <w:sz w:val="24"/>
          <w:szCs w:val="20"/>
          <w:lang w:val="zh-CN"/>
        </w:rPr>
      </w:pPr>
      <w:r>
        <w:rPr>
          <w:rFonts w:ascii="宋体" w:hAnsi="宋体" w:cs="Arial"/>
          <w:sz w:val="24"/>
          <w:szCs w:val="20"/>
          <w:lang w:val="zh-CN"/>
        </w:rPr>
        <w:t>提供具备足够数量的技术人员的证明材料。</w:t>
      </w:r>
    </w:p>
    <w:p w14:paraId="126ADBAC">
      <w:pPr>
        <w:pStyle w:val="25"/>
        <w:numPr>
          <w:ilvl w:val="0"/>
          <w:numId w:val="43"/>
        </w:numPr>
        <w:spacing w:line="360" w:lineRule="auto"/>
        <w:ind w:left="958" w:hanging="482" w:firstLineChars="0"/>
        <w:rPr>
          <w:rFonts w:ascii="宋体" w:hAnsi="宋体"/>
          <w:sz w:val="24"/>
          <w:szCs w:val="24"/>
          <w:lang w:val="zh-CN"/>
        </w:rPr>
      </w:pPr>
      <w:r>
        <w:rPr>
          <w:rFonts w:hint="eastAsia" w:ascii="宋体" w:hAnsi="宋体"/>
          <w:sz w:val="24"/>
          <w:szCs w:val="24"/>
          <w:lang w:val="zh-CN"/>
        </w:rPr>
        <w:t>参加政府采购活动前3年内在经营活动中没有重大违法记录的声明：</w:t>
      </w:r>
    </w:p>
    <w:p w14:paraId="646B10C4">
      <w:pPr>
        <w:numPr>
          <w:ilvl w:val="0"/>
          <w:numId w:val="48"/>
        </w:numPr>
        <w:spacing w:line="360" w:lineRule="auto"/>
        <w:ind w:left="1321" w:hanging="720"/>
        <w:rPr>
          <w:rFonts w:ascii="宋体" w:hAnsi="宋体"/>
          <w:sz w:val="24"/>
          <w:szCs w:val="20"/>
          <w:lang w:val="zh-CN"/>
        </w:rPr>
      </w:pPr>
      <w:r>
        <w:rPr>
          <w:rFonts w:hint="eastAsia" w:ascii="宋体" w:hAnsi="宋体"/>
          <w:sz w:val="24"/>
          <w:szCs w:val="20"/>
          <w:lang w:val="zh-CN"/>
        </w:rPr>
        <w:t>应严格按照附件格式提交“无重大违法记录的</w:t>
      </w:r>
      <w:r>
        <w:rPr>
          <w:rFonts w:hint="eastAsia" w:ascii="宋体" w:hAnsi="宋体"/>
          <w:b/>
          <w:sz w:val="24"/>
          <w:szCs w:val="20"/>
          <w:lang w:val="zh-CN"/>
        </w:rPr>
        <w:t>声明函</w:t>
      </w:r>
      <w:r>
        <w:rPr>
          <w:rFonts w:hint="eastAsia" w:ascii="宋体" w:hAnsi="宋体"/>
          <w:sz w:val="24"/>
          <w:szCs w:val="20"/>
          <w:lang w:val="zh-CN"/>
        </w:rPr>
        <w:t>”；</w:t>
      </w:r>
    </w:p>
    <w:p w14:paraId="7F8B8C47">
      <w:pPr>
        <w:numPr>
          <w:ilvl w:val="0"/>
          <w:numId w:val="48"/>
        </w:numPr>
        <w:spacing w:line="360" w:lineRule="auto"/>
        <w:ind w:left="1321" w:hanging="720"/>
        <w:rPr>
          <w:rFonts w:ascii="宋体" w:hAns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14:paraId="4C2B08C8">
      <w:pPr>
        <w:numPr>
          <w:ilvl w:val="0"/>
          <w:numId w:val="48"/>
        </w:numPr>
        <w:spacing w:line="360" w:lineRule="auto"/>
        <w:ind w:left="1321" w:hanging="720"/>
        <w:rPr>
          <w:rFonts w:ascii="仿宋" w:hAnsi="仿宋" w:eastAsia="仿宋"/>
          <w:sz w:val="24"/>
          <w:szCs w:val="20"/>
          <w:lang w:val="zh-CN"/>
        </w:rPr>
      </w:pPr>
      <w:r>
        <w:rPr>
          <w:rFonts w:hint="eastAsia" w:ascii="宋体" w:hAnsi="宋体"/>
          <w:sz w:val="24"/>
          <w:szCs w:val="20"/>
          <w:lang w:val="zh-CN"/>
        </w:rPr>
        <w:t>按照财政部《关于规范政府采购行政处罚有关问题的通知》的规定，</w:t>
      </w:r>
      <w:r>
        <w:rPr>
          <w:rFonts w:ascii="宋体" w:hAnsi="宋体"/>
          <w:sz w:val="24"/>
          <w:szCs w:val="20"/>
          <w:lang w:val="zh-CN"/>
        </w:rPr>
        <w:t>各级人民政府财政部门依法对参加政府采购活动的供应商作出的禁止参加政府采购活动等行政处罚决定在全国范围内生效。</w:t>
      </w:r>
    </w:p>
    <w:p w14:paraId="312887CE">
      <w:pPr>
        <w:pStyle w:val="25"/>
        <w:numPr>
          <w:ilvl w:val="0"/>
          <w:numId w:val="43"/>
        </w:numPr>
        <w:spacing w:line="360" w:lineRule="auto"/>
        <w:ind w:left="958" w:hanging="482" w:firstLineChars="0"/>
        <w:rPr>
          <w:rFonts w:ascii="宋体" w:hAnsi="宋体"/>
          <w:sz w:val="24"/>
          <w:szCs w:val="24"/>
          <w:lang w:val="zh-CN"/>
        </w:rPr>
      </w:pPr>
      <w:r>
        <w:rPr>
          <w:rFonts w:hint="eastAsia" w:ascii="宋体" w:hAnsi="宋体"/>
          <w:sz w:val="24"/>
          <w:szCs w:val="24"/>
          <w:lang w:val="zh-CN"/>
        </w:rPr>
        <w:t>具备法律、行政法规规定的其他条件的证明材料：</w:t>
      </w:r>
    </w:p>
    <w:p w14:paraId="3556FFF7">
      <w:pPr>
        <w:numPr>
          <w:ilvl w:val="0"/>
          <w:numId w:val="49"/>
        </w:numPr>
        <w:spacing w:line="360" w:lineRule="auto"/>
        <w:ind w:left="1321" w:hanging="720"/>
        <w:rPr>
          <w:rFonts w:ascii="宋体" w:hAnsi="宋体"/>
          <w:sz w:val="24"/>
          <w:szCs w:val="20"/>
          <w:lang w:val="zh-CN"/>
        </w:rPr>
      </w:pPr>
      <w:r>
        <w:rPr>
          <w:rFonts w:hint="eastAsia" w:ascii="宋体" w:hAnsi="宋体"/>
          <w:sz w:val="24"/>
          <w:szCs w:val="20"/>
        </w:rPr>
        <w:t>国家对生产和销售相关产品或提供相关服务有专门法律、行政法规规定的，则必须提供取得国家有关主管部门行政许可的证明材料。</w:t>
      </w:r>
    </w:p>
    <w:p w14:paraId="517D6C82">
      <w:pPr>
        <w:pStyle w:val="25"/>
        <w:numPr>
          <w:ilvl w:val="0"/>
          <w:numId w:val="42"/>
        </w:numPr>
        <w:spacing w:line="360" w:lineRule="auto"/>
        <w:ind w:firstLineChars="0"/>
        <w:jc w:val="left"/>
        <w:rPr>
          <w:rFonts w:ascii="宋体" w:hAnsi="宋体"/>
          <w:b/>
          <w:sz w:val="24"/>
          <w:szCs w:val="24"/>
          <w:lang w:val="zh-CN"/>
        </w:rPr>
      </w:pPr>
      <w:r>
        <w:rPr>
          <w:rFonts w:hint="eastAsia" w:ascii="宋体" w:hAnsi="宋体"/>
          <w:b/>
          <w:color w:val="000000" w:themeColor="text1"/>
          <w:sz w:val="24"/>
          <w:szCs w:val="24"/>
          <w14:textFill>
            <w14:solidFill>
              <w14:schemeClr w14:val="tx1"/>
            </w14:solidFill>
          </w14:textFill>
        </w:rPr>
        <w:t>投标人的</w:t>
      </w:r>
      <w:r>
        <w:rPr>
          <w:rFonts w:hint="eastAsia" w:ascii="宋体" w:hAnsi="宋体"/>
          <w:b/>
          <w:sz w:val="24"/>
          <w:szCs w:val="24"/>
          <w:lang w:val="zh-CN"/>
        </w:rPr>
        <w:t>单位负责人为同一人或者存在直接控股、管理关系的不同投标人，不得参加本项目同一合同项下的政府采购活动；</w:t>
      </w:r>
    </w:p>
    <w:p w14:paraId="48BAB639">
      <w:pPr>
        <w:pStyle w:val="25"/>
        <w:spacing w:line="360" w:lineRule="auto"/>
        <w:ind w:left="846" w:firstLine="0" w:firstLineChars="0"/>
        <w:rPr>
          <w:rFonts w:ascii="宋体" w:hAnsi="宋体"/>
          <w:sz w:val="24"/>
          <w:szCs w:val="24"/>
          <w:lang w:val="zh-CN"/>
        </w:rPr>
      </w:pPr>
      <w:r>
        <w:rPr>
          <w:rFonts w:hint="eastAsia" w:ascii="宋体" w:hAnsi="宋体"/>
          <w:sz w:val="24"/>
          <w:szCs w:val="24"/>
          <w:lang w:val="zh-CN"/>
        </w:rPr>
        <w:t>应严格按照附件格式提交“未与单位负责人为同一人或者存在直接控股、管理关系的其它投标人，参加同一合同项下的政府采购活动</w:t>
      </w:r>
      <w:r>
        <w:rPr>
          <w:rFonts w:hint="eastAsia" w:ascii="宋体" w:hAnsi="宋体"/>
          <w:b/>
          <w:sz w:val="24"/>
          <w:szCs w:val="24"/>
          <w:lang w:val="zh-CN"/>
        </w:rPr>
        <w:t>声明函</w:t>
      </w:r>
      <w:r>
        <w:rPr>
          <w:rFonts w:hint="eastAsia" w:ascii="宋体" w:hAnsi="宋体"/>
          <w:sz w:val="24"/>
          <w:szCs w:val="24"/>
          <w:lang w:val="zh-CN"/>
        </w:rPr>
        <w:t>”</w:t>
      </w:r>
    </w:p>
    <w:p w14:paraId="7C261513">
      <w:pPr>
        <w:pStyle w:val="25"/>
        <w:numPr>
          <w:ilvl w:val="0"/>
          <w:numId w:val="42"/>
        </w:numPr>
        <w:spacing w:line="360" w:lineRule="auto"/>
        <w:ind w:firstLineChars="0"/>
        <w:rPr>
          <w:rFonts w:ascii="宋体" w:hAnsi="宋体"/>
          <w:b/>
          <w:sz w:val="24"/>
          <w:szCs w:val="24"/>
          <w:lang w:val="zh-CN"/>
        </w:rPr>
      </w:pPr>
      <w:r>
        <w:rPr>
          <w:rFonts w:hint="eastAsia" w:ascii="宋体" w:hAnsi="宋体"/>
          <w:b/>
          <w:sz w:val="24"/>
          <w:szCs w:val="24"/>
          <w:lang w:val="zh-CN"/>
        </w:rPr>
        <w:t>为本采购项目提供整体设计、规范编制或者项目管理、监理、检测等服务的，不得再参加本项目的其他招标采购活动；</w:t>
      </w:r>
    </w:p>
    <w:p w14:paraId="427E4F4B">
      <w:pPr>
        <w:pStyle w:val="25"/>
        <w:spacing w:line="360" w:lineRule="auto"/>
        <w:ind w:left="846" w:firstLine="0" w:firstLineChars="0"/>
        <w:rPr>
          <w:rFonts w:ascii="宋体" w:hAnsi="宋体"/>
          <w:sz w:val="24"/>
          <w:szCs w:val="24"/>
          <w:lang w:val="zh-CN"/>
        </w:rPr>
      </w:pPr>
      <w:r>
        <w:rPr>
          <w:rFonts w:hint="eastAsia" w:ascii="宋体" w:hAnsi="宋体"/>
          <w:sz w:val="24"/>
          <w:szCs w:val="24"/>
          <w:lang w:val="zh-CN"/>
        </w:rPr>
        <w:t>应严格按照附件格式提交“未为本采购项目提供整体设计、规范编制或者项目管理、监理、检测等服务的</w:t>
      </w:r>
      <w:r>
        <w:rPr>
          <w:rFonts w:hint="eastAsia" w:ascii="宋体" w:hAnsi="宋体"/>
          <w:b/>
          <w:sz w:val="24"/>
          <w:szCs w:val="24"/>
          <w:lang w:val="zh-CN"/>
        </w:rPr>
        <w:t>声明函</w:t>
      </w:r>
      <w:r>
        <w:rPr>
          <w:rFonts w:hint="eastAsia" w:ascii="宋体" w:hAnsi="宋体"/>
          <w:sz w:val="24"/>
          <w:szCs w:val="24"/>
          <w:lang w:val="zh-CN"/>
        </w:rPr>
        <w:t>”</w:t>
      </w:r>
    </w:p>
    <w:p w14:paraId="6F3A28A1">
      <w:pPr>
        <w:pStyle w:val="25"/>
        <w:numPr>
          <w:ilvl w:val="0"/>
          <w:numId w:val="42"/>
        </w:numPr>
        <w:spacing w:line="360" w:lineRule="auto"/>
        <w:ind w:left="840" w:hanging="364" w:firstLineChars="0"/>
        <w:rPr>
          <w:rFonts w:ascii="宋体" w:hAnsi="宋体"/>
          <w:sz w:val="24"/>
          <w:szCs w:val="24"/>
          <w:lang w:val="zh-CN"/>
        </w:rPr>
      </w:pPr>
      <w:r>
        <w:rPr>
          <w:rFonts w:hint="eastAsia" w:ascii="宋体" w:hAnsi="宋体"/>
          <w:b/>
          <w:sz w:val="24"/>
          <w:szCs w:val="24"/>
          <w:lang w:val="zh-CN"/>
        </w:rPr>
        <w:t>未被“信用中国”网站(www.creditchina.gov.cn)</w:t>
      </w:r>
      <w:r>
        <w:rPr>
          <w:rFonts w:hint="eastAsia" w:ascii="宋体" w:hAnsi="宋体"/>
          <w:sz w:val="24"/>
          <w:szCs w:val="24"/>
          <w:lang w:val="zh-CN"/>
        </w:rPr>
        <w:t xml:space="preserve"> </w:t>
      </w:r>
      <w:r>
        <w:rPr>
          <w:rFonts w:hint="eastAsia" w:ascii="宋体" w:hAnsi="宋体"/>
          <w:b/>
          <w:sz w:val="24"/>
          <w:szCs w:val="24"/>
          <w:lang w:val="zh-CN"/>
        </w:rPr>
        <w:t>、“中国政府采购网”(www.ccgp.gov.cn)列入失信被执行人、重大税收违法案件当事人名单、政府采购严重违法失信行为记录名单：</w:t>
      </w:r>
    </w:p>
    <w:p w14:paraId="71F1FB91">
      <w:pPr>
        <w:pStyle w:val="25"/>
        <w:spacing w:line="360" w:lineRule="auto"/>
        <w:ind w:left="840" w:firstLine="0" w:firstLineChars="0"/>
        <w:rPr>
          <w:rFonts w:ascii="宋体" w:hAnsi="宋体"/>
          <w:sz w:val="24"/>
          <w:szCs w:val="24"/>
          <w:lang w:val="zh-CN"/>
        </w:rPr>
      </w:pPr>
      <w:r>
        <w:rPr>
          <w:rFonts w:hint="eastAsia" w:ascii="宋体" w:hAnsi="宋体"/>
          <w:sz w:val="24"/>
          <w:szCs w:val="20"/>
          <w:lang w:val="zh-CN"/>
        </w:rPr>
        <w:t>应严格按照附件格式提交“未被列入记录名单的</w:t>
      </w:r>
      <w:r>
        <w:rPr>
          <w:rFonts w:hint="eastAsia" w:ascii="宋体" w:hAnsi="宋体"/>
          <w:b/>
          <w:sz w:val="24"/>
          <w:szCs w:val="20"/>
          <w:lang w:val="zh-CN"/>
        </w:rPr>
        <w:t>声明函</w:t>
      </w:r>
      <w:r>
        <w:rPr>
          <w:rFonts w:hint="eastAsia" w:ascii="宋体" w:hAnsi="宋体"/>
          <w:sz w:val="24"/>
          <w:szCs w:val="20"/>
          <w:lang w:val="zh-CN"/>
        </w:rPr>
        <w:t>”</w:t>
      </w:r>
    </w:p>
    <w:p w14:paraId="324885A7">
      <w:pPr>
        <w:pStyle w:val="25"/>
        <w:numPr>
          <w:ilvl w:val="0"/>
          <w:numId w:val="42"/>
        </w:numPr>
        <w:spacing w:line="360" w:lineRule="auto"/>
        <w:ind w:left="840" w:hanging="364" w:firstLineChars="0"/>
        <w:rPr>
          <w:rFonts w:ascii="宋体" w:hAnsi="宋体"/>
          <w:b/>
          <w:sz w:val="24"/>
          <w:szCs w:val="24"/>
          <w:lang w:val="zh-CN"/>
        </w:rPr>
      </w:pPr>
      <w:r>
        <w:rPr>
          <w:rFonts w:hint="eastAsia" w:ascii="宋体" w:hAnsi="宋体"/>
          <w:b/>
          <w:sz w:val="24"/>
          <w:szCs w:val="24"/>
        </w:rPr>
        <w:t>落实政府采购政策应提供的资料；</w:t>
      </w:r>
    </w:p>
    <w:p w14:paraId="53CEA231">
      <w:pPr>
        <w:pStyle w:val="25"/>
        <w:numPr>
          <w:ilvl w:val="0"/>
          <w:numId w:val="42"/>
        </w:numPr>
        <w:spacing w:line="360" w:lineRule="auto"/>
        <w:ind w:left="840" w:hanging="364" w:firstLineChars="0"/>
        <w:rPr>
          <w:rFonts w:ascii="宋体" w:hAnsi="宋体"/>
          <w:b/>
          <w:sz w:val="24"/>
          <w:szCs w:val="24"/>
          <w:lang w:val="zh-CN"/>
        </w:rPr>
      </w:pPr>
      <w:r>
        <w:rPr>
          <w:rFonts w:hint="eastAsia" w:ascii="宋体" w:hAnsi="宋体"/>
          <w:b/>
          <w:sz w:val="24"/>
          <w:szCs w:val="24"/>
          <w:lang w:val="zh-CN"/>
        </w:rPr>
        <w:t>招标文件第一章“投标人资格要求”中有特殊要求的，投标人应提供其符合特殊要求的证明材料或者情况说明；</w:t>
      </w:r>
    </w:p>
    <w:p w14:paraId="2FEEACEE">
      <w:pPr>
        <w:pStyle w:val="25"/>
        <w:numPr>
          <w:ilvl w:val="0"/>
          <w:numId w:val="42"/>
        </w:numPr>
        <w:spacing w:line="360" w:lineRule="auto"/>
        <w:ind w:left="840" w:hanging="364" w:firstLineChars="0"/>
        <w:rPr>
          <w:rFonts w:ascii="宋体" w:hAnsi="宋体"/>
          <w:b/>
          <w:sz w:val="24"/>
          <w:szCs w:val="24"/>
          <w:lang w:val="zh-CN"/>
        </w:rPr>
      </w:pPr>
      <w:r>
        <w:rPr>
          <w:rFonts w:hint="eastAsia" w:ascii="宋体" w:hAnsi="宋体"/>
          <w:b/>
          <w:sz w:val="24"/>
          <w:szCs w:val="24"/>
          <w:lang w:val="zh-CN"/>
        </w:rPr>
        <w:t>不符合联合体投标或中标后分包相关规定和要求的（本项目不适用）；</w:t>
      </w:r>
    </w:p>
    <w:p w14:paraId="149CDB84">
      <w:pPr>
        <w:pStyle w:val="25"/>
        <w:numPr>
          <w:ilvl w:val="0"/>
          <w:numId w:val="42"/>
        </w:numPr>
        <w:spacing w:line="360" w:lineRule="auto"/>
        <w:ind w:left="964" w:hanging="488" w:firstLineChars="0"/>
        <w:rPr>
          <w:rFonts w:ascii="宋体" w:hAnsi="宋体"/>
          <w:b/>
          <w:sz w:val="24"/>
          <w:szCs w:val="24"/>
          <w:lang w:val="zh-CN"/>
        </w:rPr>
      </w:pPr>
      <w:r>
        <w:rPr>
          <w:rFonts w:hint="eastAsia" w:ascii="宋体" w:hAnsi="宋体"/>
          <w:b/>
          <w:sz w:val="24"/>
          <w:szCs w:val="24"/>
          <w:lang w:val="zh-CN"/>
        </w:rPr>
        <w:t>投标人认为需提供的其它相关资格证明材料；</w:t>
      </w:r>
    </w:p>
    <w:p w14:paraId="7D7451FA">
      <w:pPr>
        <w:pStyle w:val="25"/>
        <w:numPr>
          <w:ilvl w:val="0"/>
          <w:numId w:val="42"/>
        </w:numPr>
        <w:spacing w:line="360" w:lineRule="auto"/>
        <w:ind w:left="964" w:hanging="488" w:firstLineChars="0"/>
        <w:rPr>
          <w:rFonts w:ascii="宋体" w:hAnsi="宋体"/>
          <w:b/>
          <w:sz w:val="24"/>
          <w:szCs w:val="24"/>
          <w:lang w:val="zh-CN"/>
        </w:rPr>
      </w:pPr>
      <w:r>
        <w:rPr>
          <w:rFonts w:hint="eastAsia" w:ascii="宋体" w:hAnsi="宋体"/>
          <w:b/>
          <w:sz w:val="24"/>
          <w:szCs w:val="24"/>
          <w:lang w:val="zh-CN"/>
        </w:rPr>
        <w:t>资格证明文件应为彩色清晰影印件且加盖单位公章。</w:t>
      </w:r>
    </w:p>
    <w:p w14:paraId="2C29212C">
      <w:pPr>
        <w:numPr>
          <w:ilvl w:val="0"/>
          <w:numId w:val="41"/>
        </w:numPr>
        <w:tabs>
          <w:tab w:val="left" w:pos="1098"/>
        </w:tabs>
        <w:spacing w:line="360" w:lineRule="auto"/>
        <w:ind w:left="14" w:firstLine="238"/>
        <w:rPr>
          <w:rFonts w:ascii="宋体" w:hAnsi="宋体"/>
          <w:b/>
          <w:sz w:val="24"/>
          <w:szCs w:val="24"/>
          <w:lang w:val="zh-CN"/>
        </w:rPr>
      </w:pPr>
      <w:r>
        <w:rPr>
          <w:rFonts w:hint="eastAsia" w:ascii="宋体" w:hAnsi="宋体"/>
          <w:b/>
          <w:sz w:val="24"/>
          <w:szCs w:val="24"/>
          <w:lang w:val="zh-CN"/>
        </w:rPr>
        <w:t>确定资格审查合格投标人</w:t>
      </w:r>
    </w:p>
    <w:p w14:paraId="1A736145">
      <w:pPr>
        <w:pStyle w:val="25"/>
        <w:numPr>
          <w:ilvl w:val="0"/>
          <w:numId w:val="50"/>
        </w:numPr>
        <w:spacing w:line="360" w:lineRule="auto"/>
        <w:ind w:left="840" w:hanging="364" w:firstLineChars="0"/>
        <w:rPr>
          <w:rFonts w:ascii="宋体" w:hAns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资格审查小组按照本章“资格审查方法及标准”，对各投标人资格证明文件进行审查。资格审查小组依据对各投标人资格证明文件的审查结果，确定资格审查合格的投标人，并形成资格审查报告。</w:t>
      </w:r>
    </w:p>
    <w:p w14:paraId="5314F39B">
      <w:pPr>
        <w:pStyle w:val="25"/>
        <w:numPr>
          <w:ilvl w:val="0"/>
          <w:numId w:val="50"/>
        </w:numPr>
        <w:spacing w:line="360" w:lineRule="auto"/>
        <w:ind w:left="840" w:hanging="364" w:firstLineChars="0"/>
        <w:rPr>
          <w:rFonts w:ascii="宋体" w:hAnsi="宋体"/>
          <w:sz w:val="24"/>
          <w:szCs w:val="24"/>
          <w:lang w:val="zh-CN"/>
        </w:rPr>
      </w:pPr>
      <w:r>
        <w:rPr>
          <w:rFonts w:hint="eastAsia" w:ascii="宋体" w:hAnsi="宋体"/>
          <w:sz w:val="24"/>
          <w:szCs w:val="24"/>
          <w:lang w:val="zh-CN"/>
        </w:rPr>
        <w:t>资格审查合格投标人不足3家的，不进行评标。</w:t>
      </w:r>
    </w:p>
    <w:p w14:paraId="4320C948">
      <w:pPr>
        <w:pStyle w:val="25"/>
        <w:numPr>
          <w:ilvl w:val="0"/>
          <w:numId w:val="50"/>
        </w:numPr>
        <w:spacing w:line="360" w:lineRule="auto"/>
        <w:ind w:left="840" w:hanging="364" w:firstLineChars="0"/>
        <w:rPr>
          <w:rFonts w:ascii="宋体" w:hAnsi="宋体"/>
          <w:sz w:val="24"/>
          <w:szCs w:val="24"/>
          <w:lang w:val="zh-CN"/>
        </w:rPr>
      </w:pPr>
      <w:r>
        <w:rPr>
          <w:rFonts w:hint="eastAsia" w:ascii="宋体" w:hAnsi="宋体"/>
          <w:sz w:val="24"/>
          <w:szCs w:val="24"/>
          <w:lang w:val="zh-CN"/>
        </w:rPr>
        <w:t>资格审查未通过的投标人可在结果公告质疑有效期内按公告中的联系方式获知</w:t>
      </w:r>
      <w:r>
        <w:rPr>
          <w:rFonts w:ascii="宋体" w:hAnsi="宋体"/>
          <w:sz w:val="24"/>
          <w:szCs w:val="24"/>
          <w:lang w:val="zh-CN"/>
        </w:rPr>
        <w:t>本</w:t>
      </w:r>
      <w:r>
        <w:rPr>
          <w:rFonts w:hint="eastAsia" w:ascii="宋体" w:hAnsi="宋体"/>
          <w:sz w:val="24"/>
          <w:szCs w:val="24"/>
          <w:lang w:val="zh-CN"/>
        </w:rPr>
        <w:t>单位</w:t>
      </w:r>
      <w:r>
        <w:rPr>
          <w:rFonts w:ascii="宋体" w:hAnsi="宋体"/>
          <w:sz w:val="24"/>
          <w:szCs w:val="24"/>
          <w:lang w:val="zh-CN"/>
        </w:rPr>
        <w:t>的</w:t>
      </w:r>
      <w:r>
        <w:rPr>
          <w:rFonts w:hint="eastAsia" w:ascii="宋体" w:hAnsi="宋体"/>
          <w:sz w:val="24"/>
          <w:szCs w:val="24"/>
          <w:lang w:val="zh-CN"/>
        </w:rPr>
        <w:t>资格审查情况。</w:t>
      </w:r>
    </w:p>
    <w:p w14:paraId="6A070FBA">
      <w:pPr>
        <w:pStyle w:val="25"/>
        <w:numPr>
          <w:ilvl w:val="0"/>
          <w:numId w:val="50"/>
        </w:numPr>
        <w:spacing w:line="360" w:lineRule="auto"/>
        <w:ind w:left="840" w:hanging="364" w:firstLineChars="0"/>
        <w:rPr>
          <w:rFonts w:ascii="宋体" w:hAnsi="宋体"/>
          <w:b/>
          <w:sz w:val="24"/>
          <w:szCs w:val="24"/>
          <w:lang w:val="zh-CN"/>
        </w:rPr>
      </w:pPr>
      <w:r>
        <w:rPr>
          <w:rFonts w:hint="eastAsia" w:ascii="宋体" w:hAnsi="宋体"/>
          <w:sz w:val="24"/>
          <w:szCs w:val="24"/>
          <w:lang w:val="zh-CN"/>
        </w:rPr>
        <w:t>采购人已进行资格预审的，不再进行资格审查。未通过资格预审的投标人集中采购机构</w:t>
      </w:r>
      <w:r>
        <w:rPr>
          <w:rFonts w:hint="eastAsia" w:ascii="宋体" w:hAnsi="宋体"/>
          <w:b/>
          <w:sz w:val="24"/>
          <w:szCs w:val="24"/>
          <w:lang w:val="zh-CN"/>
        </w:rPr>
        <w:t>拒绝</w:t>
      </w:r>
      <w:r>
        <w:rPr>
          <w:rFonts w:hint="eastAsia" w:ascii="宋体" w:hAnsi="宋体"/>
          <w:sz w:val="24"/>
          <w:szCs w:val="24"/>
          <w:lang w:val="zh-CN"/>
        </w:rPr>
        <w:t>其投标。</w:t>
      </w:r>
    </w:p>
    <w:p w14:paraId="040C50A4">
      <w:pPr>
        <w:spacing w:line="360" w:lineRule="auto"/>
        <w:rPr>
          <w:rFonts w:ascii="宋体" w:hAnsi="宋体"/>
          <w:b/>
          <w:sz w:val="24"/>
          <w:szCs w:val="24"/>
          <w:lang w:val="zh-CN"/>
        </w:rPr>
        <w:sectPr>
          <w:pgSz w:w="11906" w:h="16838"/>
          <w:pgMar w:top="1134" w:right="1191" w:bottom="1134" w:left="1191" w:header="851" w:footer="992" w:gutter="0"/>
          <w:cols w:space="720" w:num="1"/>
          <w:docGrid w:type="lines" w:linePitch="312" w:charSpace="0"/>
        </w:sectPr>
      </w:pPr>
    </w:p>
    <w:p w14:paraId="167A5940">
      <w:pPr>
        <w:pStyle w:val="4"/>
        <w:numPr>
          <w:ilvl w:val="0"/>
          <w:numId w:val="1"/>
        </w:numPr>
        <w:spacing w:before="240" w:after="120"/>
        <w:ind w:left="883" w:hanging="883" w:hangingChars="200"/>
        <w:jc w:val="center"/>
        <w:rPr>
          <w:rFonts w:ascii="黑体" w:hAnsi="黑体" w:eastAsia="黑体"/>
        </w:rPr>
      </w:pPr>
      <w:bookmarkStart w:id="105" w:name="_Toc68535327"/>
      <w:bookmarkStart w:id="106" w:name="_Toc511894516"/>
      <w:r>
        <w:rPr>
          <w:rFonts w:hint="eastAsia" w:ascii="黑体" w:hAnsi="黑体" w:eastAsia="黑体"/>
        </w:rPr>
        <w:t>评标方法、程序及标准</w:t>
      </w:r>
      <w:bookmarkEnd w:id="105"/>
      <w:bookmarkEnd w:id="106"/>
    </w:p>
    <w:p w14:paraId="43D5ED8C">
      <w:pPr>
        <w:spacing w:line="360" w:lineRule="auto"/>
        <w:ind w:firstLine="480" w:firstLineChars="200"/>
        <w:rPr>
          <w:rFonts w:ascii="宋体" w:hAns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14:paraId="2490BE50">
      <w:pPr>
        <w:pStyle w:val="5"/>
        <w:numPr>
          <w:ilvl w:val="0"/>
          <w:numId w:val="51"/>
        </w:numPr>
        <w:spacing w:before="0" w:after="0" w:line="360" w:lineRule="auto"/>
        <w:ind w:left="616" w:hanging="616"/>
        <w:jc w:val="left"/>
        <w:rPr>
          <w:rFonts w:ascii="宋体" w:hAnsi="宋体"/>
          <w:bCs w:val="0"/>
          <w:sz w:val="30"/>
          <w:szCs w:val="30"/>
          <w:lang w:val="zh-CN"/>
        </w:rPr>
      </w:pPr>
      <w:bookmarkStart w:id="107" w:name="_Toc278891605"/>
      <w:bookmarkStart w:id="108" w:name="_Toc272247708"/>
      <w:bookmarkStart w:id="109" w:name="_Toc511894517"/>
      <w:bookmarkStart w:id="110" w:name="_Toc68535328"/>
      <w:bookmarkStart w:id="111" w:name="_Toc494561961"/>
      <w:r>
        <w:rPr>
          <w:rFonts w:hint="eastAsia" w:ascii="宋体" w:hAnsi="宋体"/>
          <w:bCs w:val="0"/>
          <w:sz w:val="30"/>
          <w:szCs w:val="30"/>
          <w:lang w:val="zh-CN"/>
        </w:rPr>
        <w:t>评标</w:t>
      </w:r>
      <w:bookmarkEnd w:id="107"/>
      <w:bookmarkEnd w:id="108"/>
      <w:r>
        <w:rPr>
          <w:rFonts w:hint="eastAsia" w:ascii="宋体" w:hAnsi="宋体"/>
          <w:bCs w:val="0"/>
          <w:sz w:val="30"/>
          <w:szCs w:val="30"/>
          <w:lang w:val="zh-CN"/>
        </w:rPr>
        <w:t>方法</w:t>
      </w:r>
      <w:bookmarkEnd w:id="109"/>
      <w:bookmarkEnd w:id="110"/>
      <w:bookmarkEnd w:id="111"/>
    </w:p>
    <w:p w14:paraId="7F5E1088">
      <w:pPr>
        <w:spacing w:line="360" w:lineRule="auto"/>
        <w:ind w:firstLine="480" w:firstLineChars="200"/>
        <w:rPr>
          <w:rFonts w:ascii="宋体" w:hAnsi="宋体"/>
          <w:bCs/>
          <w:sz w:val="24"/>
          <w:szCs w:val="20"/>
          <w:lang w:val="zh-CN"/>
        </w:rPr>
      </w:pPr>
      <w:r>
        <w:rPr>
          <w:rFonts w:hint="eastAsia" w:ascii="宋体" w:hAnsi="宋体"/>
          <w:bCs/>
          <w:sz w:val="24"/>
          <w:szCs w:val="20"/>
          <w:lang w:val="zh-CN"/>
        </w:rPr>
        <w:t>本项目评标采用</w:t>
      </w:r>
      <w:r>
        <w:rPr>
          <w:rFonts w:hint="eastAsia" w:ascii="宋体" w:hAnsi="宋体"/>
          <w:b/>
          <w:bCs/>
          <w:sz w:val="24"/>
          <w:szCs w:val="20"/>
          <w:lang w:val="zh-CN"/>
        </w:rPr>
        <w:t>综合评分法</w:t>
      </w:r>
      <w:r>
        <w:rPr>
          <w:rFonts w:hint="eastAsia" w:ascii="宋体" w:hAnsi="宋体"/>
          <w:bCs/>
          <w:sz w:val="24"/>
          <w:szCs w:val="20"/>
          <w:lang w:val="zh-CN"/>
        </w:rPr>
        <w:t>，</w:t>
      </w:r>
      <w:r>
        <w:rPr>
          <w:rFonts w:ascii="宋体" w:hAnsi="宋体"/>
          <w:bCs/>
          <w:sz w:val="24"/>
          <w:szCs w:val="20"/>
          <w:lang w:val="zh-CN"/>
        </w:rPr>
        <w:t>是指投标文件满足招标文件全部实质性要求，且按照评审因素的量化指标评审得分最高的投标人为中标候选人的评标方法。</w:t>
      </w:r>
    </w:p>
    <w:p w14:paraId="7E99FED8">
      <w:pPr>
        <w:pStyle w:val="5"/>
        <w:numPr>
          <w:ilvl w:val="0"/>
          <w:numId w:val="51"/>
        </w:numPr>
        <w:spacing w:before="0" w:after="0" w:line="360" w:lineRule="auto"/>
        <w:ind w:left="616" w:hanging="616"/>
        <w:jc w:val="left"/>
        <w:rPr>
          <w:rFonts w:ascii="宋体" w:hAnsi="宋体"/>
          <w:bCs w:val="0"/>
          <w:sz w:val="30"/>
          <w:szCs w:val="30"/>
          <w:lang w:val="zh-CN"/>
        </w:rPr>
      </w:pPr>
      <w:bookmarkStart w:id="112" w:name="_Toc278891606"/>
      <w:bookmarkStart w:id="113" w:name="_Toc272247709"/>
      <w:bookmarkStart w:id="114" w:name="_Toc68535329"/>
      <w:bookmarkStart w:id="115" w:name="_Toc511894518"/>
      <w:bookmarkStart w:id="116" w:name="_Toc494561962"/>
      <w:r>
        <w:rPr>
          <w:rFonts w:hint="eastAsia" w:ascii="宋体" w:hAnsi="宋体"/>
          <w:bCs w:val="0"/>
          <w:sz w:val="30"/>
          <w:szCs w:val="30"/>
          <w:lang w:val="zh-CN"/>
        </w:rPr>
        <w:t>评标程序</w:t>
      </w:r>
      <w:bookmarkEnd w:id="112"/>
      <w:bookmarkEnd w:id="113"/>
      <w:r>
        <w:rPr>
          <w:rFonts w:hint="eastAsia" w:ascii="宋体" w:hAnsi="宋体"/>
          <w:bCs w:val="0"/>
          <w:sz w:val="30"/>
          <w:szCs w:val="30"/>
          <w:lang w:val="zh-CN"/>
        </w:rPr>
        <w:t>及标准</w:t>
      </w:r>
      <w:bookmarkEnd w:id="114"/>
      <w:bookmarkEnd w:id="115"/>
      <w:bookmarkEnd w:id="116"/>
    </w:p>
    <w:p w14:paraId="1DC4A48C">
      <w:pPr>
        <w:spacing w:line="360" w:lineRule="auto"/>
        <w:ind w:firstLine="480" w:firstLineChars="200"/>
        <w:rPr>
          <w:rFonts w:ascii="宋体" w:hAns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14:paraId="5A6999FC">
      <w:pPr>
        <w:numPr>
          <w:ilvl w:val="0"/>
          <w:numId w:val="52"/>
        </w:numPr>
        <w:ind w:left="1315" w:leftChars="154" w:hanging="992" w:hangingChars="353"/>
        <w:rPr>
          <w:rFonts w:ascii="宋体" w:hAnsi="宋体"/>
          <w:strike/>
          <w:sz w:val="28"/>
          <w:szCs w:val="28"/>
          <w:lang w:val="zh-CN"/>
        </w:rPr>
      </w:pPr>
      <w:r>
        <w:rPr>
          <w:rFonts w:hint="eastAsia" w:ascii="宋体" w:hAnsi="宋体"/>
          <w:b/>
          <w:sz w:val="28"/>
          <w:szCs w:val="28"/>
          <w:lang w:val="zh-CN"/>
        </w:rPr>
        <w:t>符合性审查</w:t>
      </w:r>
    </w:p>
    <w:p w14:paraId="2E5655A2">
      <w:pPr>
        <w:spacing w:line="360" w:lineRule="auto"/>
        <w:ind w:left="723" w:hanging="723" w:hangingChars="300"/>
        <w:rPr>
          <w:rFonts w:ascii="宋体" w:hAnsi="宋体"/>
          <w:strike/>
          <w:sz w:val="28"/>
          <w:szCs w:val="28"/>
          <w:lang w:val="zh-CN"/>
        </w:rPr>
      </w:pPr>
      <w:r>
        <w:rPr>
          <w:rFonts w:hint="eastAsia" w:ascii="Helvetica" w:hAnsi="Helvetica" w:cs="Helvetica"/>
          <w:b/>
          <w:kern w:val="0"/>
          <w:sz w:val="24"/>
          <w:szCs w:val="24"/>
          <w:lang w:val="zh-CN"/>
        </w:rPr>
        <w:t>说明：</w:t>
      </w:r>
      <w:r>
        <w:rPr>
          <w:rFonts w:hint="eastAsia" w:ascii="Helvetica" w:hAnsi="Helvetica" w:cs="Helvetica"/>
          <w:kern w:val="0"/>
          <w:sz w:val="24"/>
          <w:szCs w:val="24"/>
          <w:lang w:val="zh-CN"/>
        </w:rPr>
        <w:t>符合性审查内容要求提供的相关证明材料，投标人应对应放入投标文件的</w:t>
      </w:r>
      <w:r>
        <w:rPr>
          <w:rFonts w:hint="eastAsia" w:ascii="宋体" w:hAnsi="宋体"/>
          <w:sz w:val="24"/>
          <w:szCs w:val="24"/>
          <w:lang w:val="zh-CN"/>
        </w:rPr>
        <w:t>“第二部分 商务文件”、“第三部分 技术、服务文件”中</w:t>
      </w:r>
      <w:r>
        <w:rPr>
          <w:rFonts w:hint="eastAsia" w:ascii="宋体" w:hAnsi="宋体"/>
          <w:b/>
          <w:sz w:val="24"/>
          <w:szCs w:val="24"/>
          <w:lang w:val="zh-CN"/>
        </w:rPr>
        <w:t>，</w:t>
      </w:r>
      <w:r>
        <w:rPr>
          <w:rFonts w:hint="eastAsia" w:ascii="宋体" w:hAnsi="宋体"/>
          <w:sz w:val="24"/>
          <w:szCs w:val="24"/>
          <w:lang w:val="zh-CN"/>
        </w:rPr>
        <w:t>否则，</w:t>
      </w:r>
      <w:r>
        <w:rPr>
          <w:rFonts w:hint="eastAsia" w:ascii="宋体" w:hAnsi="宋体"/>
          <w:b/>
          <w:sz w:val="24"/>
          <w:szCs w:val="24"/>
          <w:lang w:val="zh-CN"/>
        </w:rPr>
        <w:t>将会导致投标无效。</w:t>
      </w:r>
    </w:p>
    <w:p w14:paraId="4BC8CDD6">
      <w:pPr>
        <w:spacing w:line="360" w:lineRule="auto"/>
        <w:ind w:firstLine="470" w:firstLineChars="196"/>
        <w:rPr>
          <w:rFonts w:ascii="宋体" w:hAnsi="宋体"/>
          <w:bCs/>
          <w:sz w:val="24"/>
          <w:szCs w:val="20"/>
          <w:lang w:val="zh-CN"/>
        </w:rPr>
      </w:pPr>
      <w:r>
        <w:rPr>
          <w:rFonts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81"/>
      </w:tblGrid>
      <w:tr w14:paraId="0D0E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8BC04">
            <w:pPr>
              <w:spacing w:line="360" w:lineRule="auto"/>
              <w:jc w:val="center"/>
              <w:rPr>
                <w:rFonts w:ascii="宋体" w:hAnsi="宋体"/>
                <w:b/>
                <w:bCs/>
                <w:sz w:val="24"/>
                <w:szCs w:val="20"/>
                <w:lang w:val="zh-CN"/>
              </w:rPr>
            </w:pPr>
            <w:r>
              <w:rPr>
                <w:rFonts w:hint="eastAsia" w:ascii="宋体" w:hAnsi="宋体"/>
                <w:b/>
                <w:bCs/>
                <w:sz w:val="24"/>
                <w:szCs w:val="20"/>
                <w:lang w:val="zh-CN"/>
              </w:rPr>
              <w:t>序号</w:t>
            </w:r>
          </w:p>
        </w:tc>
        <w:tc>
          <w:tcPr>
            <w:tcW w:w="8781" w:type="dxa"/>
          </w:tcPr>
          <w:p w14:paraId="560FA82A">
            <w:pPr>
              <w:spacing w:line="360" w:lineRule="auto"/>
              <w:jc w:val="center"/>
              <w:rPr>
                <w:rFonts w:ascii="宋体" w:hAnsi="宋体"/>
                <w:b/>
                <w:bCs/>
                <w:sz w:val="24"/>
                <w:szCs w:val="20"/>
                <w:lang w:val="zh-CN"/>
              </w:rPr>
            </w:pPr>
            <w:r>
              <w:rPr>
                <w:rFonts w:hint="eastAsia" w:ascii="宋体" w:hAnsi="宋体"/>
                <w:b/>
                <w:bCs/>
                <w:sz w:val="24"/>
                <w:szCs w:val="20"/>
                <w:lang w:val="zh-CN"/>
              </w:rPr>
              <w:t>内  容</w:t>
            </w:r>
          </w:p>
        </w:tc>
      </w:tr>
      <w:tr w14:paraId="150D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97E82">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E2D3E82">
            <w:pPr>
              <w:spacing w:line="360" w:lineRule="auto"/>
              <w:rPr>
                <w:rFonts w:ascii="宋体" w:hAnsi="宋体"/>
                <w:bCs/>
                <w:sz w:val="24"/>
                <w:szCs w:val="24"/>
                <w:lang w:val="zh-CN"/>
              </w:rPr>
            </w:pPr>
            <w:r>
              <w:rPr>
                <w:rFonts w:hint="eastAsia" w:ascii="Times New Roman" w:hAnsi="宋体"/>
                <w:sz w:val="24"/>
                <w:szCs w:val="24"/>
                <w:lang w:val="zh-CN"/>
              </w:rPr>
              <w:t>投标总报价超过项目（分包）预算金额或最高限价的；</w:t>
            </w:r>
          </w:p>
        </w:tc>
      </w:tr>
      <w:tr w14:paraId="225B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B439E2">
            <w:pPr>
              <w:pStyle w:val="25"/>
              <w:numPr>
                <w:ilvl w:val="0"/>
                <w:numId w:val="53"/>
              </w:numPr>
              <w:spacing w:line="360" w:lineRule="auto"/>
              <w:ind w:firstLineChars="0"/>
              <w:jc w:val="center"/>
              <w:rPr>
                <w:rFonts w:ascii="宋体" w:hAnsi="宋体"/>
                <w:bCs/>
                <w:sz w:val="24"/>
                <w:szCs w:val="20"/>
                <w:lang w:val="zh-CN"/>
              </w:rPr>
            </w:pPr>
          </w:p>
        </w:tc>
        <w:tc>
          <w:tcPr>
            <w:tcW w:w="8781" w:type="dxa"/>
          </w:tcPr>
          <w:p w14:paraId="6E9CF2B2">
            <w:pPr>
              <w:spacing w:line="360" w:lineRule="auto"/>
              <w:rPr>
                <w:rFonts w:ascii="宋体" w:hAnsi="宋体"/>
                <w:bCs/>
                <w:sz w:val="24"/>
                <w:szCs w:val="24"/>
                <w:lang w:val="zh-CN"/>
              </w:rPr>
            </w:pPr>
            <w:r>
              <w:rPr>
                <w:rFonts w:hint="eastAsia" w:ascii="Times New Roman" w:hAnsi="宋体"/>
                <w:sz w:val="24"/>
                <w:szCs w:val="24"/>
                <w:lang w:val="zh-CN"/>
              </w:rPr>
              <w:t>《投标书》、《法定代表人授权书》、《开标一览表（含明细）》未提供或不符合招标文件要求的；</w:t>
            </w:r>
          </w:p>
        </w:tc>
      </w:tr>
      <w:tr w14:paraId="4CB0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E1489">
            <w:pPr>
              <w:pStyle w:val="25"/>
              <w:numPr>
                <w:ilvl w:val="0"/>
                <w:numId w:val="53"/>
              </w:numPr>
              <w:spacing w:line="360" w:lineRule="auto"/>
              <w:ind w:firstLineChars="0"/>
              <w:jc w:val="center"/>
              <w:rPr>
                <w:rFonts w:ascii="宋体" w:hAnsi="宋体"/>
                <w:bCs/>
                <w:sz w:val="24"/>
                <w:szCs w:val="20"/>
                <w:lang w:val="zh-CN"/>
              </w:rPr>
            </w:pPr>
          </w:p>
        </w:tc>
        <w:tc>
          <w:tcPr>
            <w:tcW w:w="8781" w:type="dxa"/>
          </w:tcPr>
          <w:p w14:paraId="174944EB">
            <w:pPr>
              <w:spacing w:line="360" w:lineRule="auto"/>
              <w:rPr>
                <w:rFonts w:ascii="宋体" w:hAnsi="宋体"/>
                <w:bCs/>
                <w:sz w:val="24"/>
                <w:szCs w:val="24"/>
                <w:lang w:val="zh-CN"/>
              </w:rPr>
            </w:pPr>
            <w:r>
              <w:rPr>
                <w:rFonts w:hint="eastAsia" w:ascii="Times New Roman" w:hAnsi="宋体"/>
                <w:sz w:val="24"/>
                <w:szCs w:val="24"/>
                <w:lang w:val="zh-CN"/>
              </w:rPr>
              <w:t>工期（服务期限）、质保期不符合招标文件要求的；</w:t>
            </w:r>
          </w:p>
        </w:tc>
      </w:tr>
      <w:tr w14:paraId="1FE9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0FB07">
            <w:pPr>
              <w:pStyle w:val="25"/>
              <w:numPr>
                <w:ilvl w:val="0"/>
                <w:numId w:val="53"/>
              </w:numPr>
              <w:spacing w:line="360" w:lineRule="auto"/>
              <w:ind w:firstLineChars="0"/>
              <w:jc w:val="center"/>
              <w:rPr>
                <w:rFonts w:ascii="宋体" w:hAnsi="宋体"/>
                <w:bCs/>
                <w:sz w:val="24"/>
                <w:szCs w:val="20"/>
                <w:lang w:val="zh-CN"/>
              </w:rPr>
            </w:pPr>
          </w:p>
        </w:tc>
        <w:tc>
          <w:tcPr>
            <w:tcW w:w="8781" w:type="dxa"/>
          </w:tcPr>
          <w:p w14:paraId="488B549F">
            <w:pPr>
              <w:spacing w:line="360" w:lineRule="auto"/>
              <w:rPr>
                <w:rFonts w:ascii="宋体" w:hAnsi="宋体"/>
                <w:bCs/>
                <w:sz w:val="24"/>
                <w:szCs w:val="24"/>
                <w:lang w:val="zh-CN"/>
              </w:rPr>
            </w:pPr>
            <w:r>
              <w:rPr>
                <w:rFonts w:hint="eastAsia" w:ascii="Times New Roman" w:hAnsi="宋体"/>
                <w:sz w:val="24"/>
                <w:szCs w:val="24"/>
                <w:lang w:val="zh-CN"/>
              </w:rPr>
              <w:t>出现两个或两个以上不同报价的；</w:t>
            </w:r>
          </w:p>
        </w:tc>
      </w:tr>
      <w:tr w14:paraId="088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585925">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3FBC727">
            <w:pPr>
              <w:spacing w:line="360" w:lineRule="auto"/>
              <w:rPr>
                <w:rFonts w:ascii="宋体" w:hAnsi="宋体"/>
                <w:bCs/>
                <w:sz w:val="24"/>
                <w:szCs w:val="24"/>
                <w:lang w:val="zh-CN"/>
              </w:rPr>
            </w:pPr>
            <w:r>
              <w:rPr>
                <w:rFonts w:hint="eastAsia" w:ascii="Times New Roman" w:hAnsi="宋体"/>
                <w:sz w:val="24"/>
                <w:szCs w:val="24"/>
                <w:lang w:val="zh-CN"/>
              </w:rPr>
              <w:t>出现两个或两个以上投标方案的（招标文件中要求提供备选方案的除外）；</w:t>
            </w:r>
          </w:p>
        </w:tc>
      </w:tr>
      <w:tr w14:paraId="39C4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7D45C5">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78462F3">
            <w:pPr>
              <w:spacing w:line="360" w:lineRule="auto"/>
              <w:rPr>
                <w:rFonts w:ascii="宋体" w:hAnsi="宋体"/>
                <w:bCs/>
                <w:sz w:val="24"/>
                <w:szCs w:val="24"/>
                <w:lang w:val="zh-CN"/>
              </w:rPr>
            </w:pPr>
            <w:r>
              <w:rPr>
                <w:rFonts w:hint="eastAsia" w:ascii="Times New Roman" w:hAnsi="宋体"/>
                <w:sz w:val="24"/>
                <w:szCs w:val="24"/>
                <w:lang w:val="zh-CN"/>
              </w:rPr>
              <w:t>投标报价存在缺项、漏项的；</w:t>
            </w:r>
          </w:p>
        </w:tc>
      </w:tr>
      <w:tr w14:paraId="3F8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653B8">
            <w:pPr>
              <w:pStyle w:val="25"/>
              <w:numPr>
                <w:ilvl w:val="0"/>
                <w:numId w:val="53"/>
              </w:numPr>
              <w:spacing w:line="360" w:lineRule="auto"/>
              <w:ind w:firstLineChars="0"/>
              <w:jc w:val="center"/>
              <w:rPr>
                <w:rFonts w:ascii="宋体" w:hAnsi="宋体"/>
                <w:bCs/>
                <w:sz w:val="24"/>
                <w:szCs w:val="20"/>
                <w:lang w:val="zh-CN"/>
              </w:rPr>
            </w:pPr>
          </w:p>
        </w:tc>
        <w:tc>
          <w:tcPr>
            <w:tcW w:w="8781" w:type="dxa"/>
          </w:tcPr>
          <w:p w14:paraId="7CA2DDD6">
            <w:pPr>
              <w:spacing w:line="360" w:lineRule="auto"/>
              <w:rPr>
                <w:rFonts w:ascii="宋体" w:hAnsi="宋体"/>
                <w:bCs/>
                <w:sz w:val="24"/>
                <w:szCs w:val="24"/>
                <w:lang w:val="zh-CN"/>
              </w:rPr>
            </w:pPr>
            <w:r>
              <w:rPr>
                <w:rFonts w:hint="eastAsia" w:ascii="Times New Roman" w:hAnsi="宋体"/>
                <w:sz w:val="24"/>
                <w:szCs w:val="24"/>
                <w:lang w:val="zh-CN"/>
              </w:rPr>
              <w:t>投标有效期不足的；</w:t>
            </w:r>
          </w:p>
        </w:tc>
      </w:tr>
      <w:tr w14:paraId="17C4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F6D858">
            <w:pPr>
              <w:pStyle w:val="25"/>
              <w:numPr>
                <w:ilvl w:val="0"/>
                <w:numId w:val="53"/>
              </w:numPr>
              <w:spacing w:line="360" w:lineRule="auto"/>
              <w:ind w:firstLineChars="0"/>
              <w:jc w:val="center"/>
              <w:rPr>
                <w:rFonts w:ascii="宋体" w:hAnsi="宋体"/>
                <w:bCs/>
                <w:sz w:val="24"/>
                <w:szCs w:val="20"/>
                <w:lang w:val="zh-CN"/>
              </w:rPr>
            </w:pPr>
          </w:p>
        </w:tc>
        <w:tc>
          <w:tcPr>
            <w:tcW w:w="8781" w:type="dxa"/>
          </w:tcPr>
          <w:p w14:paraId="37FA07A4">
            <w:pPr>
              <w:spacing w:line="360" w:lineRule="auto"/>
              <w:rPr>
                <w:rFonts w:ascii="宋体" w:hAnsi="宋体"/>
                <w:bCs/>
                <w:sz w:val="24"/>
                <w:szCs w:val="24"/>
                <w:lang w:val="zh-CN"/>
              </w:rPr>
            </w:pPr>
            <w:r>
              <w:rPr>
                <w:rFonts w:hint="eastAsia" w:ascii="Times New Roman" w:hAnsi="宋体"/>
                <w:sz w:val="24"/>
                <w:szCs w:val="24"/>
                <w:lang w:val="zh-CN"/>
              </w:rPr>
              <w:t>无法定代表人签字（签章）或签字人无法定代表人有效授权的；</w:t>
            </w:r>
          </w:p>
        </w:tc>
      </w:tr>
      <w:tr w14:paraId="772A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BDF851">
            <w:pPr>
              <w:pStyle w:val="25"/>
              <w:numPr>
                <w:ilvl w:val="0"/>
                <w:numId w:val="53"/>
              </w:numPr>
              <w:spacing w:line="360" w:lineRule="auto"/>
              <w:ind w:firstLineChars="0"/>
              <w:jc w:val="center"/>
              <w:rPr>
                <w:rFonts w:ascii="宋体" w:hAnsi="宋体"/>
                <w:bCs/>
                <w:sz w:val="24"/>
                <w:szCs w:val="20"/>
                <w:lang w:val="zh-CN"/>
              </w:rPr>
            </w:pPr>
          </w:p>
        </w:tc>
        <w:tc>
          <w:tcPr>
            <w:tcW w:w="8781" w:type="dxa"/>
          </w:tcPr>
          <w:p w14:paraId="2A2BDF5B">
            <w:pPr>
              <w:spacing w:line="360" w:lineRule="auto"/>
              <w:rPr>
                <w:rFonts w:ascii="宋体" w:hAnsi="宋体"/>
                <w:bCs/>
                <w:sz w:val="24"/>
                <w:szCs w:val="24"/>
                <w:lang w:val="zh-CN"/>
              </w:rPr>
            </w:pPr>
            <w:r>
              <w:rPr>
                <w:rFonts w:hint="eastAsia" w:ascii="Times New Roman" w:hAnsi="宋体"/>
                <w:sz w:val="24"/>
                <w:szCs w:val="24"/>
                <w:lang w:val="zh-CN"/>
              </w:rPr>
              <w:t>未按要求提供加盖公章及签字（签章）的；</w:t>
            </w:r>
          </w:p>
        </w:tc>
      </w:tr>
      <w:tr w14:paraId="2E15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2642E4">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E13F948">
            <w:pPr>
              <w:spacing w:line="360" w:lineRule="auto"/>
              <w:rPr>
                <w:rFonts w:ascii="宋体" w:hAnsi="宋体"/>
                <w:bCs/>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tc>
      </w:tr>
      <w:tr w14:paraId="3691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8098A">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6E561C2">
            <w:pPr>
              <w:spacing w:line="360" w:lineRule="auto"/>
              <w:rPr>
                <w:rFonts w:ascii="宋体" w:hAnsi="宋体"/>
                <w:bCs/>
                <w:sz w:val="24"/>
                <w:szCs w:val="24"/>
                <w:lang w:val="zh-CN"/>
              </w:rPr>
            </w:pPr>
            <w:r>
              <w:rPr>
                <w:rFonts w:ascii="Times New Roman" w:hAnsi="宋体"/>
                <w:sz w:val="24"/>
                <w:szCs w:val="24"/>
                <w:lang w:val="zh-CN"/>
              </w:rPr>
              <w:t>含有采购人不能接受的附加条件的</w:t>
            </w:r>
            <w:r>
              <w:rPr>
                <w:rFonts w:hint="eastAsia" w:ascii="Times New Roman" w:hAnsi="宋体"/>
                <w:sz w:val="24"/>
                <w:szCs w:val="24"/>
                <w:lang w:val="zh-CN"/>
              </w:rPr>
              <w:t>；</w:t>
            </w:r>
          </w:p>
        </w:tc>
      </w:tr>
      <w:tr w14:paraId="7ABD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59A63B">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FD8F95F">
            <w:pPr>
              <w:spacing w:line="360" w:lineRule="auto"/>
              <w:rPr>
                <w:rFonts w:ascii="Times New Roman" w:hAnsi="宋体"/>
                <w:sz w:val="24"/>
                <w:szCs w:val="24"/>
                <w:lang w:val="zh-CN"/>
              </w:rPr>
            </w:pPr>
            <w:r>
              <w:rPr>
                <w:rFonts w:hint="eastAsia" w:ascii="Arial" w:hAnsi="Arial" w:eastAsia="Arial" w:cs="Arial"/>
                <w:color w:val="191919"/>
                <w:sz w:val="24"/>
                <w:szCs w:val="24"/>
                <w:shd w:val="clear" w:color="auto" w:fill="FFFFFF"/>
              </w:rPr>
              <w:t>未响应招标文件规定的付款方式</w:t>
            </w:r>
            <w:r>
              <w:rPr>
                <w:rFonts w:hint="eastAsia" w:ascii="Arial" w:hAnsi="Arial" w:cs="Arial"/>
                <w:color w:val="191919"/>
                <w:sz w:val="24"/>
                <w:szCs w:val="24"/>
                <w:shd w:val="clear" w:color="auto" w:fill="FFFFFF"/>
              </w:rPr>
              <w:t>的</w:t>
            </w:r>
            <w:r>
              <w:rPr>
                <w:rFonts w:hint="eastAsia" w:ascii="Times New Roman" w:hAnsi="宋体"/>
                <w:sz w:val="24"/>
                <w:szCs w:val="24"/>
                <w:lang w:val="zh-CN"/>
              </w:rPr>
              <w:t>；</w:t>
            </w:r>
          </w:p>
        </w:tc>
      </w:tr>
      <w:tr w14:paraId="3C86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A5035A">
            <w:pPr>
              <w:pStyle w:val="25"/>
              <w:numPr>
                <w:ilvl w:val="0"/>
                <w:numId w:val="53"/>
              </w:numPr>
              <w:spacing w:line="360" w:lineRule="auto"/>
              <w:ind w:firstLineChars="0"/>
              <w:jc w:val="center"/>
              <w:rPr>
                <w:rFonts w:ascii="宋体" w:hAnsi="宋体"/>
                <w:bCs/>
                <w:sz w:val="24"/>
                <w:szCs w:val="20"/>
                <w:lang w:val="zh-CN"/>
              </w:rPr>
            </w:pPr>
          </w:p>
        </w:tc>
        <w:tc>
          <w:tcPr>
            <w:tcW w:w="8781" w:type="dxa"/>
          </w:tcPr>
          <w:p w14:paraId="069149D8">
            <w:pPr>
              <w:spacing w:line="360" w:lineRule="auto"/>
              <w:rPr>
                <w:rFonts w:ascii="宋体" w:hAnsi="宋体"/>
                <w:bCs/>
                <w:sz w:val="24"/>
                <w:szCs w:val="24"/>
                <w:lang w:val="zh-CN"/>
              </w:rPr>
            </w:pPr>
            <w:r>
              <w:rPr>
                <w:rFonts w:hint="eastAsia" w:ascii="Times New Roman" w:hAnsi="宋体"/>
                <w:sz w:val="24"/>
                <w:szCs w:val="24"/>
                <w:lang w:val="zh-CN"/>
              </w:rPr>
              <w:t>未按要求提供《符合性审查对照表》、《商务要求响应、偏离说明表》、《商务评议对照表》和《技术、服务要求响应、偏离说明表》《技术、服务评议对照表》的；</w:t>
            </w:r>
          </w:p>
        </w:tc>
      </w:tr>
      <w:tr w14:paraId="3AC6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5409B">
            <w:pPr>
              <w:pStyle w:val="25"/>
              <w:numPr>
                <w:ilvl w:val="0"/>
                <w:numId w:val="53"/>
              </w:numPr>
              <w:spacing w:line="360" w:lineRule="auto"/>
              <w:ind w:firstLineChars="0"/>
              <w:jc w:val="center"/>
              <w:rPr>
                <w:rFonts w:ascii="宋体" w:hAnsi="宋体"/>
                <w:bCs/>
                <w:sz w:val="24"/>
                <w:szCs w:val="20"/>
                <w:lang w:val="zh-CN"/>
              </w:rPr>
            </w:pPr>
          </w:p>
        </w:tc>
        <w:tc>
          <w:tcPr>
            <w:tcW w:w="8781" w:type="dxa"/>
          </w:tcPr>
          <w:p w14:paraId="4B0E8EC7">
            <w:pPr>
              <w:spacing w:line="360" w:lineRule="auto"/>
              <w:rPr>
                <w:rFonts w:ascii="宋体" w:hAnsi="宋体"/>
                <w:bCs/>
                <w:sz w:val="24"/>
                <w:szCs w:val="24"/>
                <w:lang w:val="zh-CN"/>
              </w:rPr>
            </w:pPr>
            <w:r>
              <w:rPr>
                <w:rFonts w:hint="eastAsia" w:ascii="Times New Roman" w:hAnsi="宋体"/>
                <w:sz w:val="24"/>
                <w:szCs w:val="24"/>
                <w:lang w:val="zh-CN"/>
              </w:rPr>
              <w:t>不同投标人使用同一电脑（机器特征值一致：如MAC地址等）或使用同一电子密钥，编制或上传电子投标文件；</w:t>
            </w:r>
          </w:p>
        </w:tc>
      </w:tr>
      <w:tr w14:paraId="3AAA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22A8C">
            <w:pPr>
              <w:pStyle w:val="25"/>
              <w:numPr>
                <w:ilvl w:val="0"/>
                <w:numId w:val="53"/>
              </w:numPr>
              <w:spacing w:line="360" w:lineRule="auto"/>
              <w:ind w:firstLineChars="0"/>
              <w:jc w:val="center"/>
              <w:rPr>
                <w:rFonts w:ascii="宋体" w:hAnsi="宋体"/>
                <w:bCs/>
                <w:sz w:val="24"/>
                <w:szCs w:val="20"/>
                <w:lang w:val="zh-CN"/>
              </w:rPr>
            </w:pPr>
          </w:p>
        </w:tc>
        <w:tc>
          <w:tcPr>
            <w:tcW w:w="8781" w:type="dxa"/>
          </w:tcPr>
          <w:p w14:paraId="43FA739B">
            <w:pPr>
              <w:spacing w:line="360" w:lineRule="auto"/>
              <w:rPr>
                <w:rFonts w:ascii="宋体" w:hAnsi="宋体"/>
                <w:bCs/>
                <w:color w:val="FF0000"/>
                <w:sz w:val="24"/>
                <w:szCs w:val="24"/>
                <w:lang w:val="zh-CN"/>
              </w:rPr>
            </w:pPr>
            <w:r>
              <w:rPr>
                <w:rFonts w:ascii="Times New Roman" w:hAnsi="宋体"/>
                <w:sz w:val="24"/>
                <w:szCs w:val="24"/>
                <w:lang w:val="zh-CN"/>
              </w:rPr>
              <w:t>法律、法规</w:t>
            </w:r>
            <w:r>
              <w:rPr>
                <w:rFonts w:hint="eastAsia" w:ascii="Times New Roman" w:hAnsi="宋体"/>
                <w:sz w:val="24"/>
                <w:szCs w:val="24"/>
                <w:lang w:val="zh-CN"/>
              </w:rPr>
              <w:t>和招标文件</w:t>
            </w:r>
            <w:r>
              <w:rPr>
                <w:rFonts w:ascii="Times New Roman" w:hAnsi="宋体"/>
                <w:sz w:val="24"/>
                <w:szCs w:val="24"/>
                <w:lang w:val="zh-CN"/>
              </w:rPr>
              <w:t>规定的其他</w:t>
            </w:r>
            <w:r>
              <w:rPr>
                <w:rFonts w:hint="eastAsia" w:ascii="Times New Roman" w:hAnsi="宋体"/>
                <w:sz w:val="24"/>
                <w:szCs w:val="24"/>
                <w:lang w:val="zh-CN"/>
              </w:rPr>
              <w:t>无效投标</w:t>
            </w:r>
            <w:r>
              <w:rPr>
                <w:rFonts w:ascii="Times New Roman" w:hAnsi="宋体"/>
                <w:sz w:val="24"/>
                <w:szCs w:val="24"/>
                <w:lang w:val="zh-CN"/>
              </w:rPr>
              <w:t>情形。</w:t>
            </w:r>
          </w:p>
        </w:tc>
      </w:tr>
    </w:tbl>
    <w:p w14:paraId="17CDA075">
      <w:pPr>
        <w:numPr>
          <w:ilvl w:val="0"/>
          <w:numId w:val="52"/>
        </w:numPr>
        <w:ind w:left="1315" w:leftChars="154" w:hanging="992" w:hangingChars="353"/>
        <w:rPr>
          <w:rFonts w:ascii="宋体" w:hAnsi="宋体"/>
          <w:b/>
          <w:sz w:val="28"/>
          <w:szCs w:val="28"/>
          <w:lang w:val="zh-CN"/>
        </w:rPr>
      </w:pPr>
      <w:r>
        <w:rPr>
          <w:rFonts w:hint="eastAsia" w:ascii="宋体" w:hAnsi="宋体"/>
          <w:b/>
          <w:sz w:val="28"/>
          <w:szCs w:val="28"/>
          <w:lang w:val="zh-CN"/>
        </w:rPr>
        <w:t>澄清有关问题</w:t>
      </w:r>
    </w:p>
    <w:p w14:paraId="408465AF">
      <w:pPr>
        <w:numPr>
          <w:ilvl w:val="0"/>
          <w:numId w:val="54"/>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w:t>
      </w:r>
      <w:r>
        <w:rPr>
          <w:rFonts w:ascii="Helvetica" w:hAnsi="Helvetica" w:cs="Helvetica"/>
          <w:kern w:val="0"/>
          <w:sz w:val="24"/>
          <w:szCs w:val="24"/>
          <w:lang w:val="zh-CN"/>
        </w:rPr>
        <w:t>对于投标文件中含义不明确、同类问题表述不一致或者有明显文字和计算错误的内容，评标委员会</w:t>
      </w:r>
      <w:r>
        <w:rPr>
          <w:rFonts w:hint="eastAsia" w:ascii="Helvetica" w:hAnsi="Helvetica" w:cs="Helvetica"/>
          <w:kern w:val="0"/>
          <w:sz w:val="24"/>
          <w:szCs w:val="24"/>
          <w:lang w:val="zh-CN"/>
        </w:rPr>
        <w:t>将</w:t>
      </w:r>
      <w:r>
        <w:rPr>
          <w:rFonts w:ascii="Helvetica" w:hAnsi="Helvetica" w:cs="Helvetica"/>
          <w:kern w:val="0"/>
          <w:sz w:val="24"/>
          <w:szCs w:val="24"/>
          <w:lang w:val="zh-CN"/>
        </w:rPr>
        <w:t>要求投标人作出必要的澄清、说明或者补正。</w:t>
      </w:r>
    </w:p>
    <w:p w14:paraId="7CFF80CD">
      <w:pPr>
        <w:numPr>
          <w:ilvl w:val="0"/>
          <w:numId w:val="54"/>
        </w:numPr>
        <w:tabs>
          <w:tab w:val="left" w:pos="616"/>
        </w:tabs>
        <w:spacing w:line="360" w:lineRule="auto"/>
        <w:ind w:left="10" w:leftChars="5" w:firstLine="237" w:firstLineChars="99"/>
        <w:rPr>
          <w:rFonts w:ascii="宋体" w:hAns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ascii="宋体" w:hAnsi="宋体"/>
          <w:sz w:val="24"/>
          <w:szCs w:val="20"/>
          <w:lang w:val="zh-CN"/>
        </w:rPr>
        <w:t>投标文件报价出现前后不一致的</w:t>
      </w:r>
      <w:r>
        <w:rPr>
          <w:rFonts w:hint="eastAsia" w:ascii="宋体" w:hAnsi="宋体"/>
          <w:sz w:val="24"/>
          <w:szCs w:val="20"/>
          <w:lang w:val="zh-CN"/>
        </w:rPr>
        <w:t>，按照本节第3</w:t>
      </w:r>
      <w:r>
        <w:rPr>
          <w:rFonts w:hint="eastAsia" w:ascii="宋体" w:hAnsi="宋体"/>
          <w:bCs/>
          <w:sz w:val="24"/>
          <w:szCs w:val="20"/>
          <w:lang w:val="zh-CN"/>
        </w:rPr>
        <w:t>条规定进行修正，</w:t>
      </w:r>
      <w:r>
        <w:rPr>
          <w:rFonts w:ascii="Helvetica" w:hAnsi="Helvetica" w:cs="Helvetica"/>
          <w:kern w:val="0"/>
          <w:sz w:val="24"/>
          <w:szCs w:val="24"/>
          <w:lang w:val="zh-CN"/>
        </w:rPr>
        <w:t>投标人的澄清、说明或者补正不得超出投标文件的范围或者改变投标文件的实质性内容。</w:t>
      </w:r>
    </w:p>
    <w:p w14:paraId="11B3AF61">
      <w:pPr>
        <w:numPr>
          <w:ilvl w:val="0"/>
          <w:numId w:val="54"/>
        </w:numPr>
        <w:tabs>
          <w:tab w:val="left" w:pos="616"/>
        </w:tabs>
        <w:spacing w:line="360" w:lineRule="auto"/>
        <w:ind w:left="10" w:leftChars="5" w:firstLine="237" w:firstLineChars="99"/>
        <w:rPr>
          <w:rFonts w:ascii="宋体" w:hAnsi="宋体"/>
          <w:bCs/>
          <w:sz w:val="24"/>
          <w:szCs w:val="20"/>
          <w:lang w:val="zh-CN"/>
        </w:rPr>
      </w:pPr>
      <w:r>
        <w:rPr>
          <w:rFonts w:ascii="宋体" w:hAnsi="宋体"/>
          <w:bCs/>
          <w:sz w:val="24"/>
          <w:szCs w:val="20"/>
          <w:lang w:val="zh-CN"/>
        </w:rPr>
        <w:t>投标文件报价出现前后不一致的，按照下列规定修正：</w:t>
      </w:r>
    </w:p>
    <w:p w14:paraId="600EAD01">
      <w:pPr>
        <w:numPr>
          <w:ilvl w:val="0"/>
          <w:numId w:val="55"/>
        </w:numPr>
        <w:adjustRightInd w:val="0"/>
        <w:spacing w:line="360" w:lineRule="auto"/>
        <w:ind w:left="742" w:hanging="493"/>
        <w:rPr>
          <w:rFonts w:ascii="宋体" w:hAnsi="宋体"/>
          <w:sz w:val="24"/>
          <w:szCs w:val="24"/>
          <w:lang w:val="zh-CN"/>
        </w:rPr>
      </w:pPr>
      <w:r>
        <w:rPr>
          <w:rFonts w:ascii="宋体" w:hAnsi="宋体"/>
          <w:sz w:val="24"/>
          <w:szCs w:val="24"/>
          <w:lang w:val="zh-CN"/>
        </w:rPr>
        <w:t>投标文件中开标一览表内容与投标文件中相应内容不一致的，以开标一览表为准</w:t>
      </w:r>
      <w:r>
        <w:rPr>
          <w:rFonts w:hint="eastAsia" w:ascii="宋体" w:hAnsi="宋体"/>
          <w:sz w:val="24"/>
          <w:szCs w:val="24"/>
          <w:lang w:val="zh-CN"/>
        </w:rPr>
        <w:t>。</w:t>
      </w:r>
    </w:p>
    <w:p w14:paraId="4BCB2117">
      <w:pPr>
        <w:numPr>
          <w:ilvl w:val="0"/>
          <w:numId w:val="55"/>
        </w:numPr>
        <w:adjustRightInd w:val="0"/>
        <w:spacing w:line="360" w:lineRule="auto"/>
        <w:ind w:left="742" w:hanging="493"/>
        <w:rPr>
          <w:rFonts w:ascii="宋体" w:hAnsi="宋体"/>
          <w:sz w:val="24"/>
          <w:szCs w:val="24"/>
          <w:lang w:val="zh-CN"/>
        </w:rPr>
      </w:pPr>
      <w:r>
        <w:rPr>
          <w:rFonts w:ascii="宋体" w:hAnsi="宋体"/>
          <w:sz w:val="24"/>
          <w:szCs w:val="24"/>
          <w:lang w:val="zh-CN"/>
        </w:rPr>
        <w:t>大写金额和小写金额不一致的，以大写金额为准</w:t>
      </w:r>
      <w:r>
        <w:rPr>
          <w:rFonts w:hint="eastAsia" w:ascii="宋体" w:hAnsi="宋体"/>
          <w:sz w:val="24"/>
          <w:szCs w:val="24"/>
          <w:lang w:val="zh-CN"/>
        </w:rPr>
        <w:t>。</w:t>
      </w:r>
    </w:p>
    <w:p w14:paraId="585FD7DB">
      <w:pPr>
        <w:numPr>
          <w:ilvl w:val="0"/>
          <w:numId w:val="55"/>
        </w:numPr>
        <w:adjustRightInd w:val="0"/>
        <w:spacing w:line="360" w:lineRule="auto"/>
        <w:ind w:left="742" w:hanging="493"/>
        <w:rPr>
          <w:rFonts w:ascii="宋体" w:hAnsi="宋体"/>
          <w:sz w:val="24"/>
          <w:szCs w:val="24"/>
          <w:lang w:val="zh-CN"/>
        </w:rPr>
      </w:pPr>
      <w:r>
        <w:rPr>
          <w:rFonts w:ascii="宋体" w:hAnsi="宋体"/>
          <w:sz w:val="24"/>
          <w:szCs w:val="24"/>
          <w:lang w:val="zh-CN"/>
        </w:rPr>
        <w:t>单价金额小数点或者百分比有明显错位的，以开标一览表的总价为准，并修改单价</w:t>
      </w:r>
      <w:r>
        <w:rPr>
          <w:rFonts w:hint="eastAsia" w:ascii="宋体" w:hAnsi="宋体"/>
          <w:sz w:val="24"/>
          <w:szCs w:val="24"/>
          <w:lang w:val="zh-CN"/>
        </w:rPr>
        <w:t>。</w:t>
      </w:r>
    </w:p>
    <w:p w14:paraId="0CF90E48">
      <w:pPr>
        <w:numPr>
          <w:ilvl w:val="0"/>
          <w:numId w:val="55"/>
        </w:numPr>
        <w:adjustRightInd w:val="0"/>
        <w:spacing w:line="360" w:lineRule="auto"/>
        <w:ind w:left="742" w:hanging="493"/>
        <w:rPr>
          <w:rFonts w:ascii="宋体" w:hAnsi="宋体"/>
          <w:sz w:val="24"/>
          <w:szCs w:val="24"/>
          <w:lang w:val="zh-CN"/>
        </w:rPr>
      </w:pPr>
      <w:r>
        <w:rPr>
          <w:rFonts w:ascii="宋体" w:hAnsi="宋体"/>
          <w:sz w:val="24"/>
          <w:szCs w:val="24"/>
          <w:lang w:val="zh-CN"/>
        </w:rPr>
        <w:t>总价金额与按单价汇总金额不一致的，以单价金额计算结果为准</w:t>
      </w:r>
      <w:r>
        <w:rPr>
          <w:rFonts w:hint="eastAsia" w:ascii="宋体" w:hAnsi="宋体"/>
          <w:sz w:val="24"/>
          <w:szCs w:val="24"/>
          <w:lang w:val="zh-CN"/>
        </w:rPr>
        <w:t>。</w:t>
      </w:r>
    </w:p>
    <w:p w14:paraId="47B1D867">
      <w:pPr>
        <w:numPr>
          <w:ilvl w:val="0"/>
          <w:numId w:val="55"/>
        </w:numPr>
        <w:adjustRightInd w:val="0"/>
        <w:spacing w:line="360" w:lineRule="auto"/>
        <w:ind w:left="742" w:hanging="493"/>
        <w:rPr>
          <w:rFonts w:ascii="宋体" w:hAnsi="宋体"/>
          <w:sz w:val="24"/>
          <w:szCs w:val="24"/>
          <w:lang w:val="zh-CN"/>
        </w:rPr>
      </w:pPr>
      <w:r>
        <w:rPr>
          <w:rFonts w:ascii="宋体" w:hAnsi="宋体"/>
          <w:sz w:val="24"/>
          <w:szCs w:val="24"/>
          <w:lang w:val="zh-CN"/>
        </w:rPr>
        <w:t>同时出现两种以上不一致的，按照前款规定的顺序修正</w:t>
      </w:r>
      <w:r>
        <w:rPr>
          <w:rFonts w:hint="eastAsia" w:ascii="宋体" w:hAnsi="宋体"/>
          <w:sz w:val="24"/>
          <w:szCs w:val="24"/>
          <w:lang w:val="zh-CN"/>
        </w:rPr>
        <w:t>。</w:t>
      </w:r>
    </w:p>
    <w:p w14:paraId="0EC9DF4B">
      <w:pPr>
        <w:numPr>
          <w:ilvl w:val="0"/>
          <w:numId w:val="55"/>
        </w:numPr>
        <w:adjustRightInd w:val="0"/>
        <w:spacing w:line="360" w:lineRule="auto"/>
        <w:ind w:left="742" w:hanging="493"/>
        <w:rPr>
          <w:rFonts w:ascii="宋体" w:hAnsi="宋体"/>
          <w:sz w:val="24"/>
          <w:szCs w:val="24"/>
          <w:lang w:val="zh-CN"/>
        </w:rPr>
      </w:pPr>
      <w:r>
        <w:rPr>
          <w:rFonts w:ascii="宋体" w:hAnsi="宋体"/>
          <w:sz w:val="24"/>
          <w:szCs w:val="24"/>
          <w:lang w:val="zh-CN"/>
        </w:rPr>
        <w:t>修正后的报价按照</w:t>
      </w:r>
      <w:r>
        <w:rPr>
          <w:rFonts w:hint="eastAsia" w:ascii="宋体" w:hAnsi="宋体"/>
          <w:sz w:val="24"/>
          <w:szCs w:val="24"/>
          <w:lang w:val="zh-CN"/>
        </w:rPr>
        <w:t>本节第4条规定</w:t>
      </w:r>
      <w:r>
        <w:rPr>
          <w:rFonts w:ascii="宋体" w:hAnsi="宋体"/>
          <w:sz w:val="24"/>
          <w:szCs w:val="24"/>
          <w:lang w:val="zh-CN"/>
        </w:rPr>
        <w:t>经投标人确认后产生约束力，投标人不确认的，</w:t>
      </w:r>
      <w:r>
        <w:rPr>
          <w:rFonts w:hint="eastAsia" w:ascii="宋体" w:hAnsi="宋体"/>
          <w:sz w:val="24"/>
          <w:szCs w:val="24"/>
          <w:lang w:val="zh-CN"/>
        </w:rPr>
        <w:t>按照</w:t>
      </w:r>
      <w:r>
        <w:rPr>
          <w:rFonts w:ascii="宋体" w:hAnsi="宋体"/>
          <w:b/>
          <w:sz w:val="24"/>
          <w:szCs w:val="24"/>
          <w:lang w:val="zh-CN"/>
        </w:rPr>
        <w:t>无效</w:t>
      </w:r>
      <w:r>
        <w:rPr>
          <w:rFonts w:hint="eastAsia" w:ascii="宋体" w:hAnsi="宋体"/>
          <w:b/>
          <w:sz w:val="24"/>
          <w:szCs w:val="24"/>
          <w:lang w:val="zh-CN"/>
        </w:rPr>
        <w:t>投标处理</w:t>
      </w:r>
      <w:r>
        <w:rPr>
          <w:rFonts w:ascii="宋体" w:hAnsi="宋体"/>
          <w:sz w:val="24"/>
          <w:szCs w:val="24"/>
          <w:lang w:val="zh-CN"/>
        </w:rPr>
        <w:t>。</w:t>
      </w:r>
    </w:p>
    <w:p w14:paraId="02A7F7E2">
      <w:pPr>
        <w:numPr>
          <w:ilvl w:val="0"/>
          <w:numId w:val="54"/>
        </w:numPr>
        <w:tabs>
          <w:tab w:val="left" w:pos="616"/>
        </w:tabs>
        <w:spacing w:line="360" w:lineRule="auto"/>
        <w:ind w:left="10" w:leftChars="5" w:firstLine="237" w:firstLineChars="99"/>
        <w:rPr>
          <w:rFonts w:ascii="宋体" w:hAnsi="宋体"/>
          <w:sz w:val="24"/>
          <w:szCs w:val="20"/>
          <w:lang w:val="zh-CN"/>
        </w:rPr>
      </w:pPr>
      <w:r>
        <w:rPr>
          <w:rFonts w:hint="eastAsia" w:ascii="宋体" w:hAnsi="宋体"/>
          <w:sz w:val="24"/>
          <w:szCs w:val="20"/>
          <w:lang w:val="zh-CN"/>
        </w:rPr>
        <w:t>投标人的</w:t>
      </w:r>
      <w:r>
        <w:rPr>
          <w:rFonts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ascii="Helvetica" w:hAnsi="Helvetica" w:cs="Helvetica"/>
          <w:kern w:val="0"/>
          <w:sz w:val="24"/>
          <w:szCs w:val="24"/>
          <w:lang w:val="zh-CN"/>
        </w:rPr>
        <w:t>投标人的澄清、说明或者补正应当</w:t>
      </w:r>
      <w:r>
        <w:rPr>
          <w:rFonts w:ascii="宋体" w:hAnsi="宋体"/>
          <w:sz w:val="24"/>
          <w:szCs w:val="24"/>
          <w:lang w:val="zh-CN"/>
        </w:rPr>
        <w:t>加盖电子印章</w:t>
      </w:r>
      <w:r>
        <w:rPr>
          <w:rFonts w:hint="eastAsia" w:ascii="Helvetica" w:hAnsi="Helvetica" w:cs="Helvetica"/>
          <w:kern w:val="0"/>
          <w:sz w:val="24"/>
          <w:szCs w:val="24"/>
          <w:lang w:val="zh-CN"/>
        </w:rPr>
        <w:t>通过电子交易平台提交</w:t>
      </w:r>
      <w:r>
        <w:rPr>
          <w:rFonts w:ascii="Helvetica" w:hAnsi="Helvetica" w:cs="Helvetica"/>
          <w:kern w:val="0"/>
          <w:sz w:val="24"/>
          <w:szCs w:val="24"/>
          <w:lang w:val="zh-CN"/>
        </w:rPr>
        <w:t>。</w:t>
      </w:r>
    </w:p>
    <w:p w14:paraId="1DD565B8">
      <w:pPr>
        <w:numPr>
          <w:ilvl w:val="0"/>
          <w:numId w:val="52"/>
        </w:numPr>
        <w:ind w:left="1315" w:leftChars="154" w:hanging="992" w:hangingChars="353"/>
        <w:rPr>
          <w:rFonts w:ascii="宋体" w:hAnsi="宋体"/>
          <w:b/>
          <w:sz w:val="28"/>
          <w:szCs w:val="28"/>
          <w:lang w:val="zh-CN"/>
        </w:rPr>
      </w:pPr>
      <w:r>
        <w:rPr>
          <w:rFonts w:hint="eastAsia" w:ascii="宋体" w:hAnsi="宋体"/>
          <w:b/>
          <w:sz w:val="28"/>
          <w:szCs w:val="28"/>
          <w:lang w:val="zh-CN"/>
        </w:rPr>
        <w:t>综合比较与评价</w:t>
      </w:r>
    </w:p>
    <w:p w14:paraId="5D122649">
      <w:pPr>
        <w:spacing w:line="360" w:lineRule="auto"/>
        <w:ind w:firstLine="480" w:firstLineChars="200"/>
        <w:rPr>
          <w:rFonts w:ascii="宋体" w:hAnsi="宋体"/>
          <w:bCs/>
          <w:sz w:val="24"/>
          <w:szCs w:val="20"/>
          <w:lang w:val="zh-CN"/>
        </w:rPr>
      </w:pPr>
      <w:r>
        <w:rPr>
          <w:rFonts w:ascii="宋体" w:hAnsi="宋体"/>
          <w:bCs/>
          <w:sz w:val="24"/>
          <w:szCs w:val="20"/>
          <w:lang w:val="zh-CN"/>
        </w:rPr>
        <w:t>评标委员会应当按照</w:t>
      </w:r>
      <w:r>
        <w:rPr>
          <w:rFonts w:hint="eastAsia" w:ascii="宋体" w:hAnsi="宋体"/>
          <w:bCs/>
          <w:sz w:val="24"/>
          <w:szCs w:val="20"/>
          <w:lang w:val="zh-CN"/>
        </w:rPr>
        <w:t>本章</w:t>
      </w:r>
      <w:r>
        <w:rPr>
          <w:rFonts w:ascii="宋体" w:hAnsi="宋体"/>
          <w:bCs/>
          <w:sz w:val="24"/>
          <w:szCs w:val="20"/>
          <w:lang w:val="zh-CN"/>
        </w:rPr>
        <w:t>中规定的</w:t>
      </w:r>
      <w:r>
        <w:rPr>
          <w:rFonts w:hint="eastAsia" w:ascii="宋体" w:hAnsi="宋体"/>
          <w:bCs/>
          <w:sz w:val="24"/>
          <w:szCs w:val="20"/>
          <w:lang w:val="zh-CN"/>
        </w:rPr>
        <w:t>评标方法和标准</w:t>
      </w:r>
      <w:r>
        <w:rPr>
          <w:rFonts w:ascii="宋体" w:hAnsi="宋体"/>
          <w:bCs/>
          <w:sz w:val="24"/>
          <w:szCs w:val="20"/>
          <w:lang w:val="zh-CN"/>
        </w:rPr>
        <w:t>，对符合性审查合格的投标文件进行商务和技术</w:t>
      </w:r>
      <w:r>
        <w:rPr>
          <w:rFonts w:hint="eastAsia" w:ascii="宋体" w:hAnsi="宋体"/>
          <w:bCs/>
          <w:sz w:val="24"/>
          <w:szCs w:val="20"/>
          <w:lang w:val="zh-CN"/>
        </w:rPr>
        <w:t>、服务</w:t>
      </w:r>
      <w:r>
        <w:rPr>
          <w:rFonts w:ascii="宋体" w:hAnsi="宋体"/>
          <w:bCs/>
          <w:sz w:val="24"/>
          <w:szCs w:val="20"/>
          <w:lang w:val="zh-CN"/>
        </w:rPr>
        <w:t>评估，综合比较与评价。</w:t>
      </w:r>
    </w:p>
    <w:p w14:paraId="0ABB8CEB">
      <w:pPr>
        <w:numPr>
          <w:ilvl w:val="0"/>
          <w:numId w:val="56"/>
        </w:numPr>
        <w:tabs>
          <w:tab w:val="left" w:pos="616"/>
        </w:tabs>
        <w:spacing w:line="360" w:lineRule="auto"/>
        <w:ind w:left="10" w:leftChars="5" w:firstLine="239" w:firstLineChars="99"/>
        <w:rPr>
          <w:rFonts w:ascii="宋体" w:hAnsi="宋体"/>
          <w:b/>
          <w:bCs/>
          <w:sz w:val="24"/>
          <w:szCs w:val="20"/>
          <w:lang w:val="zh-CN"/>
        </w:rPr>
      </w:pPr>
      <w:r>
        <w:rPr>
          <w:rFonts w:hint="eastAsia" w:ascii="宋体" w:hAnsi="宋体"/>
          <w:b/>
          <w:bCs/>
          <w:sz w:val="24"/>
          <w:szCs w:val="20"/>
          <w:lang w:val="zh-CN"/>
        </w:rPr>
        <w:t>商务评议</w:t>
      </w:r>
    </w:p>
    <w:p w14:paraId="04ACA29B">
      <w:pPr>
        <w:spacing w:line="360" w:lineRule="auto"/>
        <w:ind w:firstLine="480" w:firstLineChars="200"/>
        <w:rPr>
          <w:rFonts w:ascii="宋体" w:hAns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14:paraId="01E4E524">
      <w:pPr>
        <w:numPr>
          <w:ilvl w:val="0"/>
          <w:numId w:val="56"/>
        </w:numPr>
        <w:tabs>
          <w:tab w:val="left" w:pos="616"/>
        </w:tabs>
        <w:spacing w:line="360" w:lineRule="auto"/>
        <w:ind w:left="10" w:leftChars="5" w:firstLine="239" w:firstLineChars="99"/>
        <w:rPr>
          <w:rFonts w:ascii="宋体" w:hAnsi="宋体"/>
          <w:b/>
          <w:bCs/>
          <w:sz w:val="24"/>
          <w:szCs w:val="20"/>
          <w:lang w:val="zh-CN"/>
        </w:rPr>
      </w:pPr>
      <w:r>
        <w:rPr>
          <w:rFonts w:hint="eastAsia" w:ascii="宋体" w:hAnsi="宋体"/>
          <w:b/>
          <w:bCs/>
          <w:sz w:val="24"/>
          <w:szCs w:val="20"/>
          <w:lang w:val="zh-CN"/>
        </w:rPr>
        <w:t>技术、服务评议</w:t>
      </w:r>
    </w:p>
    <w:p w14:paraId="5ADAA5CA">
      <w:pPr>
        <w:spacing w:line="360" w:lineRule="auto"/>
        <w:ind w:firstLine="480" w:firstLineChars="200"/>
        <w:rPr>
          <w:rFonts w:ascii="宋体" w:hAns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14:paraId="4E221DE2">
      <w:pPr>
        <w:numPr>
          <w:ilvl w:val="0"/>
          <w:numId w:val="56"/>
        </w:numPr>
        <w:tabs>
          <w:tab w:val="left" w:pos="616"/>
        </w:tabs>
        <w:spacing w:line="360" w:lineRule="auto"/>
        <w:ind w:left="10" w:leftChars="5" w:firstLine="239" w:firstLineChars="99"/>
        <w:rPr>
          <w:rFonts w:ascii="宋体" w:hAnsi="宋体"/>
          <w:b/>
          <w:bCs/>
          <w:sz w:val="24"/>
          <w:szCs w:val="20"/>
          <w:lang w:val="zh-CN"/>
        </w:rPr>
      </w:pPr>
      <w:r>
        <w:rPr>
          <w:rFonts w:hint="eastAsia" w:ascii="宋体" w:hAnsi="宋体"/>
          <w:b/>
          <w:bCs/>
          <w:sz w:val="24"/>
          <w:szCs w:val="20"/>
          <w:lang w:val="zh-CN"/>
        </w:rPr>
        <w:t>价格评议</w:t>
      </w:r>
    </w:p>
    <w:p w14:paraId="0B46089D">
      <w:pPr>
        <w:spacing w:line="360" w:lineRule="auto"/>
        <w:ind w:firstLine="480" w:firstLineChars="200"/>
        <w:rPr>
          <w:rFonts w:ascii="宋体" w:hAnsi="宋体"/>
          <w:bCs/>
          <w:sz w:val="24"/>
          <w:szCs w:val="24"/>
        </w:rPr>
      </w:pPr>
      <w:r>
        <w:rPr>
          <w:rFonts w:hint="eastAsia" w:ascii="宋体" w:hAnsi="宋体"/>
          <w:bCs/>
          <w:sz w:val="24"/>
          <w:szCs w:val="24"/>
        </w:rPr>
        <w:t>评标委员会对符合性审查合格的投标文件进行价格评议（</w:t>
      </w:r>
      <w:r>
        <w:rPr>
          <w:rFonts w:hint="eastAsia" w:ascii="宋体" w:hAnsi="宋体"/>
          <w:bCs/>
          <w:sz w:val="24"/>
          <w:szCs w:val="21"/>
          <w:lang w:val="zh-CN"/>
        </w:rPr>
        <w:t>执行国家统一定价标准和采用固定价格采购的项目，其价格不列为评审因素</w:t>
      </w:r>
      <w:r>
        <w:rPr>
          <w:rFonts w:hint="eastAsia" w:ascii="宋体" w:hAnsi="宋体"/>
          <w:bCs/>
          <w:sz w:val="24"/>
          <w:szCs w:val="24"/>
        </w:rPr>
        <w:t>），</w:t>
      </w:r>
      <w:r>
        <w:rPr>
          <w:rFonts w:hint="eastAsia" w:ascii="微软雅黑 Light" w:hAnsi="微软雅黑 Light" w:eastAsia="微软雅黑 Light" w:cs="微软雅黑 Light"/>
          <w:kern w:val="0"/>
          <w:sz w:val="24"/>
          <w:szCs w:val="24"/>
        </w:rPr>
        <w:t>取各评标价格的算术平均值作为基准价格，等于基准价格的为满分，（得分以四舍五入的方式精确到小数点后两位</w:t>
      </w:r>
      <w:r>
        <w:rPr>
          <w:rFonts w:hint="eastAsia" w:ascii="宋体" w:hAnsi="宋体"/>
          <w:bCs/>
          <w:sz w:val="24"/>
          <w:szCs w:val="24"/>
        </w:rPr>
        <w:t>。其他投标人的价格分计算详见本章“评审因素及评分标准”中的具体计算公式。</w:t>
      </w:r>
    </w:p>
    <w:p w14:paraId="63A0C14D">
      <w:pPr>
        <w:numPr>
          <w:ilvl w:val="0"/>
          <w:numId w:val="57"/>
        </w:numPr>
        <w:adjustRightInd w:val="0"/>
        <w:spacing w:line="360" w:lineRule="auto"/>
        <w:ind w:left="742" w:hanging="493"/>
        <w:rPr>
          <w:rFonts w:ascii="宋体" w:hAnsi="宋体"/>
          <w:bCs/>
          <w:sz w:val="24"/>
          <w:szCs w:val="21"/>
          <w:lang w:val="zh-CN"/>
        </w:rPr>
      </w:pPr>
      <w:r>
        <w:rPr>
          <w:rFonts w:hint="eastAsia" w:ascii="宋体" w:hAnsi="宋体"/>
          <w:b/>
          <w:sz w:val="24"/>
          <w:szCs w:val="24"/>
          <w:lang w:val="zh-CN"/>
        </w:rPr>
        <w:t>报价合理性说明：</w:t>
      </w:r>
      <w:r>
        <w:rPr>
          <w:rFonts w:ascii="宋体" w:hAnsi="宋体" w:cs="Helvetica"/>
          <w:kern w:val="0"/>
          <w:sz w:val="24"/>
          <w:szCs w:val="24"/>
          <w:lang w:val="zh-CN"/>
        </w:rPr>
        <w:t>评标委员会认为投标人的报价明显低于其他通过符合性审查投标人的报价，有可能影响产品质量或者不能诚信履约的，应当要求其合理的时间内提供说明，必要时提交相关证明材料；投标人不能证明其报价合理性的，评标委员</w:t>
      </w:r>
      <w:r>
        <w:rPr>
          <w:rFonts w:hint="eastAsia" w:ascii="宋体" w:hAnsi="宋体" w:cs="Helvetica"/>
          <w:kern w:val="0"/>
          <w:sz w:val="24"/>
          <w:szCs w:val="24"/>
          <w:lang w:val="zh-CN"/>
        </w:rPr>
        <w:t>应当将其作为</w:t>
      </w:r>
      <w:r>
        <w:rPr>
          <w:rFonts w:ascii="宋体" w:hAnsi="宋体" w:cs="Helvetica"/>
          <w:b/>
          <w:kern w:val="0"/>
          <w:sz w:val="24"/>
          <w:szCs w:val="24"/>
          <w:lang w:val="zh-CN"/>
        </w:rPr>
        <w:t>无效投标处理</w:t>
      </w:r>
      <w:r>
        <w:rPr>
          <w:rFonts w:ascii="宋体" w:hAnsi="宋体" w:cs="Helvetica"/>
          <w:kern w:val="0"/>
          <w:sz w:val="24"/>
          <w:szCs w:val="24"/>
          <w:lang w:val="zh-CN"/>
        </w:rPr>
        <w:t>。</w:t>
      </w:r>
    </w:p>
    <w:p w14:paraId="595707AC">
      <w:pPr>
        <w:numPr>
          <w:ilvl w:val="0"/>
          <w:numId w:val="57"/>
        </w:numPr>
        <w:adjustRightInd w:val="0"/>
        <w:spacing w:line="360" w:lineRule="auto"/>
        <w:ind w:left="742" w:hanging="493"/>
        <w:rPr>
          <w:rFonts w:ascii="宋体" w:hAnsi="宋体"/>
          <w:b/>
          <w:sz w:val="24"/>
          <w:szCs w:val="24"/>
          <w:lang w:val="zh-CN"/>
        </w:rPr>
      </w:pPr>
      <w:r>
        <w:rPr>
          <w:rFonts w:hint="eastAsia" w:ascii="宋体" w:hAnsi="宋体"/>
          <w:b/>
          <w:sz w:val="24"/>
          <w:szCs w:val="24"/>
          <w:lang w:val="zh-CN"/>
        </w:rPr>
        <w:t>小微企业价格扣除：</w:t>
      </w:r>
    </w:p>
    <w:p w14:paraId="4E82DEE4">
      <w:pPr>
        <w:numPr>
          <w:ilvl w:val="0"/>
          <w:numId w:val="58"/>
        </w:numPr>
        <w:spacing w:line="360" w:lineRule="auto"/>
        <w:rPr>
          <w:rFonts w:ascii="宋体" w:hAnsi="宋体"/>
          <w:bCs/>
          <w:sz w:val="24"/>
          <w:szCs w:val="20"/>
          <w:lang w:val="zh-CN"/>
        </w:rPr>
      </w:pPr>
      <w:r>
        <w:rPr>
          <w:rFonts w:hint="eastAsia" w:ascii="宋体" w:hAnsi="宋体"/>
          <w:bCs/>
          <w:sz w:val="24"/>
          <w:szCs w:val="20"/>
          <w:lang w:val="zh-CN"/>
        </w:rPr>
        <w:t>联合体各方均为小微企业的联合体、符合小微企业划分标准的个体工商户、</w:t>
      </w:r>
      <w:r>
        <w:rPr>
          <w:rFonts w:ascii="宋体" w:hAnsi="宋体"/>
          <w:bCs/>
          <w:sz w:val="24"/>
          <w:szCs w:val="20"/>
          <w:lang w:val="zh-CN"/>
        </w:rPr>
        <w:t>监狱企业</w:t>
      </w:r>
      <w:r>
        <w:rPr>
          <w:rFonts w:hint="eastAsia" w:ascii="宋体" w:hAnsi="宋体"/>
          <w:bCs/>
          <w:sz w:val="24"/>
          <w:szCs w:val="20"/>
          <w:lang w:val="zh-CN"/>
        </w:rPr>
        <w:t>、残疾人福利性单位</w:t>
      </w:r>
      <w:r>
        <w:rPr>
          <w:rFonts w:ascii="宋体" w:hAnsi="宋体"/>
          <w:bCs/>
          <w:sz w:val="24"/>
          <w:szCs w:val="20"/>
          <w:lang w:val="zh-CN"/>
        </w:rPr>
        <w:t>视同小微企业</w:t>
      </w:r>
      <w:r>
        <w:rPr>
          <w:rFonts w:hint="eastAsia" w:ascii="宋体" w:hAnsi="宋体"/>
          <w:bCs/>
          <w:sz w:val="24"/>
          <w:szCs w:val="20"/>
          <w:lang w:val="zh-CN"/>
        </w:rPr>
        <w:t>。小微型企业应出具《中小企业声明函》（附件九、十）；监狱企业应提供由省级监狱局、戒毒局（含新疆生产建设兵团）出具的监狱企业的证明文件；残疾人福利性单位应提供《声明函》（附件十二、十三），否则不得享受价格扣除优惠政策。</w:t>
      </w:r>
    </w:p>
    <w:p w14:paraId="1B219E13">
      <w:pPr>
        <w:numPr>
          <w:ilvl w:val="0"/>
          <w:numId w:val="58"/>
        </w:numPr>
        <w:spacing w:line="360" w:lineRule="auto"/>
        <w:rPr>
          <w:rFonts w:ascii="宋体" w:hAnsi="宋体"/>
          <w:bCs/>
          <w:sz w:val="24"/>
          <w:szCs w:val="20"/>
          <w:lang w:val="zh-CN"/>
        </w:rPr>
      </w:pPr>
      <w:r>
        <w:rPr>
          <w:rFonts w:hint="eastAsia" w:ascii="宋体" w:hAnsi="宋体"/>
          <w:bCs/>
          <w:sz w:val="24"/>
          <w:szCs w:val="20"/>
          <w:lang w:val="zh-CN"/>
        </w:rPr>
        <w:t>非专门面向中小企业的货物类采购项目或采购包，对由小微企业制造货物的（即小微企业生产且使用该小微企业商号或者注册商标的货物）报价给予</w:t>
      </w:r>
      <w:r>
        <w:rPr>
          <w:rFonts w:hint="eastAsia" w:ascii="宋体" w:hAnsi="宋体"/>
          <w:bCs/>
          <w:sz w:val="24"/>
          <w:szCs w:val="20"/>
        </w:rPr>
        <w:t>10</w:t>
      </w:r>
      <w:r>
        <w:rPr>
          <w:rFonts w:hint="eastAsia" w:ascii="宋体" w:hAnsi="宋体"/>
          <w:bCs/>
          <w:sz w:val="24"/>
          <w:szCs w:val="20"/>
          <w:lang w:val="zh-CN"/>
        </w:rPr>
        <w:t>%的扣除，用扣除后的价格参加评审。投标人提供的货物既有小微企业制造货物，也有中型和大型企业制造货物的，不享受价格扣除优惠政策。</w:t>
      </w:r>
    </w:p>
    <w:p w14:paraId="722F72D2">
      <w:pPr>
        <w:numPr>
          <w:ilvl w:val="0"/>
          <w:numId w:val="58"/>
        </w:numPr>
        <w:spacing w:line="360" w:lineRule="auto"/>
        <w:rPr>
          <w:rFonts w:ascii="宋体" w:hAnsi="宋体"/>
          <w:bCs/>
          <w:sz w:val="24"/>
          <w:szCs w:val="20"/>
          <w:lang w:val="zh-CN"/>
        </w:rPr>
      </w:pPr>
      <w:r>
        <w:rPr>
          <w:rFonts w:hint="eastAsia" w:ascii="宋体" w:hAnsi="宋体"/>
          <w:bCs/>
          <w:sz w:val="24"/>
          <w:szCs w:val="20"/>
          <w:lang w:val="zh-CN"/>
        </w:rPr>
        <w:t>非专门面向中小企业的服务类采购项目或采购包，对由小微企业承接服务（即提供服务的人员为小微企业依照《民法典》订立劳动合同的从业人员）的报价给予</w:t>
      </w:r>
      <w:r>
        <w:rPr>
          <w:rFonts w:hint="eastAsia" w:ascii="宋体" w:hAnsi="宋体"/>
          <w:bCs/>
          <w:sz w:val="24"/>
          <w:szCs w:val="20"/>
        </w:rPr>
        <w:t>10</w:t>
      </w:r>
      <w:r>
        <w:rPr>
          <w:rFonts w:hint="eastAsia" w:ascii="宋体" w:hAnsi="宋体"/>
          <w:bCs/>
          <w:sz w:val="24"/>
          <w:szCs w:val="20"/>
          <w:lang w:val="zh-CN"/>
        </w:rPr>
        <w:t>%的扣除，用扣除后的价格参与评审。</w:t>
      </w:r>
    </w:p>
    <w:p w14:paraId="02544A86">
      <w:pPr>
        <w:numPr>
          <w:ilvl w:val="0"/>
          <w:numId w:val="58"/>
        </w:numPr>
        <w:spacing w:line="360" w:lineRule="auto"/>
        <w:rPr>
          <w:rFonts w:ascii="宋体" w:hAnsi="宋体"/>
          <w:bCs/>
          <w:sz w:val="24"/>
          <w:szCs w:val="20"/>
          <w:lang w:val="zh-CN"/>
        </w:rPr>
      </w:pPr>
      <w:r>
        <w:rPr>
          <w:rFonts w:hint="eastAsia" w:ascii="宋体" w:hAnsi="宋体"/>
          <w:bCs/>
          <w:sz w:val="24"/>
          <w:szCs w:val="20"/>
          <w:lang w:val="zh-CN"/>
        </w:rPr>
        <w:t>非专门面向中小企业的工程类采购项目或采购包，对由小微企业承建工程的（即工程施工单位为小微企业）报价给予</w:t>
      </w:r>
      <w:r>
        <w:rPr>
          <w:rFonts w:hint="eastAsia" w:ascii="宋体" w:hAnsi="宋体"/>
          <w:b/>
          <w:bCs/>
          <w:sz w:val="24"/>
          <w:szCs w:val="20"/>
          <w:lang w:val="zh-CN"/>
        </w:rPr>
        <w:t>3</w:t>
      </w:r>
      <w:r>
        <w:rPr>
          <w:rFonts w:ascii="宋体" w:hAnsi="宋体"/>
          <w:b/>
          <w:bCs/>
          <w:sz w:val="24"/>
          <w:szCs w:val="20"/>
          <w:lang w:val="zh-CN"/>
        </w:rPr>
        <w:t>%</w:t>
      </w:r>
      <w:r>
        <w:rPr>
          <w:rFonts w:hint="eastAsia" w:ascii="宋体" w:hAnsi="宋体"/>
          <w:bCs/>
          <w:sz w:val="24"/>
          <w:szCs w:val="20"/>
          <w:lang w:val="zh-CN"/>
        </w:rPr>
        <w:t>的扣除，用扣除后的价格参加评审。</w:t>
      </w:r>
    </w:p>
    <w:p w14:paraId="59505290">
      <w:pPr>
        <w:numPr>
          <w:ilvl w:val="0"/>
          <w:numId w:val="58"/>
        </w:numPr>
        <w:spacing w:line="360" w:lineRule="auto"/>
        <w:rPr>
          <w:rFonts w:ascii="宋体" w:hAnsi="宋体"/>
          <w:bCs/>
          <w:sz w:val="24"/>
          <w:szCs w:val="20"/>
          <w:lang w:val="zh-CN"/>
        </w:rPr>
      </w:pPr>
      <w:r>
        <w:rPr>
          <w:rFonts w:hint="eastAsia" w:ascii="宋体" w:hAnsi="宋体"/>
          <w:bCs/>
          <w:sz w:val="24"/>
          <w:szCs w:val="20"/>
          <w:lang w:val="zh-CN"/>
        </w:rPr>
        <w:t>接受大中型企业与小微企业组成联合体或者允许大中型企业向一家或者多家小微企业分包的采购项目（组成联合体或者接受分包的小微企业与联合体内其他企业、分包企业之间存在直接控股、管理关系的，不享受价格扣除优惠政策），对于联合协议或者分包意向协议约定小微企业的合同份额占到合同总金额30%以上的（按附件六、七提供联合体协议书或分包意向协议书），对联合体或者大中型企业的报价给予</w:t>
      </w:r>
      <w:r>
        <w:rPr>
          <w:rFonts w:hint="eastAsia" w:ascii="宋体" w:hAnsi="宋体"/>
          <w:b/>
          <w:bCs/>
          <w:sz w:val="24"/>
          <w:szCs w:val="20"/>
        </w:rPr>
        <w:t>6</w:t>
      </w:r>
      <w:r>
        <w:rPr>
          <w:rFonts w:hint="eastAsia" w:ascii="宋体" w:hAnsi="宋体"/>
          <w:b/>
          <w:bCs/>
          <w:sz w:val="24"/>
          <w:szCs w:val="20"/>
          <w:lang w:val="zh-CN"/>
        </w:rPr>
        <w:t>%</w:t>
      </w:r>
      <w:r>
        <w:rPr>
          <w:rFonts w:hint="eastAsia" w:ascii="宋体" w:hAnsi="宋体"/>
          <w:bCs/>
          <w:sz w:val="24"/>
          <w:szCs w:val="20"/>
          <w:lang w:val="zh-CN"/>
        </w:rPr>
        <w:t>（工程项目为</w:t>
      </w:r>
      <w:r>
        <w:rPr>
          <w:rFonts w:hint="eastAsia" w:ascii="宋体" w:hAnsi="宋体"/>
          <w:b/>
          <w:bCs/>
          <w:sz w:val="24"/>
          <w:szCs w:val="20"/>
        </w:rPr>
        <w:t>2</w:t>
      </w:r>
      <w:r>
        <w:rPr>
          <w:rFonts w:hint="eastAsia" w:ascii="宋体" w:hAnsi="宋体"/>
          <w:b/>
          <w:bCs/>
          <w:sz w:val="24"/>
          <w:szCs w:val="20"/>
          <w:lang w:val="zh-CN"/>
        </w:rPr>
        <w:t>%</w:t>
      </w:r>
      <w:r>
        <w:rPr>
          <w:rFonts w:hint="eastAsia" w:ascii="宋体" w:hAnsi="宋体"/>
          <w:bCs/>
          <w:sz w:val="24"/>
          <w:szCs w:val="20"/>
          <w:lang w:val="zh-CN"/>
        </w:rPr>
        <w:t>）的扣除，用扣除后的价格参加评审。</w:t>
      </w:r>
    </w:p>
    <w:p w14:paraId="720AC8C3">
      <w:pPr>
        <w:numPr>
          <w:ilvl w:val="0"/>
          <w:numId w:val="56"/>
        </w:numPr>
        <w:tabs>
          <w:tab w:val="left" w:pos="616"/>
        </w:tabs>
        <w:spacing w:line="360" w:lineRule="auto"/>
        <w:ind w:left="10" w:leftChars="5" w:firstLine="239" w:firstLineChars="99"/>
        <w:rPr>
          <w:rFonts w:ascii="宋体" w:hAnsi="宋体"/>
          <w:b/>
          <w:bCs/>
          <w:sz w:val="24"/>
          <w:szCs w:val="20"/>
          <w:lang w:val="zh-CN"/>
        </w:rPr>
      </w:pPr>
      <w:r>
        <w:rPr>
          <w:rFonts w:hint="eastAsia" w:ascii="宋体" w:hAnsi="宋体"/>
          <w:b/>
          <w:bCs/>
          <w:sz w:val="24"/>
          <w:szCs w:val="20"/>
          <w:lang w:val="zh-CN"/>
        </w:rPr>
        <w:t>相同品牌处理原则</w:t>
      </w:r>
    </w:p>
    <w:p w14:paraId="085FB7E4">
      <w:pPr>
        <w:numPr>
          <w:ilvl w:val="0"/>
          <w:numId w:val="59"/>
        </w:numPr>
        <w:adjustRightInd w:val="0"/>
        <w:spacing w:line="360" w:lineRule="auto"/>
        <w:ind w:left="754" w:hanging="505"/>
        <w:rPr>
          <w:rFonts w:ascii="Helvetica" w:hAnsi="Helvetica" w:cs="Helvetica"/>
          <w:kern w:val="0"/>
          <w:sz w:val="24"/>
          <w:szCs w:val="24"/>
          <w:lang w:val="zh-CN"/>
        </w:rPr>
      </w:pPr>
      <w:r>
        <w:rPr>
          <w:rFonts w:ascii="Helvetica" w:hAnsi="Helvetica" w:cs="Helvetica"/>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cs="Helvetica"/>
          <w:kern w:val="0"/>
          <w:sz w:val="24"/>
          <w:szCs w:val="24"/>
          <w:lang w:val="zh-CN"/>
        </w:rPr>
        <w:t>确定</w:t>
      </w:r>
      <w:r>
        <w:rPr>
          <w:rFonts w:ascii="Helvetica" w:hAnsi="Helvetica" w:cs="Helvetica"/>
          <w:kern w:val="0"/>
          <w:sz w:val="24"/>
          <w:szCs w:val="24"/>
          <w:lang w:val="zh-CN"/>
        </w:rPr>
        <w:t>或者采购人委托评标委员会</w:t>
      </w:r>
      <w:r>
        <w:rPr>
          <w:rFonts w:hint="eastAsia" w:ascii="Helvetica" w:hAnsi="Helvetica" w:cs="Helvetica"/>
          <w:kern w:val="0"/>
          <w:sz w:val="24"/>
          <w:szCs w:val="24"/>
          <w:lang w:val="zh-CN"/>
        </w:rPr>
        <w:t>以投票方式</w:t>
      </w:r>
      <w:r>
        <w:rPr>
          <w:rFonts w:ascii="Helvetica" w:hAnsi="Helvetica" w:cs="Helvetica"/>
          <w:kern w:val="0"/>
          <w:sz w:val="24"/>
          <w:szCs w:val="24"/>
          <w:lang w:val="zh-CN"/>
        </w:rPr>
        <w:t>确定一个投标人获得中标人推荐资格，其他同品牌投标人不作为中标候选人。</w:t>
      </w:r>
    </w:p>
    <w:p w14:paraId="1843EB3F">
      <w:pPr>
        <w:numPr>
          <w:ilvl w:val="0"/>
          <w:numId w:val="59"/>
        </w:numPr>
        <w:adjustRightInd w:val="0"/>
        <w:spacing w:line="360" w:lineRule="auto"/>
        <w:ind w:left="756" w:hanging="507"/>
        <w:rPr>
          <w:rFonts w:ascii="Helvetica" w:hAnsi="Helvetica" w:cs="Helvetica"/>
          <w:kern w:val="0"/>
          <w:sz w:val="24"/>
          <w:szCs w:val="24"/>
          <w:lang w:val="zh-CN"/>
        </w:rPr>
      </w:pPr>
      <w:r>
        <w:rPr>
          <w:rFonts w:ascii="Helvetica" w:hAnsi="Helvetica" w:cs="Helvetica"/>
          <w:kern w:val="0"/>
          <w:sz w:val="24"/>
          <w:szCs w:val="24"/>
          <w:lang w:val="zh-CN"/>
        </w:rPr>
        <w:t>非单一产品采购项目，采购人应当根据采购项目技术构成、产品价格比重等合理确定</w:t>
      </w:r>
      <w:r>
        <w:rPr>
          <w:rFonts w:hint="eastAsia" w:ascii="Helvetica" w:hAnsi="Helvetica" w:cs="Helvetica"/>
          <w:b/>
          <w:kern w:val="0"/>
          <w:sz w:val="24"/>
          <w:szCs w:val="24"/>
          <w:lang w:val="zh-CN"/>
        </w:rPr>
        <w:t>一个</w:t>
      </w:r>
      <w:r>
        <w:rPr>
          <w:rFonts w:ascii="Helvetica" w:hAnsi="Helvetica" w:cs="Helvetica"/>
          <w:b/>
          <w:kern w:val="0"/>
          <w:sz w:val="24"/>
          <w:szCs w:val="24"/>
          <w:lang w:val="zh-CN"/>
        </w:rPr>
        <w:t>核心产品</w:t>
      </w:r>
      <w:r>
        <w:rPr>
          <w:rFonts w:hint="eastAsia" w:ascii="Helvetica" w:hAnsi="Helvetica" w:cs="Helvetica"/>
          <w:kern w:val="0"/>
          <w:sz w:val="24"/>
          <w:szCs w:val="24"/>
          <w:lang w:val="zh-CN"/>
        </w:rPr>
        <w:t>（采购清单中作“相同〈或同一〉品牌”实质性要求的产品，视为一个核心产品），</w:t>
      </w:r>
      <w:r>
        <w:rPr>
          <w:rFonts w:ascii="Helvetica" w:hAnsi="Helvetica" w:cs="Helvetica"/>
          <w:kern w:val="0"/>
          <w:sz w:val="24"/>
          <w:szCs w:val="24"/>
          <w:lang w:val="zh-CN"/>
        </w:rPr>
        <w:t>并</w:t>
      </w:r>
      <w:r>
        <w:rPr>
          <w:rFonts w:hint="eastAsia" w:ascii="Helvetica" w:hAnsi="Helvetica" w:cs="Helvetica"/>
          <w:kern w:val="0"/>
          <w:sz w:val="24"/>
          <w:szCs w:val="24"/>
          <w:lang w:val="zh-CN"/>
        </w:rPr>
        <w:t>以</w:t>
      </w:r>
      <w:r>
        <w:rPr>
          <w:rFonts w:hint="eastAsia" w:ascii="Helvetica" w:hAnsi="Helvetica" w:cs="Helvetica"/>
          <w:b/>
          <w:kern w:val="0"/>
          <w:sz w:val="24"/>
          <w:szCs w:val="24"/>
          <w:lang w:val="zh-CN"/>
        </w:rPr>
        <w:t>“</w:t>
      </w:r>
      <w:r>
        <w:rPr>
          <w:rFonts w:hint="eastAsia" w:ascii="MS Gothic" w:hAnsi="MS Gothic" w:cs="MS Gothic"/>
          <w:b/>
          <w:kern w:val="0"/>
          <w:sz w:val="24"/>
          <w:szCs w:val="24"/>
          <w:lang w:val="zh-CN"/>
        </w:rPr>
        <w:t>核心产品</w:t>
      </w:r>
      <w:r>
        <w:rPr>
          <w:rFonts w:hint="eastAsia" w:ascii="Helvetica" w:hAnsi="Helvetica" w:cs="Helvetica"/>
          <w:b/>
          <w:kern w:val="0"/>
          <w:sz w:val="24"/>
          <w:szCs w:val="24"/>
          <w:lang w:val="zh-CN"/>
        </w:rPr>
        <w:t>”</w:t>
      </w:r>
      <w:r>
        <w:rPr>
          <w:rFonts w:ascii="Helvetica" w:hAnsi="Helvetica" w:cs="Helvetica"/>
          <w:kern w:val="0"/>
          <w:sz w:val="24"/>
          <w:szCs w:val="24"/>
          <w:lang w:val="zh-CN"/>
        </w:rPr>
        <w:t>在招标文件中</w:t>
      </w:r>
      <w:r>
        <w:rPr>
          <w:rFonts w:hint="eastAsia" w:ascii="Helvetica" w:hAnsi="Helvetica" w:cs="Helvetica"/>
          <w:kern w:val="0"/>
          <w:sz w:val="24"/>
          <w:szCs w:val="24"/>
          <w:lang w:val="zh-CN"/>
        </w:rPr>
        <w:t>标注</w:t>
      </w:r>
      <w:r>
        <w:rPr>
          <w:rFonts w:ascii="Helvetica" w:hAnsi="Helvetica" w:cs="Helvetica"/>
          <w:kern w:val="0"/>
          <w:sz w:val="24"/>
          <w:szCs w:val="24"/>
          <w:lang w:val="zh-CN"/>
        </w:rPr>
        <w:t>。</w:t>
      </w:r>
    </w:p>
    <w:p w14:paraId="372D4DE4">
      <w:pPr>
        <w:numPr>
          <w:ilvl w:val="0"/>
          <w:numId w:val="56"/>
        </w:numPr>
        <w:tabs>
          <w:tab w:val="left" w:pos="616"/>
        </w:tabs>
        <w:spacing w:line="360" w:lineRule="auto"/>
        <w:ind w:left="10" w:leftChars="5" w:firstLine="239" w:firstLineChars="99"/>
        <w:rPr>
          <w:rFonts w:ascii="宋体" w:hAnsi="宋体"/>
          <w:b/>
          <w:bCs/>
          <w:sz w:val="24"/>
          <w:szCs w:val="20"/>
          <w:lang w:val="zh-CN"/>
        </w:rPr>
      </w:pPr>
      <w:r>
        <w:rPr>
          <w:rFonts w:hint="eastAsia" w:ascii="宋体" w:hAnsi="宋体"/>
          <w:b/>
          <w:bCs/>
          <w:sz w:val="24"/>
          <w:szCs w:val="20"/>
          <w:lang w:val="zh-CN"/>
        </w:rPr>
        <w:t>计分办法</w:t>
      </w:r>
    </w:p>
    <w:p w14:paraId="4526B28E">
      <w:pPr>
        <w:numPr>
          <w:ilvl w:val="0"/>
          <w:numId w:val="60"/>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集中采购机构对各评委的总分进行复核。各项统计结果均精确到小数点后两位。</w:t>
      </w:r>
    </w:p>
    <w:p w14:paraId="7472E867">
      <w:pPr>
        <w:numPr>
          <w:ilvl w:val="0"/>
          <w:numId w:val="60"/>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各投标人的最终得分为评委所评定分数的算术平均值。</w:t>
      </w:r>
    </w:p>
    <w:p w14:paraId="1F2754E7">
      <w:pPr>
        <w:numPr>
          <w:ilvl w:val="0"/>
          <w:numId w:val="52"/>
        </w:numPr>
        <w:ind w:left="1315" w:leftChars="154" w:hanging="992" w:hangingChars="353"/>
        <w:rPr>
          <w:rFonts w:ascii="宋体" w:hAnsi="宋体"/>
          <w:b/>
          <w:sz w:val="28"/>
          <w:szCs w:val="28"/>
          <w:lang w:val="zh-CN"/>
        </w:rPr>
      </w:pPr>
      <w:r>
        <w:rPr>
          <w:rFonts w:hint="eastAsia" w:ascii="宋体" w:hAnsi="宋体"/>
          <w:b/>
          <w:sz w:val="28"/>
          <w:szCs w:val="28"/>
          <w:lang w:val="zh-CN"/>
        </w:rPr>
        <w:t>推荐中标候选人名单或确定中标人</w:t>
      </w:r>
    </w:p>
    <w:p w14:paraId="3CE1C782">
      <w:pPr>
        <w:numPr>
          <w:ilvl w:val="0"/>
          <w:numId w:val="61"/>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w:t>
      </w:r>
      <w:r>
        <w:rPr>
          <w:rFonts w:ascii="Helvetica"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A82680">
      <w:pPr>
        <w:numPr>
          <w:ilvl w:val="0"/>
          <w:numId w:val="61"/>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评标委员会依据评标结果，按各投标人的评审后得分由高到低的顺序向采购人推荐得分前三名的进入中标候选人名单，并形成评标报告。</w:t>
      </w:r>
    </w:p>
    <w:p w14:paraId="3903426D">
      <w:pPr>
        <w:numPr>
          <w:ilvl w:val="0"/>
          <w:numId w:val="61"/>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w:t>
      </w:r>
      <w:r>
        <w:rPr>
          <w:rFonts w:ascii="Helvetica" w:hAnsi="Helvetica" w:cs="Helvetica"/>
          <w:kern w:val="0"/>
          <w:sz w:val="24"/>
          <w:szCs w:val="24"/>
          <w:lang w:val="zh-CN"/>
        </w:rPr>
        <w:t>由采购人</w:t>
      </w:r>
      <w:r>
        <w:rPr>
          <w:rFonts w:hint="eastAsia" w:ascii="Helvetica" w:hAnsi="Helvetica" w:cs="Helvetica"/>
          <w:kern w:val="0"/>
          <w:sz w:val="24"/>
          <w:szCs w:val="24"/>
          <w:lang w:val="zh-CN"/>
        </w:rPr>
        <w:t>确定</w:t>
      </w:r>
      <w:r>
        <w:rPr>
          <w:rFonts w:ascii="Helvetica" w:hAnsi="Helvetica" w:cs="Helvetica"/>
          <w:kern w:val="0"/>
          <w:sz w:val="24"/>
          <w:szCs w:val="24"/>
          <w:lang w:val="zh-CN"/>
        </w:rPr>
        <w:t>或者采购人委托评标委员会</w:t>
      </w:r>
      <w:r>
        <w:rPr>
          <w:rFonts w:hint="eastAsia" w:ascii="Helvetica" w:hAnsi="Helvetica" w:cs="Helvetica"/>
          <w:kern w:val="0"/>
          <w:sz w:val="24"/>
          <w:szCs w:val="24"/>
          <w:lang w:val="zh-CN"/>
        </w:rPr>
        <w:t>以投票方式</w:t>
      </w:r>
      <w:r>
        <w:rPr>
          <w:rFonts w:ascii="Helvetica" w:hAnsi="Helvetica" w:cs="Helvetica"/>
          <w:kern w:val="0"/>
          <w:sz w:val="24"/>
          <w:szCs w:val="24"/>
          <w:lang w:val="zh-CN"/>
        </w:rPr>
        <w:t>确定中标人。</w:t>
      </w:r>
    </w:p>
    <w:p w14:paraId="58C5D6F9">
      <w:pPr>
        <w:widowControl/>
        <w:numPr>
          <w:ilvl w:val="0"/>
          <w:numId w:val="61"/>
        </w:numPr>
        <w:tabs>
          <w:tab w:val="left" w:pos="616"/>
        </w:tabs>
        <w:spacing w:line="360" w:lineRule="auto"/>
        <w:ind w:left="10" w:leftChars="5" w:firstLine="237" w:firstLineChars="99"/>
        <w:jc w:val="left"/>
        <w:rPr>
          <w:rFonts w:ascii="宋体" w:hAnsi="宋体"/>
          <w:b/>
          <w:sz w:val="30"/>
          <w:szCs w:val="30"/>
          <w:lang w:val="zh-CN"/>
        </w:rPr>
      </w:pPr>
      <w:r>
        <w:rPr>
          <w:rFonts w:hint="eastAsia" w:ascii="Helvetica" w:hAnsi="Helvetica" w:cs="Helvetica"/>
          <w:kern w:val="0"/>
          <w:sz w:val="24"/>
          <w:szCs w:val="24"/>
          <w:lang w:val="zh-CN"/>
        </w:rPr>
        <w:t>评标委员会应当在评标报告上签名，对自己的评审意见承担法律责任。对评标报告有异议的，应当在评标报告上签署不同意见，并说明理由，否则视为同意评标报告。</w:t>
      </w:r>
      <w:bookmarkStart w:id="117" w:name="_Toc494561963"/>
      <w:bookmarkStart w:id="118" w:name="_Toc511894519"/>
      <w:r>
        <w:rPr>
          <w:rFonts w:ascii="宋体" w:hAnsi="宋体"/>
          <w:bCs/>
          <w:sz w:val="30"/>
          <w:szCs w:val="30"/>
          <w:lang w:val="zh-CN"/>
        </w:rPr>
        <w:br w:type="page"/>
      </w:r>
    </w:p>
    <w:p w14:paraId="4238371D">
      <w:pPr>
        <w:pStyle w:val="5"/>
        <w:numPr>
          <w:ilvl w:val="0"/>
          <w:numId w:val="51"/>
        </w:numPr>
        <w:spacing w:before="0" w:after="0" w:line="360" w:lineRule="auto"/>
        <w:ind w:left="616" w:hanging="616"/>
        <w:jc w:val="left"/>
        <w:rPr>
          <w:rFonts w:ascii="宋体" w:hAnsi="宋体"/>
          <w:bCs w:val="0"/>
          <w:sz w:val="30"/>
          <w:szCs w:val="30"/>
          <w:lang w:val="zh-CN"/>
        </w:rPr>
      </w:pPr>
      <w:bookmarkStart w:id="119" w:name="_Toc68535330"/>
      <w:r>
        <w:rPr>
          <w:rFonts w:hint="eastAsia" w:ascii="宋体" w:hAnsi="宋体"/>
          <w:bCs w:val="0"/>
          <w:sz w:val="30"/>
          <w:szCs w:val="30"/>
          <w:lang w:val="zh-CN"/>
        </w:rPr>
        <w:t>评审因素及评分标准</w:t>
      </w:r>
      <w:bookmarkEnd w:id="117"/>
      <w:bookmarkEnd w:id="118"/>
      <w:bookmarkEnd w:id="119"/>
    </w:p>
    <w:p w14:paraId="70B32ED4">
      <w:pPr>
        <w:spacing w:line="440" w:lineRule="exact"/>
        <w:ind w:right="-88" w:rightChars="-42" w:firstLine="480" w:firstLineChars="200"/>
        <w:outlineLvl w:val="2"/>
        <w:rPr>
          <w:rFonts w:ascii="仿宋" w:hAnsi="仿宋" w:eastAsia="仿宋"/>
          <w:sz w:val="24"/>
          <w:szCs w:val="24"/>
        </w:rPr>
      </w:pPr>
      <w:bookmarkStart w:id="120" w:name="_Toc97113195"/>
      <w:bookmarkStart w:id="121" w:name="_Toc97735187"/>
      <w:r>
        <w:rPr>
          <w:rFonts w:hint="eastAsia" w:ascii="仿宋" w:hAnsi="仿宋" w:eastAsia="仿宋"/>
          <w:sz w:val="24"/>
          <w:szCs w:val="24"/>
        </w:rPr>
        <w:t>1、商务评议（</w:t>
      </w:r>
      <w:r>
        <w:rPr>
          <w:rFonts w:hint="eastAsia" w:ascii="仿宋" w:hAnsi="仿宋" w:eastAsia="仿宋" w:cs="Courier New"/>
          <w:sz w:val="24"/>
          <w:szCs w:val="24"/>
        </w:rPr>
        <w:t>30分</w:t>
      </w:r>
      <w:r>
        <w:rPr>
          <w:rFonts w:hint="eastAsia" w:ascii="仿宋" w:hAnsi="仿宋" w:eastAsia="仿宋"/>
          <w:sz w:val="24"/>
          <w:szCs w:val="24"/>
        </w:rPr>
        <w:t>）</w:t>
      </w:r>
      <w:bookmarkEnd w:id="120"/>
      <w:bookmarkEnd w:id="121"/>
    </w:p>
    <w:tbl>
      <w:tblPr>
        <w:tblStyle w:val="16"/>
        <w:tblW w:w="5000" w:type="pct"/>
        <w:tblInd w:w="0" w:type="dxa"/>
        <w:tblLayout w:type="fixed"/>
        <w:tblCellMar>
          <w:top w:w="0" w:type="dxa"/>
          <w:left w:w="108" w:type="dxa"/>
          <w:bottom w:w="0" w:type="dxa"/>
          <w:right w:w="108" w:type="dxa"/>
        </w:tblCellMar>
      </w:tblPr>
      <w:tblGrid>
        <w:gridCol w:w="696"/>
        <w:gridCol w:w="1659"/>
        <w:gridCol w:w="1157"/>
        <w:gridCol w:w="707"/>
        <w:gridCol w:w="4586"/>
        <w:gridCol w:w="935"/>
      </w:tblGrid>
      <w:tr w14:paraId="0F2701A4">
        <w:tblPrEx>
          <w:tblCellMar>
            <w:top w:w="0" w:type="dxa"/>
            <w:left w:w="108" w:type="dxa"/>
            <w:bottom w:w="0" w:type="dxa"/>
            <w:right w:w="108" w:type="dxa"/>
          </w:tblCellMar>
        </w:tblPrEx>
        <w:trPr>
          <w:trHeight w:val="499" w:hRule="atLeast"/>
        </w:trPr>
        <w:tc>
          <w:tcPr>
            <w:tcW w:w="357"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39327E7F">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851" w:type="pct"/>
            <w:tcBorders>
              <w:top w:val="single" w:color="auto" w:sz="4" w:space="0"/>
              <w:left w:val="nil"/>
              <w:bottom w:val="single" w:color="auto" w:sz="4" w:space="0"/>
              <w:right w:val="single" w:color="auto" w:sz="4" w:space="0"/>
            </w:tcBorders>
            <w:shd w:val="clear" w:color="000000" w:fill="D8D8D8"/>
            <w:noWrap/>
            <w:vAlign w:val="center"/>
          </w:tcPr>
          <w:p w14:paraId="038219AC">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评审因素</w:t>
            </w:r>
          </w:p>
        </w:tc>
        <w:tc>
          <w:tcPr>
            <w:tcW w:w="594" w:type="pct"/>
            <w:tcBorders>
              <w:top w:val="single" w:color="auto" w:sz="4" w:space="0"/>
              <w:left w:val="nil"/>
              <w:bottom w:val="single" w:color="auto" w:sz="4" w:space="0"/>
              <w:right w:val="single" w:color="auto" w:sz="4" w:space="0"/>
            </w:tcBorders>
            <w:shd w:val="clear" w:color="000000" w:fill="D8D8D8"/>
            <w:noWrap/>
            <w:vAlign w:val="center"/>
          </w:tcPr>
          <w:p w14:paraId="373AC9A6">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客观分/主观分</w:t>
            </w:r>
          </w:p>
        </w:tc>
        <w:tc>
          <w:tcPr>
            <w:tcW w:w="363" w:type="pct"/>
            <w:tcBorders>
              <w:top w:val="single" w:color="auto" w:sz="4" w:space="0"/>
              <w:left w:val="nil"/>
              <w:bottom w:val="single" w:color="auto" w:sz="4" w:space="0"/>
              <w:right w:val="single" w:color="auto" w:sz="4" w:space="0"/>
            </w:tcBorders>
            <w:shd w:val="clear" w:color="000000" w:fill="D8D8D8"/>
            <w:vAlign w:val="center"/>
          </w:tcPr>
          <w:p w14:paraId="2604D62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w:t>
            </w:r>
          </w:p>
        </w:tc>
        <w:tc>
          <w:tcPr>
            <w:tcW w:w="2354" w:type="pct"/>
            <w:tcBorders>
              <w:top w:val="single" w:color="auto" w:sz="4" w:space="0"/>
              <w:left w:val="nil"/>
              <w:bottom w:val="single" w:color="auto" w:sz="4" w:space="0"/>
              <w:right w:val="single" w:color="auto" w:sz="4" w:space="0"/>
            </w:tcBorders>
            <w:shd w:val="clear" w:color="000000" w:fill="D8D8D8"/>
            <w:vAlign w:val="center"/>
          </w:tcPr>
          <w:p w14:paraId="12C55D8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480" w:type="pct"/>
            <w:tcBorders>
              <w:top w:val="single" w:color="auto" w:sz="4" w:space="0"/>
              <w:left w:val="nil"/>
              <w:bottom w:val="single" w:color="auto" w:sz="4" w:space="0"/>
              <w:right w:val="single" w:color="auto" w:sz="4" w:space="0"/>
            </w:tcBorders>
            <w:shd w:val="clear" w:color="000000" w:fill="D8D8D8"/>
            <w:vAlign w:val="center"/>
          </w:tcPr>
          <w:p w14:paraId="5B3E14E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因素来源</w:t>
            </w:r>
          </w:p>
        </w:tc>
      </w:tr>
      <w:tr w14:paraId="53DB6D25">
        <w:tblPrEx>
          <w:tblCellMar>
            <w:top w:w="0" w:type="dxa"/>
            <w:left w:w="108" w:type="dxa"/>
            <w:bottom w:w="0" w:type="dxa"/>
            <w:right w:w="108" w:type="dxa"/>
          </w:tblCellMar>
        </w:tblPrEx>
        <w:trPr>
          <w:trHeight w:val="171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14:paraId="5C86B07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851" w:type="pct"/>
            <w:tcBorders>
              <w:top w:val="nil"/>
              <w:left w:val="nil"/>
              <w:bottom w:val="single" w:color="auto" w:sz="4" w:space="0"/>
              <w:right w:val="single" w:color="auto" w:sz="4" w:space="0"/>
            </w:tcBorders>
            <w:shd w:val="clear" w:color="auto" w:fill="auto"/>
            <w:noWrap/>
            <w:vAlign w:val="center"/>
          </w:tcPr>
          <w:p w14:paraId="7EE0A49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体系认证</w:t>
            </w:r>
          </w:p>
        </w:tc>
        <w:tc>
          <w:tcPr>
            <w:tcW w:w="594" w:type="pct"/>
            <w:tcBorders>
              <w:top w:val="nil"/>
              <w:left w:val="nil"/>
              <w:bottom w:val="single" w:color="auto" w:sz="4" w:space="0"/>
              <w:right w:val="single" w:color="auto" w:sz="4" w:space="0"/>
            </w:tcBorders>
            <w:shd w:val="clear" w:color="auto" w:fill="auto"/>
            <w:noWrap/>
            <w:vAlign w:val="center"/>
          </w:tcPr>
          <w:p w14:paraId="19355D7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363" w:type="pct"/>
            <w:tcBorders>
              <w:top w:val="nil"/>
              <w:left w:val="nil"/>
              <w:bottom w:val="single" w:color="auto" w:sz="4" w:space="0"/>
              <w:right w:val="single" w:color="auto" w:sz="4" w:space="0"/>
            </w:tcBorders>
            <w:shd w:val="clear" w:color="auto" w:fill="auto"/>
            <w:vAlign w:val="center"/>
          </w:tcPr>
          <w:p w14:paraId="784C8B5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354" w:type="pct"/>
            <w:tcBorders>
              <w:top w:val="nil"/>
              <w:left w:val="nil"/>
              <w:bottom w:val="single" w:color="auto" w:sz="4" w:space="0"/>
              <w:right w:val="single" w:color="auto" w:sz="4" w:space="0"/>
            </w:tcBorders>
            <w:shd w:val="clear" w:color="auto" w:fill="auto"/>
            <w:vAlign w:val="center"/>
          </w:tcPr>
          <w:p w14:paraId="17D39FC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投标生产厂家具备有效期内的IATF16949汽车质量管理体系认证、ISO14001环境管理体系认证、IS09001质量管理体系认证、ISO 50001能源管理体系认证证、ISO 3834-2焊接质量体系认证、ISO/IEC 27001:2013-信息安全管理体系认证，具有以上证书的每个得1.5分,满分9分。评审依据：投标文件内提供生产厂家获得证书原件扫描件并加盖公章，不提供不得分。</w:t>
            </w:r>
          </w:p>
        </w:tc>
        <w:tc>
          <w:tcPr>
            <w:tcW w:w="480" w:type="pct"/>
            <w:tcBorders>
              <w:top w:val="nil"/>
              <w:left w:val="nil"/>
              <w:bottom w:val="single" w:color="auto" w:sz="4" w:space="0"/>
              <w:right w:val="single" w:color="auto" w:sz="4" w:space="0"/>
            </w:tcBorders>
            <w:shd w:val="clear" w:color="auto" w:fill="auto"/>
            <w:vAlign w:val="center"/>
          </w:tcPr>
          <w:p w14:paraId="34680E6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商务要求（12）</w:t>
            </w:r>
          </w:p>
        </w:tc>
      </w:tr>
      <w:tr w14:paraId="310CA32E">
        <w:tblPrEx>
          <w:tblCellMar>
            <w:top w:w="0" w:type="dxa"/>
            <w:left w:w="108" w:type="dxa"/>
            <w:bottom w:w="0" w:type="dxa"/>
            <w:right w:w="108" w:type="dxa"/>
          </w:tblCellMar>
        </w:tblPrEx>
        <w:trPr>
          <w:trHeight w:val="855"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14:paraId="25CAD20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851" w:type="pct"/>
            <w:tcBorders>
              <w:top w:val="nil"/>
              <w:left w:val="nil"/>
              <w:bottom w:val="single" w:color="auto" w:sz="4" w:space="0"/>
              <w:right w:val="single" w:color="auto" w:sz="4" w:space="0"/>
            </w:tcBorders>
            <w:shd w:val="clear" w:color="auto" w:fill="auto"/>
            <w:noWrap/>
            <w:vAlign w:val="center"/>
          </w:tcPr>
          <w:p w14:paraId="2E4CBFE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销售业绩</w:t>
            </w:r>
          </w:p>
        </w:tc>
        <w:tc>
          <w:tcPr>
            <w:tcW w:w="594" w:type="pct"/>
            <w:tcBorders>
              <w:top w:val="nil"/>
              <w:left w:val="nil"/>
              <w:bottom w:val="single" w:color="auto" w:sz="4" w:space="0"/>
              <w:right w:val="single" w:color="auto" w:sz="4" w:space="0"/>
            </w:tcBorders>
            <w:shd w:val="clear" w:color="auto" w:fill="auto"/>
            <w:noWrap/>
            <w:vAlign w:val="center"/>
          </w:tcPr>
          <w:p w14:paraId="22CC27CA">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363" w:type="pct"/>
            <w:tcBorders>
              <w:top w:val="nil"/>
              <w:left w:val="nil"/>
              <w:bottom w:val="single" w:color="auto" w:sz="4" w:space="0"/>
              <w:right w:val="single" w:color="auto" w:sz="4" w:space="0"/>
            </w:tcBorders>
            <w:shd w:val="clear" w:color="auto" w:fill="auto"/>
            <w:vAlign w:val="center"/>
          </w:tcPr>
          <w:p w14:paraId="1210D6F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354" w:type="pct"/>
            <w:tcBorders>
              <w:top w:val="nil"/>
              <w:left w:val="nil"/>
              <w:bottom w:val="single" w:color="auto" w:sz="4" w:space="0"/>
              <w:right w:val="single" w:color="auto" w:sz="4" w:space="0"/>
            </w:tcBorders>
            <w:shd w:val="clear" w:color="auto" w:fill="auto"/>
            <w:vAlign w:val="center"/>
          </w:tcPr>
          <w:p w14:paraId="1E422BA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为使用经过市场检验的成熟产品，投标人提供同类项目合同业绩，每提供一份得1分，最高5分。（评审依据：投标文件内提供生产厂家获得合同原件扫描件并加盖公章，未提供不得分</w:t>
            </w:r>
          </w:p>
        </w:tc>
        <w:tc>
          <w:tcPr>
            <w:tcW w:w="480" w:type="pct"/>
            <w:tcBorders>
              <w:top w:val="nil"/>
              <w:left w:val="nil"/>
              <w:bottom w:val="single" w:color="auto" w:sz="4" w:space="0"/>
              <w:right w:val="single" w:color="auto" w:sz="4" w:space="0"/>
            </w:tcBorders>
            <w:shd w:val="clear" w:color="auto" w:fill="auto"/>
            <w:vAlign w:val="center"/>
          </w:tcPr>
          <w:p w14:paraId="0468061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商务要求（11）</w:t>
            </w:r>
          </w:p>
        </w:tc>
      </w:tr>
      <w:tr w14:paraId="64DF2EF4">
        <w:tblPrEx>
          <w:tblCellMar>
            <w:top w:w="0" w:type="dxa"/>
            <w:left w:w="108" w:type="dxa"/>
            <w:bottom w:w="0" w:type="dxa"/>
            <w:right w:w="108" w:type="dxa"/>
          </w:tblCellMar>
        </w:tblPrEx>
        <w:trPr>
          <w:trHeight w:val="415"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14:paraId="22DD6AE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851" w:type="pct"/>
            <w:tcBorders>
              <w:top w:val="nil"/>
              <w:left w:val="nil"/>
              <w:bottom w:val="single" w:color="auto" w:sz="4" w:space="0"/>
              <w:right w:val="single" w:color="auto" w:sz="4" w:space="0"/>
            </w:tcBorders>
            <w:shd w:val="clear" w:color="auto" w:fill="auto"/>
            <w:noWrap/>
            <w:vAlign w:val="center"/>
          </w:tcPr>
          <w:p w14:paraId="7767908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售后服务</w:t>
            </w:r>
          </w:p>
        </w:tc>
        <w:tc>
          <w:tcPr>
            <w:tcW w:w="594" w:type="pct"/>
            <w:tcBorders>
              <w:top w:val="nil"/>
              <w:left w:val="nil"/>
              <w:bottom w:val="single" w:color="auto" w:sz="4" w:space="0"/>
              <w:right w:val="single" w:color="auto" w:sz="4" w:space="0"/>
            </w:tcBorders>
            <w:shd w:val="clear" w:color="auto" w:fill="auto"/>
            <w:vAlign w:val="center"/>
          </w:tcPr>
          <w:p w14:paraId="12E4DE7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主观分/客观分</w:t>
            </w:r>
          </w:p>
        </w:tc>
        <w:tc>
          <w:tcPr>
            <w:tcW w:w="363" w:type="pct"/>
            <w:tcBorders>
              <w:top w:val="nil"/>
              <w:left w:val="nil"/>
              <w:bottom w:val="single" w:color="auto" w:sz="4" w:space="0"/>
              <w:right w:val="single" w:color="auto" w:sz="4" w:space="0"/>
            </w:tcBorders>
            <w:shd w:val="clear" w:color="auto" w:fill="auto"/>
            <w:vAlign w:val="center"/>
          </w:tcPr>
          <w:p w14:paraId="01DCE27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354" w:type="pct"/>
            <w:tcBorders>
              <w:top w:val="nil"/>
              <w:left w:val="nil"/>
              <w:bottom w:val="single" w:color="auto" w:sz="4" w:space="0"/>
              <w:right w:val="single" w:color="auto" w:sz="4" w:space="0"/>
            </w:tcBorders>
            <w:shd w:val="clear" w:color="auto" w:fill="auto"/>
            <w:vAlign w:val="center"/>
          </w:tcPr>
          <w:p w14:paraId="77A9858F">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1、根据投标人的售后服务方案（内容须至少包含响应时间、拟派维修服务人员名单、服务措施及承诺，服务缺陷经济处罚措施、零配件供应措施、对采购人的培训方案和技术支持等）内容的进行评议，内容完整、合理，可操作性强的得4分；内容欠缺不完整的得2分，未提供的不得分；</w:t>
            </w:r>
          </w:p>
          <w:p w14:paraId="06EBEC95">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2、投标人在项目所在地，设有固定售后服务机构、或厂家授权的服务机构、或承诺中标后签订合同时在项目所在地设有固定售后服务机构或厂家授权的服务机构的得2分，不提供不得分。</w:t>
            </w:r>
          </w:p>
          <w:p w14:paraId="6C2C8285">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（需提供营业执照、售后协议、授权书等证明材料的影印件并加盖投标人公章）</w:t>
            </w:r>
          </w:p>
          <w:p w14:paraId="409FF1FA">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3、投标人在项目所在地或周边市、县设有配件中心库，零配件齐全，且提供零部件优惠措施的得5分；设有配件中心库，零配件不全，提供零部件优惠措施的得3分；设有配件中心库，零配件不全，未提供零部件优惠措施的得1分；其他不得分。须提供配件库的详细地址、房产证明（或租赁合同）、电话、联系人、彩色图片及配件库存清单的彩色清晰扫描件并加盖公章，否则不得分。</w:t>
            </w:r>
          </w:p>
          <w:p w14:paraId="181D386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4、投标人需具有本行业完善的售后服务体系的得1分。须提供有效的相关证明材料彩色影印件并加盖公章，未提供不得分。</w:t>
            </w:r>
          </w:p>
        </w:tc>
        <w:tc>
          <w:tcPr>
            <w:tcW w:w="480" w:type="pct"/>
            <w:tcBorders>
              <w:top w:val="nil"/>
              <w:left w:val="nil"/>
              <w:bottom w:val="single" w:color="auto" w:sz="4" w:space="0"/>
              <w:right w:val="single" w:color="auto" w:sz="4" w:space="0"/>
            </w:tcBorders>
            <w:shd w:val="clear" w:color="auto" w:fill="auto"/>
            <w:vAlign w:val="center"/>
          </w:tcPr>
          <w:p w14:paraId="3A8B1A7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商务要求（6）</w:t>
            </w:r>
          </w:p>
        </w:tc>
      </w:tr>
      <w:tr w14:paraId="7D944653">
        <w:tblPrEx>
          <w:tblCellMar>
            <w:top w:w="0" w:type="dxa"/>
            <w:left w:w="108" w:type="dxa"/>
            <w:bottom w:w="0" w:type="dxa"/>
            <w:right w:w="108" w:type="dxa"/>
          </w:tblCellMar>
        </w:tblPrEx>
        <w:trPr>
          <w:trHeight w:val="108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14:paraId="1D9B51F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851" w:type="pct"/>
            <w:tcBorders>
              <w:top w:val="nil"/>
              <w:left w:val="nil"/>
              <w:bottom w:val="single" w:color="auto" w:sz="4" w:space="0"/>
              <w:right w:val="single" w:color="auto" w:sz="4" w:space="0"/>
            </w:tcBorders>
            <w:shd w:val="clear" w:color="auto" w:fill="auto"/>
            <w:noWrap/>
            <w:vAlign w:val="center"/>
          </w:tcPr>
          <w:p w14:paraId="23F760D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项目实施方案</w:t>
            </w:r>
          </w:p>
        </w:tc>
        <w:tc>
          <w:tcPr>
            <w:tcW w:w="594" w:type="pct"/>
            <w:tcBorders>
              <w:top w:val="nil"/>
              <w:left w:val="nil"/>
              <w:bottom w:val="single" w:color="auto" w:sz="4" w:space="0"/>
              <w:right w:val="single" w:color="auto" w:sz="4" w:space="0"/>
            </w:tcBorders>
            <w:shd w:val="clear" w:color="auto" w:fill="auto"/>
            <w:noWrap/>
            <w:vAlign w:val="center"/>
          </w:tcPr>
          <w:p w14:paraId="301EEC4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主观分</w:t>
            </w:r>
          </w:p>
        </w:tc>
        <w:tc>
          <w:tcPr>
            <w:tcW w:w="363" w:type="pct"/>
            <w:tcBorders>
              <w:top w:val="nil"/>
              <w:left w:val="nil"/>
              <w:bottom w:val="single" w:color="auto" w:sz="4" w:space="0"/>
              <w:right w:val="single" w:color="auto" w:sz="4" w:space="0"/>
            </w:tcBorders>
            <w:shd w:val="clear" w:color="auto" w:fill="auto"/>
            <w:vAlign w:val="center"/>
          </w:tcPr>
          <w:p w14:paraId="08A0FA8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354" w:type="pct"/>
            <w:tcBorders>
              <w:top w:val="nil"/>
              <w:left w:val="nil"/>
              <w:bottom w:val="single" w:color="auto" w:sz="4" w:space="0"/>
              <w:right w:val="single" w:color="auto" w:sz="4" w:space="0"/>
            </w:tcBorders>
            <w:shd w:val="clear" w:color="auto" w:fill="auto"/>
            <w:vAlign w:val="center"/>
          </w:tcPr>
          <w:p w14:paraId="4A27C48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根据供应商针对本项目提供的项目实施方案（包含不限于拟投项目组成员、项目进度计划安排、质量保证措施）进行对比打分，优秀得4分，良好得2分，一般得1分，未提供方案的不得分。</w:t>
            </w:r>
          </w:p>
        </w:tc>
        <w:tc>
          <w:tcPr>
            <w:tcW w:w="480" w:type="pct"/>
            <w:tcBorders>
              <w:top w:val="nil"/>
              <w:left w:val="nil"/>
              <w:bottom w:val="single" w:color="auto" w:sz="4" w:space="0"/>
              <w:right w:val="single" w:color="auto" w:sz="4" w:space="0"/>
            </w:tcBorders>
            <w:shd w:val="clear" w:color="auto" w:fill="auto"/>
            <w:vAlign w:val="center"/>
          </w:tcPr>
          <w:p w14:paraId="287E911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商务要求（5）</w:t>
            </w:r>
          </w:p>
        </w:tc>
      </w:tr>
    </w:tbl>
    <w:p w14:paraId="25AAC1CE"/>
    <w:p w14:paraId="342F73D4">
      <w:pPr>
        <w:numPr>
          <w:ilvl w:val="0"/>
          <w:numId w:val="62"/>
        </w:numPr>
        <w:spacing w:line="440" w:lineRule="exact"/>
        <w:ind w:right="-88" w:rightChars="-42" w:firstLine="480"/>
        <w:outlineLvl w:val="2"/>
      </w:pPr>
      <w:r>
        <w:rPr>
          <w:rFonts w:hint="eastAsia" w:ascii="仿宋" w:hAnsi="仿宋" w:eastAsia="仿宋"/>
          <w:sz w:val="24"/>
          <w:szCs w:val="24"/>
        </w:rPr>
        <w:t>技术、服务评议（40分）</w:t>
      </w:r>
    </w:p>
    <w:tbl>
      <w:tblPr>
        <w:tblStyle w:val="16"/>
        <w:tblW w:w="5004" w:type="pct"/>
        <w:tblInd w:w="0" w:type="dxa"/>
        <w:tblLayout w:type="fixed"/>
        <w:tblCellMar>
          <w:top w:w="0" w:type="dxa"/>
          <w:left w:w="108" w:type="dxa"/>
          <w:bottom w:w="0" w:type="dxa"/>
          <w:right w:w="108" w:type="dxa"/>
        </w:tblCellMar>
      </w:tblPr>
      <w:tblGrid>
        <w:gridCol w:w="693"/>
        <w:gridCol w:w="1178"/>
        <w:gridCol w:w="928"/>
        <w:gridCol w:w="708"/>
        <w:gridCol w:w="5391"/>
        <w:gridCol w:w="850"/>
      </w:tblGrid>
      <w:tr w14:paraId="03093694">
        <w:tblPrEx>
          <w:tblCellMar>
            <w:top w:w="0" w:type="dxa"/>
            <w:left w:w="108" w:type="dxa"/>
            <w:bottom w:w="0" w:type="dxa"/>
            <w:right w:w="108" w:type="dxa"/>
          </w:tblCellMar>
        </w:tblPrEx>
        <w:trPr>
          <w:trHeight w:val="480" w:hRule="atLeast"/>
        </w:trPr>
        <w:tc>
          <w:tcPr>
            <w:tcW w:w="356"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5CA6BA05">
            <w:pPr>
              <w:widowControl/>
              <w:jc w:val="center"/>
              <w:rPr>
                <w:rFonts w:ascii="仿宋" w:hAnsi="仿宋" w:eastAsia="仿宋" w:cs="宋体"/>
                <w:color w:val="000000"/>
                <w:kern w:val="0"/>
                <w:sz w:val="24"/>
                <w:szCs w:val="24"/>
              </w:rPr>
            </w:pPr>
            <w:bookmarkStart w:id="122" w:name="RANGE!A2"/>
            <w:bookmarkStart w:id="123" w:name="_Toc1458942"/>
            <w:bookmarkStart w:id="124" w:name="_Toc97113197"/>
            <w:bookmarkStart w:id="125" w:name="_Toc75007962"/>
            <w:r>
              <w:rPr>
                <w:rFonts w:hint="eastAsia" w:ascii="仿宋" w:hAnsi="仿宋" w:eastAsia="仿宋" w:cs="宋体"/>
                <w:color w:val="000000"/>
                <w:kern w:val="0"/>
                <w:sz w:val="24"/>
                <w:szCs w:val="24"/>
              </w:rPr>
              <w:t>序号</w:t>
            </w:r>
            <w:bookmarkEnd w:id="122"/>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775A9218">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评审因素</w:t>
            </w:r>
          </w:p>
        </w:tc>
        <w:tc>
          <w:tcPr>
            <w:tcW w:w="476" w:type="pct"/>
            <w:tcBorders>
              <w:top w:val="single" w:color="auto" w:sz="4" w:space="0"/>
              <w:left w:val="nil"/>
              <w:bottom w:val="single" w:color="auto" w:sz="4" w:space="0"/>
              <w:right w:val="single" w:color="auto" w:sz="4" w:space="0"/>
            </w:tcBorders>
            <w:shd w:val="clear" w:color="000000" w:fill="E5E5E5"/>
            <w:noWrap/>
            <w:vAlign w:val="center"/>
          </w:tcPr>
          <w:p w14:paraId="7270FE5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客观分/主观分</w:t>
            </w:r>
          </w:p>
        </w:tc>
        <w:tc>
          <w:tcPr>
            <w:tcW w:w="363" w:type="pct"/>
            <w:tcBorders>
              <w:top w:val="single" w:color="auto" w:sz="4" w:space="0"/>
              <w:left w:val="nil"/>
              <w:bottom w:val="single" w:color="auto" w:sz="4" w:space="0"/>
              <w:right w:val="single" w:color="auto" w:sz="4" w:space="0"/>
            </w:tcBorders>
            <w:shd w:val="clear" w:color="000000" w:fill="E5E5E5"/>
            <w:noWrap/>
            <w:vAlign w:val="center"/>
          </w:tcPr>
          <w:p w14:paraId="4D0616E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w:t>
            </w:r>
          </w:p>
        </w:tc>
        <w:tc>
          <w:tcPr>
            <w:tcW w:w="2764" w:type="pct"/>
            <w:tcBorders>
              <w:top w:val="single" w:color="auto" w:sz="4" w:space="0"/>
              <w:left w:val="nil"/>
              <w:bottom w:val="single" w:color="auto" w:sz="4" w:space="0"/>
              <w:right w:val="single" w:color="auto" w:sz="4" w:space="0"/>
            </w:tcBorders>
            <w:shd w:val="clear" w:color="000000" w:fill="E5E5E5"/>
            <w:vAlign w:val="center"/>
          </w:tcPr>
          <w:p w14:paraId="3B77ACD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436" w:type="pct"/>
            <w:tcBorders>
              <w:top w:val="single" w:color="auto" w:sz="4" w:space="0"/>
              <w:left w:val="nil"/>
              <w:bottom w:val="single" w:color="auto" w:sz="4" w:space="0"/>
              <w:right w:val="single" w:color="auto" w:sz="4" w:space="0"/>
            </w:tcBorders>
            <w:shd w:val="clear" w:color="000000" w:fill="E5E5E5"/>
            <w:vAlign w:val="center"/>
          </w:tcPr>
          <w:p w14:paraId="22B4EE9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因素来源</w:t>
            </w:r>
          </w:p>
        </w:tc>
      </w:tr>
      <w:tr w14:paraId="33C96D8A">
        <w:tblPrEx>
          <w:tblCellMar>
            <w:top w:w="0" w:type="dxa"/>
            <w:left w:w="108" w:type="dxa"/>
            <w:bottom w:w="0" w:type="dxa"/>
            <w:right w:w="108" w:type="dxa"/>
          </w:tblCellMar>
        </w:tblPrEx>
        <w:trPr>
          <w:trHeight w:val="702" w:hRule="atLeast"/>
        </w:trPr>
        <w:tc>
          <w:tcPr>
            <w:tcW w:w="356" w:type="pct"/>
            <w:vMerge w:val="restart"/>
            <w:tcBorders>
              <w:top w:val="nil"/>
              <w:left w:val="single" w:color="auto" w:sz="4" w:space="0"/>
              <w:bottom w:val="single" w:color="auto" w:sz="4" w:space="0"/>
              <w:right w:val="single" w:color="auto" w:sz="4" w:space="0"/>
            </w:tcBorders>
            <w:shd w:val="clear" w:color="auto" w:fill="auto"/>
            <w:noWrap/>
            <w:vAlign w:val="center"/>
          </w:tcPr>
          <w:p w14:paraId="623F084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04" w:type="pct"/>
            <w:vMerge w:val="restart"/>
            <w:tcBorders>
              <w:top w:val="nil"/>
              <w:left w:val="single" w:color="auto" w:sz="4" w:space="0"/>
              <w:bottom w:val="single" w:color="auto" w:sz="4" w:space="0"/>
              <w:right w:val="single" w:color="auto" w:sz="4" w:space="0"/>
            </w:tcBorders>
            <w:shd w:val="clear" w:color="auto" w:fill="auto"/>
            <w:noWrap/>
            <w:vAlign w:val="center"/>
          </w:tcPr>
          <w:p w14:paraId="4332DA8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技术参数</w:t>
            </w:r>
          </w:p>
        </w:tc>
        <w:tc>
          <w:tcPr>
            <w:tcW w:w="476" w:type="pct"/>
            <w:vMerge w:val="restart"/>
            <w:tcBorders>
              <w:top w:val="nil"/>
              <w:left w:val="single" w:color="auto" w:sz="4" w:space="0"/>
              <w:bottom w:val="single" w:color="auto" w:sz="4" w:space="0"/>
              <w:right w:val="single" w:color="auto" w:sz="4" w:space="0"/>
            </w:tcBorders>
            <w:shd w:val="clear" w:color="auto" w:fill="auto"/>
            <w:noWrap/>
            <w:vAlign w:val="center"/>
          </w:tcPr>
          <w:p w14:paraId="5C6E824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363" w:type="pct"/>
            <w:vMerge w:val="restart"/>
            <w:tcBorders>
              <w:top w:val="nil"/>
              <w:left w:val="single" w:color="auto" w:sz="4" w:space="0"/>
              <w:bottom w:val="single" w:color="auto" w:sz="4" w:space="0"/>
              <w:right w:val="single" w:color="auto" w:sz="4" w:space="0"/>
            </w:tcBorders>
            <w:shd w:val="clear" w:color="auto" w:fill="auto"/>
            <w:noWrap/>
            <w:vAlign w:val="center"/>
          </w:tcPr>
          <w:p w14:paraId="47F79DD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764" w:type="pct"/>
            <w:vMerge w:val="restart"/>
            <w:tcBorders>
              <w:top w:val="nil"/>
              <w:left w:val="single" w:color="auto" w:sz="4" w:space="0"/>
              <w:bottom w:val="single" w:color="auto" w:sz="4" w:space="0"/>
              <w:right w:val="single" w:color="auto" w:sz="4" w:space="0"/>
            </w:tcBorders>
            <w:shd w:val="clear" w:color="auto" w:fill="auto"/>
            <w:vAlign w:val="center"/>
          </w:tcPr>
          <w:p w14:paraId="522D584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1、整车参数完全满足招标要求的得16分，其中打★项有偏离的每项扣5分，其余项有偏离的每项扣1分，直至扣完为止。</w:t>
            </w:r>
          </w:p>
        </w:tc>
        <w:tc>
          <w:tcPr>
            <w:tcW w:w="436" w:type="pct"/>
            <w:vMerge w:val="restart"/>
            <w:tcBorders>
              <w:top w:val="nil"/>
              <w:left w:val="single" w:color="auto" w:sz="4" w:space="0"/>
              <w:bottom w:val="single" w:color="auto" w:sz="4" w:space="0"/>
              <w:right w:val="single" w:color="auto" w:sz="4" w:space="0"/>
            </w:tcBorders>
            <w:shd w:val="clear" w:color="auto" w:fill="auto"/>
            <w:vAlign w:val="center"/>
          </w:tcPr>
          <w:p w14:paraId="0644F4C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车辆技术要求</w:t>
            </w:r>
          </w:p>
        </w:tc>
      </w:tr>
      <w:tr w14:paraId="69B47BE2">
        <w:tblPrEx>
          <w:tblCellMar>
            <w:top w:w="0" w:type="dxa"/>
            <w:left w:w="108" w:type="dxa"/>
            <w:bottom w:w="0" w:type="dxa"/>
            <w:right w:w="108" w:type="dxa"/>
          </w:tblCellMar>
        </w:tblPrEx>
        <w:trPr>
          <w:trHeight w:val="624" w:hRule="atLeast"/>
        </w:trPr>
        <w:tc>
          <w:tcPr>
            <w:tcW w:w="356" w:type="pct"/>
            <w:vMerge w:val="continue"/>
            <w:tcBorders>
              <w:top w:val="nil"/>
              <w:left w:val="single" w:color="auto" w:sz="4" w:space="0"/>
              <w:bottom w:val="single" w:color="auto" w:sz="4" w:space="0"/>
              <w:right w:val="single" w:color="auto" w:sz="4" w:space="0"/>
            </w:tcBorders>
            <w:vAlign w:val="center"/>
          </w:tcPr>
          <w:p w14:paraId="7B260CFE">
            <w:pPr>
              <w:widowControl/>
              <w:jc w:val="left"/>
              <w:rPr>
                <w:rFonts w:ascii="仿宋" w:hAnsi="仿宋" w:eastAsia="仿宋" w:cs="宋体"/>
                <w:color w:val="000000"/>
                <w:kern w:val="0"/>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75E5EBA5">
            <w:pPr>
              <w:widowControl/>
              <w:jc w:val="left"/>
              <w:rPr>
                <w:rFonts w:ascii="仿宋" w:hAnsi="仿宋" w:eastAsia="仿宋" w:cs="宋体"/>
                <w:color w:val="000000"/>
                <w:kern w:val="0"/>
                <w:sz w:val="24"/>
                <w:szCs w:val="24"/>
              </w:rPr>
            </w:pPr>
          </w:p>
        </w:tc>
        <w:tc>
          <w:tcPr>
            <w:tcW w:w="476" w:type="pct"/>
            <w:vMerge w:val="continue"/>
            <w:tcBorders>
              <w:top w:val="nil"/>
              <w:left w:val="single" w:color="auto" w:sz="4" w:space="0"/>
              <w:bottom w:val="single" w:color="auto" w:sz="4" w:space="0"/>
              <w:right w:val="single" w:color="auto" w:sz="4" w:space="0"/>
            </w:tcBorders>
            <w:vAlign w:val="center"/>
          </w:tcPr>
          <w:p w14:paraId="5212EF9B">
            <w:pPr>
              <w:widowControl/>
              <w:jc w:val="left"/>
              <w:rPr>
                <w:rFonts w:ascii="仿宋" w:hAnsi="仿宋" w:eastAsia="仿宋" w:cs="宋体"/>
                <w:color w:val="000000"/>
                <w:kern w:val="0"/>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20267653">
            <w:pPr>
              <w:widowControl/>
              <w:jc w:val="left"/>
              <w:rPr>
                <w:rFonts w:ascii="仿宋" w:hAnsi="仿宋" w:eastAsia="仿宋" w:cs="宋体"/>
                <w:color w:val="000000"/>
                <w:kern w:val="0"/>
                <w:sz w:val="24"/>
                <w:szCs w:val="24"/>
              </w:rPr>
            </w:pPr>
          </w:p>
        </w:tc>
        <w:tc>
          <w:tcPr>
            <w:tcW w:w="2764" w:type="pct"/>
            <w:vMerge w:val="continue"/>
            <w:tcBorders>
              <w:top w:val="nil"/>
              <w:left w:val="single" w:color="auto" w:sz="4" w:space="0"/>
              <w:bottom w:val="single" w:color="auto" w:sz="4" w:space="0"/>
              <w:right w:val="single" w:color="auto" w:sz="4" w:space="0"/>
            </w:tcBorders>
            <w:vAlign w:val="center"/>
          </w:tcPr>
          <w:p w14:paraId="4394FC61">
            <w:pPr>
              <w:widowControl/>
              <w:jc w:val="left"/>
              <w:rPr>
                <w:rFonts w:ascii="仿宋" w:hAnsi="仿宋" w:eastAsia="仿宋" w:cs="宋体"/>
                <w:color w:val="000000"/>
                <w:kern w:val="0"/>
                <w:sz w:val="24"/>
                <w:szCs w:val="24"/>
              </w:rPr>
            </w:pPr>
          </w:p>
        </w:tc>
        <w:tc>
          <w:tcPr>
            <w:tcW w:w="436" w:type="pct"/>
            <w:vMerge w:val="continue"/>
            <w:tcBorders>
              <w:top w:val="nil"/>
              <w:left w:val="single" w:color="auto" w:sz="4" w:space="0"/>
              <w:bottom w:val="single" w:color="auto" w:sz="4" w:space="0"/>
              <w:right w:val="single" w:color="auto" w:sz="4" w:space="0"/>
            </w:tcBorders>
            <w:vAlign w:val="center"/>
          </w:tcPr>
          <w:p w14:paraId="4990FA45">
            <w:pPr>
              <w:widowControl/>
              <w:jc w:val="left"/>
              <w:rPr>
                <w:rFonts w:ascii="仿宋" w:hAnsi="仿宋" w:eastAsia="仿宋" w:cs="宋体"/>
                <w:color w:val="000000"/>
                <w:kern w:val="0"/>
                <w:sz w:val="24"/>
                <w:szCs w:val="24"/>
              </w:rPr>
            </w:pPr>
          </w:p>
        </w:tc>
      </w:tr>
      <w:tr w14:paraId="0B3014DD">
        <w:tblPrEx>
          <w:tblCellMar>
            <w:top w:w="0" w:type="dxa"/>
            <w:left w:w="108" w:type="dxa"/>
            <w:bottom w:w="0" w:type="dxa"/>
            <w:right w:w="108" w:type="dxa"/>
          </w:tblCellMar>
        </w:tblPrEx>
        <w:trPr>
          <w:trHeight w:val="11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83E461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04" w:type="pct"/>
            <w:tcBorders>
              <w:top w:val="nil"/>
              <w:left w:val="nil"/>
              <w:bottom w:val="single" w:color="auto" w:sz="4" w:space="0"/>
              <w:right w:val="single" w:color="auto" w:sz="4" w:space="0"/>
            </w:tcBorders>
            <w:shd w:val="clear" w:color="auto" w:fill="auto"/>
            <w:vAlign w:val="center"/>
          </w:tcPr>
          <w:p w14:paraId="63090957">
            <w:pPr>
              <w:widowControl/>
              <w:jc w:val="center"/>
              <w:rPr>
                <w:rFonts w:ascii="仿宋" w:hAnsi="仿宋" w:eastAsia="仿宋" w:cs="宋体"/>
                <w:kern w:val="0"/>
                <w:sz w:val="24"/>
                <w:szCs w:val="24"/>
              </w:rPr>
            </w:pPr>
            <w:r>
              <w:rPr>
                <w:rFonts w:hint="eastAsia" w:ascii="仿宋" w:hAnsi="仿宋" w:eastAsia="仿宋" w:cs="宋体"/>
                <w:kern w:val="0"/>
                <w:sz w:val="24"/>
                <w:szCs w:val="24"/>
              </w:rPr>
              <w:t>外观工艺</w:t>
            </w:r>
          </w:p>
        </w:tc>
        <w:tc>
          <w:tcPr>
            <w:tcW w:w="476" w:type="pct"/>
            <w:tcBorders>
              <w:top w:val="nil"/>
              <w:left w:val="nil"/>
              <w:bottom w:val="single" w:color="auto" w:sz="4" w:space="0"/>
              <w:right w:val="single" w:color="auto" w:sz="4" w:space="0"/>
            </w:tcBorders>
            <w:shd w:val="clear" w:color="auto" w:fill="auto"/>
            <w:vAlign w:val="center"/>
          </w:tcPr>
          <w:p w14:paraId="064AB42F">
            <w:pPr>
              <w:widowControl/>
              <w:jc w:val="center"/>
              <w:rPr>
                <w:rFonts w:ascii="仿宋" w:hAnsi="仿宋" w:eastAsia="仿宋" w:cs="宋体"/>
                <w:kern w:val="0"/>
                <w:sz w:val="24"/>
                <w:szCs w:val="24"/>
              </w:rPr>
            </w:pPr>
            <w:r>
              <w:rPr>
                <w:rFonts w:hint="eastAsia" w:ascii="仿宋" w:hAnsi="仿宋" w:eastAsia="仿宋" w:cs="宋体"/>
                <w:kern w:val="0"/>
                <w:sz w:val="24"/>
                <w:szCs w:val="24"/>
              </w:rPr>
              <w:t>主观分</w:t>
            </w:r>
          </w:p>
        </w:tc>
        <w:tc>
          <w:tcPr>
            <w:tcW w:w="363" w:type="pct"/>
            <w:tcBorders>
              <w:top w:val="nil"/>
              <w:left w:val="nil"/>
              <w:bottom w:val="single" w:color="auto" w:sz="4" w:space="0"/>
              <w:right w:val="single" w:color="auto" w:sz="4" w:space="0"/>
            </w:tcBorders>
            <w:shd w:val="clear" w:color="auto" w:fill="auto"/>
            <w:vAlign w:val="center"/>
          </w:tcPr>
          <w:p w14:paraId="49A4C732">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764" w:type="pct"/>
            <w:tcBorders>
              <w:top w:val="nil"/>
              <w:left w:val="nil"/>
              <w:bottom w:val="single" w:color="auto" w:sz="4" w:space="0"/>
              <w:right w:val="single" w:color="auto" w:sz="4" w:space="0"/>
            </w:tcBorders>
            <w:shd w:val="clear" w:color="auto" w:fill="auto"/>
            <w:vAlign w:val="center"/>
          </w:tcPr>
          <w:p w14:paraId="6FDF9EAF">
            <w:pPr>
              <w:widowControl/>
              <w:jc w:val="left"/>
              <w:rPr>
                <w:rFonts w:ascii="仿宋" w:hAnsi="仿宋" w:eastAsia="仿宋" w:cs="宋体"/>
                <w:kern w:val="0"/>
                <w:sz w:val="24"/>
                <w:szCs w:val="24"/>
              </w:rPr>
            </w:pPr>
            <w:r>
              <w:rPr>
                <w:rFonts w:hint="eastAsia" w:ascii="仿宋" w:hAnsi="仿宋" w:eastAsia="仿宋" w:cs="宋体"/>
                <w:kern w:val="0"/>
                <w:sz w:val="24"/>
                <w:szCs w:val="24"/>
              </w:rPr>
              <w:t>根据投标人提供的彩色高清车型图片（含头面45度角整车图片、头面、尾部、左边、右边、车内），评委根据外观设计、车内布局及内饰等方面进行评审，设计新颖、布局合理、内饰美观得3分，其他得1分。</w:t>
            </w:r>
            <w:r>
              <w:rPr>
                <w:rFonts w:hint="eastAsia" w:ascii="仿宋" w:hAnsi="仿宋" w:eastAsia="仿宋" w:cs="宋体"/>
                <w:b/>
                <w:bCs/>
                <w:kern w:val="0"/>
                <w:sz w:val="24"/>
                <w:szCs w:val="24"/>
              </w:rPr>
              <w:t>（须提供彩色高清车型图片，不提供不得分）</w:t>
            </w:r>
          </w:p>
        </w:tc>
        <w:tc>
          <w:tcPr>
            <w:tcW w:w="436" w:type="pct"/>
            <w:tcBorders>
              <w:top w:val="nil"/>
              <w:left w:val="nil"/>
              <w:bottom w:val="single" w:color="auto" w:sz="4" w:space="0"/>
              <w:right w:val="single" w:color="auto" w:sz="4" w:space="0"/>
            </w:tcBorders>
            <w:shd w:val="clear" w:color="auto" w:fill="auto"/>
            <w:vAlign w:val="center"/>
          </w:tcPr>
          <w:p w14:paraId="15D264F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车辆技术要求</w:t>
            </w:r>
          </w:p>
        </w:tc>
      </w:tr>
      <w:tr w14:paraId="2282F773">
        <w:tblPrEx>
          <w:tblCellMar>
            <w:top w:w="0" w:type="dxa"/>
            <w:left w:w="108" w:type="dxa"/>
            <w:bottom w:w="0" w:type="dxa"/>
            <w:right w:w="108" w:type="dxa"/>
          </w:tblCellMar>
        </w:tblPrEx>
        <w:trPr>
          <w:trHeight w:val="1265" w:hRule="atLeast"/>
        </w:trPr>
        <w:tc>
          <w:tcPr>
            <w:tcW w:w="356" w:type="pct"/>
            <w:vMerge w:val="restart"/>
            <w:tcBorders>
              <w:top w:val="nil"/>
              <w:left w:val="single" w:color="auto" w:sz="4" w:space="0"/>
              <w:bottom w:val="single" w:color="auto" w:sz="4" w:space="0"/>
              <w:right w:val="single" w:color="auto" w:sz="4" w:space="0"/>
            </w:tcBorders>
            <w:shd w:val="clear" w:color="auto" w:fill="auto"/>
            <w:noWrap/>
            <w:vAlign w:val="center"/>
          </w:tcPr>
          <w:p w14:paraId="041910F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04" w:type="pct"/>
            <w:vMerge w:val="restart"/>
            <w:tcBorders>
              <w:top w:val="nil"/>
              <w:left w:val="single" w:color="auto" w:sz="4" w:space="0"/>
              <w:bottom w:val="single" w:color="auto" w:sz="4" w:space="0"/>
              <w:right w:val="single" w:color="auto" w:sz="4" w:space="0"/>
            </w:tcBorders>
            <w:shd w:val="clear" w:color="auto" w:fill="auto"/>
            <w:noWrap/>
            <w:vAlign w:val="center"/>
          </w:tcPr>
          <w:p w14:paraId="10417EF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动力部分</w:t>
            </w:r>
          </w:p>
        </w:tc>
        <w:tc>
          <w:tcPr>
            <w:tcW w:w="476" w:type="pct"/>
            <w:vMerge w:val="restart"/>
            <w:tcBorders>
              <w:top w:val="nil"/>
              <w:left w:val="single" w:color="auto" w:sz="4" w:space="0"/>
              <w:bottom w:val="single" w:color="auto" w:sz="4" w:space="0"/>
              <w:right w:val="single" w:color="auto" w:sz="4" w:space="0"/>
            </w:tcBorders>
            <w:shd w:val="clear" w:color="auto" w:fill="auto"/>
            <w:noWrap/>
            <w:vAlign w:val="center"/>
          </w:tcPr>
          <w:p w14:paraId="6D0D24B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363" w:type="pct"/>
            <w:vMerge w:val="restart"/>
            <w:tcBorders>
              <w:top w:val="nil"/>
              <w:left w:val="single" w:color="auto" w:sz="4" w:space="0"/>
              <w:bottom w:val="single" w:color="auto" w:sz="4" w:space="0"/>
              <w:right w:val="single" w:color="auto" w:sz="4" w:space="0"/>
            </w:tcBorders>
            <w:shd w:val="clear" w:color="auto" w:fill="auto"/>
            <w:noWrap/>
            <w:vAlign w:val="center"/>
          </w:tcPr>
          <w:p w14:paraId="3EDAD02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764" w:type="pct"/>
            <w:vMerge w:val="restart"/>
            <w:tcBorders>
              <w:top w:val="nil"/>
              <w:left w:val="single" w:color="auto" w:sz="4" w:space="0"/>
              <w:bottom w:val="single" w:color="auto" w:sz="4" w:space="0"/>
              <w:right w:val="single" w:color="auto" w:sz="4" w:space="0"/>
            </w:tcBorders>
            <w:shd w:val="clear" w:color="auto" w:fill="auto"/>
            <w:vAlign w:val="center"/>
          </w:tcPr>
          <w:p w14:paraId="77DF99FF">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1、动力电池电量</w:t>
            </w:r>
            <w:r>
              <w:rPr>
                <w:rFonts w:hint="eastAsia" w:ascii="仿宋" w:hAnsi="仿宋" w:eastAsia="仿宋" w:cs="宋体"/>
                <w:color w:val="000000"/>
                <w:kern w:val="0"/>
                <w:sz w:val="24"/>
                <w:szCs w:val="24"/>
                <w:lang w:val="en-US" w:eastAsia="zh-CN"/>
              </w:rPr>
              <w:t>&gt;</w:t>
            </w:r>
            <w:r>
              <w:rPr>
                <w:rFonts w:hint="eastAsia" w:ascii="仿宋" w:hAnsi="仿宋" w:eastAsia="仿宋" w:cs="宋体"/>
                <w:color w:val="000000"/>
                <w:kern w:val="0"/>
                <w:sz w:val="24"/>
                <w:szCs w:val="24"/>
              </w:rPr>
              <w:t>17</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kwh得1分，否则不得分；</w:t>
            </w:r>
          </w:p>
          <w:p w14:paraId="36F948CC">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2、投标车型（8.0-8.9米纯电动城市公交客车）：Ekg≤0.14Wh/km.kg得3分；0.14Wh/km.kg＜Ekg≤0.21Wh/km.kg得1分，其他不得分；</w:t>
            </w:r>
          </w:p>
          <w:p w14:paraId="14F33EB8">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投标车型（8-8.9米纯电动无站立客运造型公交客车）：Ekg≤0.14Wh/km.kg得3分；0.14Wh/km.kg＜Ekg≤0.21Wh/km.kg得1分，其他不得分；( 以工信部网站最新公布的《新能源汽车推广应用推荐车型目录》信息为准)；</w:t>
            </w:r>
          </w:p>
          <w:p w14:paraId="7197BEEE">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3、投标人投标车型电池箱体防护等级</w:t>
            </w:r>
            <w:r>
              <w:rPr>
                <w:rFonts w:hint="eastAsia" w:ascii="仿宋" w:hAnsi="仿宋" w:eastAsia="仿宋" w:cs="宋体"/>
                <w:color w:val="000000"/>
                <w:kern w:val="0"/>
                <w:sz w:val="24"/>
                <w:szCs w:val="24"/>
                <w:lang w:val="en-US" w:eastAsia="zh-CN"/>
              </w:rPr>
              <w:t>&gt;</w:t>
            </w:r>
            <w:r>
              <w:rPr>
                <w:rFonts w:hint="eastAsia" w:ascii="仿宋" w:hAnsi="仿宋" w:eastAsia="仿宋" w:cs="宋体"/>
                <w:color w:val="000000"/>
                <w:kern w:val="0"/>
                <w:sz w:val="24"/>
                <w:szCs w:val="24"/>
              </w:rPr>
              <w:t>IP6</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rPr>
              <w:t>得2分。须提供国家认可的第三方检测机构出具的检测报告的彩色清晰扫描件加盖投标人公章，否则不得分；</w:t>
            </w:r>
          </w:p>
          <w:p w14:paraId="49D2408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评审依据：投标文件内提供相关的证明的扫描件并加盖公章，未提供不得分。</w:t>
            </w:r>
          </w:p>
        </w:tc>
        <w:tc>
          <w:tcPr>
            <w:tcW w:w="436" w:type="pct"/>
            <w:vMerge w:val="restart"/>
            <w:tcBorders>
              <w:top w:val="nil"/>
              <w:left w:val="single" w:color="auto" w:sz="4" w:space="0"/>
              <w:bottom w:val="single" w:color="auto" w:sz="4" w:space="0"/>
              <w:right w:val="single" w:color="auto" w:sz="4" w:space="0"/>
            </w:tcBorders>
            <w:shd w:val="clear" w:color="auto" w:fill="auto"/>
            <w:vAlign w:val="center"/>
          </w:tcPr>
          <w:p w14:paraId="59044B8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车辆技术要求</w:t>
            </w:r>
          </w:p>
        </w:tc>
      </w:tr>
      <w:tr w14:paraId="027F775D">
        <w:tblPrEx>
          <w:tblCellMar>
            <w:top w:w="0" w:type="dxa"/>
            <w:left w:w="108" w:type="dxa"/>
            <w:bottom w:w="0" w:type="dxa"/>
            <w:right w:w="108" w:type="dxa"/>
          </w:tblCellMar>
        </w:tblPrEx>
        <w:trPr>
          <w:trHeight w:val="702" w:hRule="atLeast"/>
        </w:trPr>
        <w:tc>
          <w:tcPr>
            <w:tcW w:w="356" w:type="pct"/>
            <w:vMerge w:val="continue"/>
            <w:tcBorders>
              <w:top w:val="nil"/>
              <w:left w:val="single" w:color="auto" w:sz="4" w:space="0"/>
              <w:bottom w:val="single" w:color="auto" w:sz="4" w:space="0"/>
              <w:right w:val="single" w:color="auto" w:sz="4" w:space="0"/>
            </w:tcBorders>
            <w:vAlign w:val="center"/>
          </w:tcPr>
          <w:p w14:paraId="071DA4B4">
            <w:pPr>
              <w:widowControl/>
              <w:jc w:val="left"/>
              <w:rPr>
                <w:rFonts w:ascii="仿宋" w:hAnsi="仿宋" w:eastAsia="仿宋" w:cs="宋体"/>
                <w:color w:val="000000"/>
                <w:kern w:val="0"/>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0E3DFF24">
            <w:pPr>
              <w:widowControl/>
              <w:jc w:val="left"/>
              <w:rPr>
                <w:rFonts w:ascii="仿宋" w:hAnsi="仿宋" w:eastAsia="仿宋" w:cs="宋体"/>
                <w:color w:val="000000"/>
                <w:kern w:val="0"/>
                <w:sz w:val="24"/>
                <w:szCs w:val="24"/>
              </w:rPr>
            </w:pPr>
          </w:p>
        </w:tc>
        <w:tc>
          <w:tcPr>
            <w:tcW w:w="476" w:type="pct"/>
            <w:vMerge w:val="continue"/>
            <w:tcBorders>
              <w:top w:val="nil"/>
              <w:left w:val="single" w:color="auto" w:sz="4" w:space="0"/>
              <w:bottom w:val="single" w:color="auto" w:sz="4" w:space="0"/>
              <w:right w:val="single" w:color="auto" w:sz="4" w:space="0"/>
            </w:tcBorders>
            <w:vAlign w:val="center"/>
          </w:tcPr>
          <w:p w14:paraId="5A489AA4">
            <w:pPr>
              <w:widowControl/>
              <w:jc w:val="left"/>
              <w:rPr>
                <w:rFonts w:ascii="仿宋" w:hAnsi="仿宋" w:eastAsia="仿宋" w:cs="宋体"/>
                <w:color w:val="000000"/>
                <w:kern w:val="0"/>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610C7FFC">
            <w:pPr>
              <w:widowControl/>
              <w:jc w:val="left"/>
              <w:rPr>
                <w:rFonts w:ascii="仿宋" w:hAnsi="仿宋" w:eastAsia="仿宋" w:cs="宋体"/>
                <w:color w:val="000000"/>
                <w:kern w:val="0"/>
                <w:sz w:val="24"/>
                <w:szCs w:val="24"/>
              </w:rPr>
            </w:pPr>
          </w:p>
        </w:tc>
        <w:tc>
          <w:tcPr>
            <w:tcW w:w="2764" w:type="pct"/>
            <w:vMerge w:val="continue"/>
            <w:tcBorders>
              <w:top w:val="nil"/>
              <w:left w:val="single" w:color="auto" w:sz="4" w:space="0"/>
              <w:bottom w:val="single" w:color="auto" w:sz="4" w:space="0"/>
              <w:right w:val="single" w:color="auto" w:sz="4" w:space="0"/>
            </w:tcBorders>
            <w:vAlign w:val="center"/>
          </w:tcPr>
          <w:p w14:paraId="10DB9CC2">
            <w:pPr>
              <w:widowControl/>
              <w:jc w:val="left"/>
              <w:rPr>
                <w:rFonts w:ascii="仿宋" w:hAnsi="仿宋" w:eastAsia="仿宋" w:cs="宋体"/>
                <w:color w:val="000000"/>
                <w:kern w:val="0"/>
                <w:sz w:val="24"/>
                <w:szCs w:val="24"/>
              </w:rPr>
            </w:pPr>
          </w:p>
        </w:tc>
        <w:tc>
          <w:tcPr>
            <w:tcW w:w="436" w:type="pct"/>
            <w:vMerge w:val="continue"/>
            <w:tcBorders>
              <w:top w:val="nil"/>
              <w:left w:val="single" w:color="auto" w:sz="4" w:space="0"/>
              <w:bottom w:val="single" w:color="auto" w:sz="4" w:space="0"/>
              <w:right w:val="single" w:color="auto" w:sz="4" w:space="0"/>
            </w:tcBorders>
            <w:vAlign w:val="center"/>
          </w:tcPr>
          <w:p w14:paraId="777942AF">
            <w:pPr>
              <w:widowControl/>
              <w:jc w:val="left"/>
              <w:rPr>
                <w:rFonts w:ascii="仿宋" w:hAnsi="仿宋" w:eastAsia="仿宋" w:cs="宋体"/>
                <w:color w:val="000000"/>
                <w:kern w:val="0"/>
                <w:sz w:val="24"/>
                <w:szCs w:val="24"/>
              </w:rPr>
            </w:pPr>
          </w:p>
        </w:tc>
      </w:tr>
      <w:tr w14:paraId="1F260D93">
        <w:tblPrEx>
          <w:tblCellMar>
            <w:top w:w="0" w:type="dxa"/>
            <w:left w:w="108" w:type="dxa"/>
            <w:bottom w:w="0" w:type="dxa"/>
            <w:right w:w="108" w:type="dxa"/>
          </w:tblCellMar>
        </w:tblPrEx>
        <w:trPr>
          <w:trHeight w:val="702" w:hRule="atLeast"/>
        </w:trPr>
        <w:tc>
          <w:tcPr>
            <w:tcW w:w="356" w:type="pct"/>
            <w:vMerge w:val="continue"/>
            <w:tcBorders>
              <w:top w:val="nil"/>
              <w:left w:val="single" w:color="auto" w:sz="4" w:space="0"/>
              <w:bottom w:val="single" w:color="auto" w:sz="4" w:space="0"/>
              <w:right w:val="single" w:color="auto" w:sz="4" w:space="0"/>
            </w:tcBorders>
            <w:vAlign w:val="center"/>
          </w:tcPr>
          <w:p w14:paraId="16232CA1">
            <w:pPr>
              <w:widowControl/>
              <w:jc w:val="left"/>
              <w:rPr>
                <w:rFonts w:ascii="仿宋" w:hAnsi="仿宋" w:eastAsia="仿宋" w:cs="宋体"/>
                <w:color w:val="000000"/>
                <w:kern w:val="0"/>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4EF6B57B">
            <w:pPr>
              <w:widowControl/>
              <w:jc w:val="left"/>
              <w:rPr>
                <w:rFonts w:ascii="仿宋" w:hAnsi="仿宋" w:eastAsia="仿宋" w:cs="宋体"/>
                <w:color w:val="000000"/>
                <w:kern w:val="0"/>
                <w:sz w:val="24"/>
                <w:szCs w:val="24"/>
              </w:rPr>
            </w:pPr>
          </w:p>
        </w:tc>
        <w:tc>
          <w:tcPr>
            <w:tcW w:w="476" w:type="pct"/>
            <w:vMerge w:val="continue"/>
            <w:tcBorders>
              <w:top w:val="nil"/>
              <w:left w:val="single" w:color="auto" w:sz="4" w:space="0"/>
              <w:bottom w:val="single" w:color="auto" w:sz="4" w:space="0"/>
              <w:right w:val="single" w:color="auto" w:sz="4" w:space="0"/>
            </w:tcBorders>
            <w:vAlign w:val="center"/>
          </w:tcPr>
          <w:p w14:paraId="18ACFCB8">
            <w:pPr>
              <w:widowControl/>
              <w:jc w:val="left"/>
              <w:rPr>
                <w:rFonts w:ascii="仿宋" w:hAnsi="仿宋" w:eastAsia="仿宋" w:cs="宋体"/>
                <w:color w:val="000000"/>
                <w:kern w:val="0"/>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2E980686">
            <w:pPr>
              <w:widowControl/>
              <w:jc w:val="left"/>
              <w:rPr>
                <w:rFonts w:ascii="仿宋" w:hAnsi="仿宋" w:eastAsia="仿宋" w:cs="宋体"/>
                <w:color w:val="000000"/>
                <w:kern w:val="0"/>
                <w:sz w:val="24"/>
                <w:szCs w:val="24"/>
              </w:rPr>
            </w:pPr>
          </w:p>
        </w:tc>
        <w:tc>
          <w:tcPr>
            <w:tcW w:w="2764" w:type="pct"/>
            <w:vMerge w:val="continue"/>
            <w:tcBorders>
              <w:top w:val="nil"/>
              <w:left w:val="single" w:color="auto" w:sz="4" w:space="0"/>
              <w:bottom w:val="single" w:color="auto" w:sz="4" w:space="0"/>
              <w:right w:val="single" w:color="auto" w:sz="4" w:space="0"/>
            </w:tcBorders>
            <w:vAlign w:val="center"/>
          </w:tcPr>
          <w:p w14:paraId="1BA958DC">
            <w:pPr>
              <w:widowControl/>
              <w:jc w:val="left"/>
              <w:rPr>
                <w:rFonts w:ascii="仿宋" w:hAnsi="仿宋" w:eastAsia="仿宋" w:cs="宋体"/>
                <w:color w:val="000000"/>
                <w:kern w:val="0"/>
                <w:sz w:val="24"/>
                <w:szCs w:val="24"/>
              </w:rPr>
            </w:pPr>
          </w:p>
        </w:tc>
        <w:tc>
          <w:tcPr>
            <w:tcW w:w="436" w:type="pct"/>
            <w:vMerge w:val="continue"/>
            <w:tcBorders>
              <w:top w:val="nil"/>
              <w:left w:val="single" w:color="auto" w:sz="4" w:space="0"/>
              <w:bottom w:val="single" w:color="auto" w:sz="4" w:space="0"/>
              <w:right w:val="single" w:color="auto" w:sz="4" w:space="0"/>
            </w:tcBorders>
            <w:vAlign w:val="center"/>
          </w:tcPr>
          <w:p w14:paraId="4C73CA6A">
            <w:pPr>
              <w:widowControl/>
              <w:jc w:val="left"/>
              <w:rPr>
                <w:rFonts w:ascii="仿宋" w:hAnsi="仿宋" w:eastAsia="仿宋" w:cs="宋体"/>
                <w:color w:val="000000"/>
                <w:kern w:val="0"/>
                <w:sz w:val="24"/>
                <w:szCs w:val="24"/>
              </w:rPr>
            </w:pPr>
          </w:p>
        </w:tc>
      </w:tr>
      <w:tr w14:paraId="7D93ED90">
        <w:tblPrEx>
          <w:tblCellMar>
            <w:top w:w="0" w:type="dxa"/>
            <w:left w:w="108" w:type="dxa"/>
            <w:bottom w:w="0" w:type="dxa"/>
            <w:right w:w="108" w:type="dxa"/>
          </w:tblCellMar>
        </w:tblPrEx>
        <w:trPr>
          <w:trHeight w:val="2055" w:hRule="atLeast"/>
        </w:trPr>
        <w:tc>
          <w:tcPr>
            <w:tcW w:w="356" w:type="pct"/>
            <w:vMerge w:val="continue"/>
            <w:tcBorders>
              <w:top w:val="nil"/>
              <w:left w:val="single" w:color="auto" w:sz="4" w:space="0"/>
              <w:bottom w:val="single" w:color="auto" w:sz="4" w:space="0"/>
              <w:right w:val="single" w:color="auto" w:sz="4" w:space="0"/>
            </w:tcBorders>
            <w:vAlign w:val="center"/>
          </w:tcPr>
          <w:p w14:paraId="539EB717">
            <w:pPr>
              <w:widowControl/>
              <w:jc w:val="left"/>
              <w:rPr>
                <w:rFonts w:ascii="仿宋" w:hAnsi="仿宋" w:eastAsia="仿宋" w:cs="宋体"/>
                <w:color w:val="000000"/>
                <w:kern w:val="0"/>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00494C31">
            <w:pPr>
              <w:widowControl/>
              <w:jc w:val="left"/>
              <w:rPr>
                <w:rFonts w:ascii="仿宋" w:hAnsi="仿宋" w:eastAsia="仿宋" w:cs="宋体"/>
                <w:color w:val="000000"/>
                <w:kern w:val="0"/>
                <w:sz w:val="24"/>
                <w:szCs w:val="24"/>
              </w:rPr>
            </w:pPr>
          </w:p>
        </w:tc>
        <w:tc>
          <w:tcPr>
            <w:tcW w:w="476" w:type="pct"/>
            <w:vMerge w:val="continue"/>
            <w:tcBorders>
              <w:top w:val="nil"/>
              <w:left w:val="single" w:color="auto" w:sz="4" w:space="0"/>
              <w:bottom w:val="single" w:color="auto" w:sz="4" w:space="0"/>
              <w:right w:val="single" w:color="auto" w:sz="4" w:space="0"/>
            </w:tcBorders>
            <w:vAlign w:val="center"/>
          </w:tcPr>
          <w:p w14:paraId="5A2F2B39">
            <w:pPr>
              <w:widowControl/>
              <w:jc w:val="left"/>
              <w:rPr>
                <w:rFonts w:ascii="仿宋" w:hAnsi="仿宋" w:eastAsia="仿宋" w:cs="宋体"/>
                <w:color w:val="000000"/>
                <w:kern w:val="0"/>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632B847E">
            <w:pPr>
              <w:widowControl/>
              <w:jc w:val="left"/>
              <w:rPr>
                <w:rFonts w:ascii="仿宋" w:hAnsi="仿宋" w:eastAsia="仿宋" w:cs="宋体"/>
                <w:color w:val="000000"/>
                <w:kern w:val="0"/>
                <w:sz w:val="24"/>
                <w:szCs w:val="24"/>
              </w:rPr>
            </w:pPr>
          </w:p>
        </w:tc>
        <w:tc>
          <w:tcPr>
            <w:tcW w:w="2764" w:type="pct"/>
            <w:vMerge w:val="continue"/>
            <w:tcBorders>
              <w:top w:val="nil"/>
              <w:left w:val="single" w:color="auto" w:sz="4" w:space="0"/>
              <w:bottom w:val="single" w:color="auto" w:sz="4" w:space="0"/>
              <w:right w:val="single" w:color="auto" w:sz="4" w:space="0"/>
            </w:tcBorders>
            <w:vAlign w:val="center"/>
          </w:tcPr>
          <w:p w14:paraId="28665595">
            <w:pPr>
              <w:widowControl/>
              <w:jc w:val="left"/>
              <w:rPr>
                <w:rFonts w:ascii="仿宋" w:hAnsi="仿宋" w:eastAsia="仿宋" w:cs="宋体"/>
                <w:color w:val="000000"/>
                <w:kern w:val="0"/>
                <w:sz w:val="24"/>
                <w:szCs w:val="24"/>
              </w:rPr>
            </w:pPr>
          </w:p>
        </w:tc>
        <w:tc>
          <w:tcPr>
            <w:tcW w:w="436" w:type="pct"/>
            <w:vMerge w:val="continue"/>
            <w:tcBorders>
              <w:top w:val="nil"/>
              <w:left w:val="single" w:color="auto" w:sz="4" w:space="0"/>
              <w:bottom w:val="single" w:color="auto" w:sz="4" w:space="0"/>
              <w:right w:val="single" w:color="auto" w:sz="4" w:space="0"/>
            </w:tcBorders>
            <w:vAlign w:val="center"/>
          </w:tcPr>
          <w:p w14:paraId="4436D66C">
            <w:pPr>
              <w:widowControl/>
              <w:jc w:val="left"/>
              <w:rPr>
                <w:rFonts w:ascii="仿宋" w:hAnsi="仿宋" w:eastAsia="仿宋" w:cs="宋体"/>
                <w:color w:val="000000"/>
                <w:kern w:val="0"/>
                <w:sz w:val="24"/>
                <w:szCs w:val="24"/>
              </w:rPr>
            </w:pPr>
          </w:p>
        </w:tc>
      </w:tr>
      <w:tr w14:paraId="4D0B54F5">
        <w:tblPrEx>
          <w:tblCellMar>
            <w:top w:w="0" w:type="dxa"/>
            <w:left w:w="108" w:type="dxa"/>
            <w:bottom w:w="0" w:type="dxa"/>
            <w:right w:w="108" w:type="dxa"/>
          </w:tblCellMar>
        </w:tblPrEx>
        <w:trPr>
          <w:trHeight w:val="702" w:hRule="atLeast"/>
        </w:trPr>
        <w:tc>
          <w:tcPr>
            <w:tcW w:w="356" w:type="pct"/>
            <w:vMerge w:val="restart"/>
            <w:tcBorders>
              <w:top w:val="nil"/>
              <w:left w:val="single" w:color="auto" w:sz="4" w:space="0"/>
              <w:bottom w:val="single" w:color="auto" w:sz="4" w:space="0"/>
              <w:right w:val="single" w:color="auto" w:sz="4" w:space="0"/>
            </w:tcBorders>
            <w:shd w:val="clear" w:color="auto" w:fill="auto"/>
            <w:noWrap/>
            <w:vAlign w:val="center"/>
          </w:tcPr>
          <w:p w14:paraId="33D0ED4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04" w:type="pct"/>
            <w:vMerge w:val="restart"/>
            <w:tcBorders>
              <w:top w:val="nil"/>
              <w:left w:val="single" w:color="auto" w:sz="4" w:space="0"/>
              <w:bottom w:val="single" w:color="auto" w:sz="4" w:space="0"/>
              <w:right w:val="single" w:color="auto" w:sz="4" w:space="0"/>
            </w:tcBorders>
            <w:shd w:val="clear" w:color="auto" w:fill="auto"/>
            <w:noWrap/>
            <w:vAlign w:val="center"/>
          </w:tcPr>
          <w:p w14:paraId="7793F79E">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电磁兼容</w:t>
            </w:r>
          </w:p>
        </w:tc>
        <w:tc>
          <w:tcPr>
            <w:tcW w:w="476" w:type="pct"/>
            <w:vMerge w:val="restart"/>
            <w:tcBorders>
              <w:top w:val="nil"/>
              <w:left w:val="single" w:color="auto" w:sz="4" w:space="0"/>
              <w:bottom w:val="single" w:color="auto" w:sz="4" w:space="0"/>
              <w:right w:val="single" w:color="auto" w:sz="4" w:space="0"/>
            </w:tcBorders>
            <w:shd w:val="clear" w:color="auto" w:fill="auto"/>
            <w:noWrap/>
            <w:vAlign w:val="center"/>
          </w:tcPr>
          <w:p w14:paraId="28C53424">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363" w:type="pct"/>
            <w:vMerge w:val="restart"/>
            <w:tcBorders>
              <w:top w:val="nil"/>
              <w:left w:val="single" w:color="auto" w:sz="4" w:space="0"/>
              <w:bottom w:val="single" w:color="auto" w:sz="4" w:space="0"/>
              <w:right w:val="single" w:color="auto" w:sz="4" w:space="0"/>
            </w:tcBorders>
            <w:shd w:val="clear" w:color="auto" w:fill="auto"/>
            <w:noWrap/>
            <w:vAlign w:val="center"/>
          </w:tcPr>
          <w:p w14:paraId="47EDBD28">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764" w:type="pct"/>
            <w:vMerge w:val="restart"/>
            <w:tcBorders>
              <w:top w:val="nil"/>
              <w:left w:val="single" w:color="auto" w:sz="4" w:space="0"/>
              <w:bottom w:val="single" w:color="auto" w:sz="4" w:space="0"/>
              <w:right w:val="single" w:color="auto" w:sz="4" w:space="0"/>
            </w:tcBorders>
            <w:shd w:val="clear" w:color="auto" w:fill="auto"/>
            <w:vAlign w:val="center"/>
          </w:tcPr>
          <w:p w14:paraId="3E9C8C3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为保证电控部件具有足够的抵抗外来干扰的能力，保证设备及系统可正常工作，投标厂家需提供电机控制器的电磁兼容测试报告，传导发射、辐射发射二项都达到等级3的得1分，传导发射、辐射发射二项都达到等级4的得3分，传导发射、辐射发射二项都达到等级5的得5分，没有的不得分。（需提供检测报告证明文件加盖公章，不提供者不得分）</w:t>
            </w:r>
          </w:p>
        </w:tc>
        <w:tc>
          <w:tcPr>
            <w:tcW w:w="436" w:type="pct"/>
            <w:vMerge w:val="restart"/>
            <w:tcBorders>
              <w:top w:val="nil"/>
              <w:left w:val="single" w:color="auto" w:sz="4" w:space="0"/>
              <w:bottom w:val="single" w:color="auto" w:sz="4" w:space="0"/>
              <w:right w:val="single" w:color="auto" w:sz="4" w:space="0"/>
            </w:tcBorders>
            <w:shd w:val="clear" w:color="auto" w:fill="auto"/>
            <w:vAlign w:val="center"/>
          </w:tcPr>
          <w:p w14:paraId="54ACD2E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车辆技术要求</w:t>
            </w:r>
          </w:p>
        </w:tc>
      </w:tr>
      <w:tr w14:paraId="5AB9001A">
        <w:tblPrEx>
          <w:tblCellMar>
            <w:top w:w="0" w:type="dxa"/>
            <w:left w:w="108" w:type="dxa"/>
            <w:bottom w:w="0" w:type="dxa"/>
            <w:right w:w="108" w:type="dxa"/>
          </w:tblCellMar>
        </w:tblPrEx>
        <w:trPr>
          <w:trHeight w:val="1245" w:hRule="atLeast"/>
        </w:trPr>
        <w:tc>
          <w:tcPr>
            <w:tcW w:w="356" w:type="pct"/>
            <w:vMerge w:val="continue"/>
            <w:tcBorders>
              <w:top w:val="nil"/>
              <w:left w:val="single" w:color="auto" w:sz="4" w:space="0"/>
              <w:bottom w:val="single" w:color="auto" w:sz="4" w:space="0"/>
              <w:right w:val="single" w:color="auto" w:sz="4" w:space="0"/>
            </w:tcBorders>
            <w:vAlign w:val="center"/>
          </w:tcPr>
          <w:p w14:paraId="047B02C3">
            <w:pPr>
              <w:widowControl/>
              <w:jc w:val="left"/>
              <w:rPr>
                <w:rFonts w:ascii="仿宋" w:hAnsi="仿宋" w:eastAsia="仿宋" w:cs="宋体"/>
                <w:color w:val="000000"/>
                <w:kern w:val="0"/>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20158357">
            <w:pPr>
              <w:widowControl/>
              <w:jc w:val="left"/>
              <w:rPr>
                <w:rFonts w:ascii="仿宋" w:hAnsi="仿宋" w:eastAsia="仿宋" w:cs="宋体"/>
                <w:color w:val="000000"/>
                <w:kern w:val="0"/>
                <w:sz w:val="24"/>
                <w:szCs w:val="24"/>
              </w:rPr>
            </w:pPr>
          </w:p>
        </w:tc>
        <w:tc>
          <w:tcPr>
            <w:tcW w:w="476" w:type="pct"/>
            <w:vMerge w:val="continue"/>
            <w:tcBorders>
              <w:top w:val="nil"/>
              <w:left w:val="single" w:color="auto" w:sz="4" w:space="0"/>
              <w:bottom w:val="single" w:color="auto" w:sz="4" w:space="0"/>
              <w:right w:val="single" w:color="auto" w:sz="4" w:space="0"/>
            </w:tcBorders>
            <w:vAlign w:val="center"/>
          </w:tcPr>
          <w:p w14:paraId="762C90DD">
            <w:pPr>
              <w:widowControl/>
              <w:jc w:val="left"/>
              <w:rPr>
                <w:rFonts w:ascii="仿宋" w:hAnsi="仿宋" w:eastAsia="仿宋" w:cs="宋体"/>
                <w:color w:val="000000"/>
                <w:kern w:val="0"/>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3CEA5B0D">
            <w:pPr>
              <w:widowControl/>
              <w:jc w:val="left"/>
              <w:rPr>
                <w:rFonts w:ascii="仿宋" w:hAnsi="仿宋" w:eastAsia="仿宋" w:cs="宋体"/>
                <w:color w:val="000000"/>
                <w:kern w:val="0"/>
                <w:sz w:val="24"/>
                <w:szCs w:val="24"/>
              </w:rPr>
            </w:pPr>
          </w:p>
        </w:tc>
        <w:tc>
          <w:tcPr>
            <w:tcW w:w="2764" w:type="pct"/>
            <w:vMerge w:val="continue"/>
            <w:tcBorders>
              <w:top w:val="nil"/>
              <w:left w:val="single" w:color="auto" w:sz="4" w:space="0"/>
              <w:bottom w:val="single" w:color="auto" w:sz="4" w:space="0"/>
              <w:right w:val="single" w:color="auto" w:sz="4" w:space="0"/>
            </w:tcBorders>
            <w:vAlign w:val="center"/>
          </w:tcPr>
          <w:p w14:paraId="728EF873">
            <w:pPr>
              <w:widowControl/>
              <w:jc w:val="left"/>
              <w:rPr>
                <w:rFonts w:ascii="仿宋" w:hAnsi="仿宋" w:eastAsia="仿宋" w:cs="宋体"/>
                <w:color w:val="000000"/>
                <w:kern w:val="0"/>
                <w:sz w:val="24"/>
                <w:szCs w:val="24"/>
              </w:rPr>
            </w:pPr>
          </w:p>
        </w:tc>
        <w:tc>
          <w:tcPr>
            <w:tcW w:w="436" w:type="pct"/>
            <w:vMerge w:val="continue"/>
            <w:tcBorders>
              <w:top w:val="nil"/>
              <w:left w:val="single" w:color="auto" w:sz="4" w:space="0"/>
              <w:bottom w:val="single" w:color="auto" w:sz="4" w:space="0"/>
              <w:right w:val="single" w:color="auto" w:sz="4" w:space="0"/>
            </w:tcBorders>
            <w:vAlign w:val="center"/>
          </w:tcPr>
          <w:p w14:paraId="4B029928">
            <w:pPr>
              <w:widowControl/>
              <w:jc w:val="left"/>
              <w:rPr>
                <w:rFonts w:ascii="仿宋" w:hAnsi="仿宋" w:eastAsia="仿宋" w:cs="宋体"/>
                <w:color w:val="000000"/>
                <w:kern w:val="0"/>
                <w:sz w:val="24"/>
                <w:szCs w:val="24"/>
              </w:rPr>
            </w:pPr>
          </w:p>
        </w:tc>
      </w:tr>
      <w:tr w14:paraId="3332E3C6">
        <w:tblPrEx>
          <w:tblCellMar>
            <w:top w:w="0" w:type="dxa"/>
            <w:left w:w="108" w:type="dxa"/>
            <w:bottom w:w="0" w:type="dxa"/>
            <w:right w:w="108" w:type="dxa"/>
          </w:tblCellMar>
        </w:tblPrEx>
        <w:trPr>
          <w:trHeight w:val="702" w:hRule="atLeast"/>
        </w:trPr>
        <w:tc>
          <w:tcPr>
            <w:tcW w:w="356" w:type="pct"/>
            <w:vMerge w:val="restart"/>
            <w:tcBorders>
              <w:top w:val="nil"/>
              <w:left w:val="single" w:color="auto" w:sz="4" w:space="0"/>
              <w:bottom w:val="single" w:color="auto" w:sz="4" w:space="0"/>
              <w:right w:val="single" w:color="auto" w:sz="4" w:space="0"/>
            </w:tcBorders>
            <w:shd w:val="clear" w:color="auto" w:fill="auto"/>
            <w:noWrap/>
            <w:vAlign w:val="center"/>
          </w:tcPr>
          <w:p w14:paraId="5CA6488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04" w:type="pct"/>
            <w:vMerge w:val="restart"/>
            <w:tcBorders>
              <w:top w:val="nil"/>
              <w:left w:val="single" w:color="auto" w:sz="4" w:space="0"/>
              <w:bottom w:val="single" w:color="auto" w:sz="4" w:space="0"/>
              <w:right w:val="single" w:color="auto" w:sz="4" w:space="0"/>
            </w:tcBorders>
            <w:shd w:val="clear" w:color="auto" w:fill="auto"/>
            <w:noWrap/>
            <w:vAlign w:val="center"/>
          </w:tcPr>
          <w:p w14:paraId="7E8420BF">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车身防腐</w:t>
            </w:r>
          </w:p>
        </w:tc>
        <w:tc>
          <w:tcPr>
            <w:tcW w:w="476" w:type="pct"/>
            <w:vMerge w:val="restart"/>
            <w:tcBorders>
              <w:top w:val="nil"/>
              <w:left w:val="single" w:color="auto" w:sz="4" w:space="0"/>
              <w:bottom w:val="single" w:color="auto" w:sz="4" w:space="0"/>
              <w:right w:val="single" w:color="auto" w:sz="4" w:space="0"/>
            </w:tcBorders>
            <w:shd w:val="clear" w:color="auto" w:fill="auto"/>
            <w:noWrap/>
            <w:vAlign w:val="center"/>
          </w:tcPr>
          <w:p w14:paraId="62614901">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363" w:type="pct"/>
            <w:vMerge w:val="restart"/>
            <w:tcBorders>
              <w:top w:val="nil"/>
              <w:left w:val="single" w:color="auto" w:sz="4" w:space="0"/>
              <w:bottom w:val="single" w:color="auto" w:sz="4" w:space="0"/>
              <w:right w:val="single" w:color="auto" w:sz="4" w:space="0"/>
            </w:tcBorders>
            <w:shd w:val="clear" w:color="auto" w:fill="auto"/>
            <w:vAlign w:val="center"/>
          </w:tcPr>
          <w:p w14:paraId="5D714648">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764" w:type="pct"/>
            <w:vMerge w:val="restart"/>
            <w:tcBorders>
              <w:top w:val="nil"/>
              <w:left w:val="single" w:color="auto" w:sz="4" w:space="0"/>
              <w:bottom w:val="single" w:color="auto" w:sz="4" w:space="0"/>
              <w:right w:val="single" w:color="auto" w:sz="4" w:space="0"/>
            </w:tcBorders>
            <w:shd w:val="clear" w:color="auto" w:fill="auto"/>
            <w:vAlign w:val="center"/>
          </w:tcPr>
          <w:p w14:paraId="46A0A93D">
            <w:pPr>
              <w:widowControl/>
              <w:jc w:val="left"/>
              <w:rPr>
                <w:rFonts w:ascii="仿宋" w:hAnsi="仿宋" w:eastAsia="仿宋" w:cs="宋体"/>
                <w:kern w:val="0"/>
                <w:sz w:val="24"/>
                <w:szCs w:val="24"/>
              </w:rPr>
            </w:pPr>
            <w:r>
              <w:rPr>
                <w:rFonts w:hint="eastAsia" w:ascii="仿宋" w:hAnsi="仿宋" w:eastAsia="仿宋" w:cs="宋体"/>
                <w:kern w:val="0"/>
                <w:sz w:val="24"/>
                <w:szCs w:val="24"/>
              </w:rPr>
              <w:t>根据车辆制造商的车辆防腐技术工艺先进性进行综合评价打分，采用整车阴极电泳防腐设备生产线得</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分，采用散件电泳或其它防腐工艺得1分。（仅以电泳设备采购合同及发票复印件加盖公章为准）</w:t>
            </w:r>
          </w:p>
        </w:tc>
        <w:tc>
          <w:tcPr>
            <w:tcW w:w="436" w:type="pct"/>
            <w:vMerge w:val="restart"/>
            <w:tcBorders>
              <w:top w:val="nil"/>
              <w:left w:val="single" w:color="auto" w:sz="4" w:space="0"/>
              <w:bottom w:val="single" w:color="auto" w:sz="4" w:space="0"/>
              <w:right w:val="single" w:color="auto" w:sz="4" w:space="0"/>
            </w:tcBorders>
            <w:shd w:val="clear" w:color="auto" w:fill="auto"/>
            <w:vAlign w:val="center"/>
          </w:tcPr>
          <w:p w14:paraId="1E47BC6F">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车辆技术要求</w:t>
            </w:r>
          </w:p>
        </w:tc>
      </w:tr>
      <w:tr w14:paraId="2176CBA7">
        <w:tblPrEx>
          <w:tblCellMar>
            <w:top w:w="0" w:type="dxa"/>
            <w:left w:w="108" w:type="dxa"/>
            <w:bottom w:w="0" w:type="dxa"/>
            <w:right w:w="108" w:type="dxa"/>
          </w:tblCellMar>
        </w:tblPrEx>
        <w:trPr>
          <w:trHeight w:val="702" w:hRule="atLeast"/>
        </w:trPr>
        <w:tc>
          <w:tcPr>
            <w:tcW w:w="356" w:type="pct"/>
            <w:vMerge w:val="continue"/>
            <w:tcBorders>
              <w:top w:val="nil"/>
              <w:left w:val="single" w:color="auto" w:sz="4" w:space="0"/>
              <w:bottom w:val="single" w:color="auto" w:sz="4" w:space="0"/>
              <w:right w:val="single" w:color="auto" w:sz="4" w:space="0"/>
            </w:tcBorders>
            <w:vAlign w:val="center"/>
          </w:tcPr>
          <w:p w14:paraId="1EF309E7">
            <w:pPr>
              <w:widowControl/>
              <w:jc w:val="left"/>
              <w:rPr>
                <w:rFonts w:ascii="仿宋" w:hAnsi="仿宋" w:eastAsia="仿宋" w:cs="宋体"/>
                <w:color w:val="000000"/>
                <w:kern w:val="0"/>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73B55A86">
            <w:pPr>
              <w:widowControl/>
              <w:jc w:val="left"/>
              <w:rPr>
                <w:rFonts w:ascii="仿宋" w:hAnsi="仿宋" w:eastAsia="仿宋" w:cs="宋体"/>
                <w:color w:val="000000"/>
                <w:kern w:val="0"/>
                <w:sz w:val="24"/>
                <w:szCs w:val="24"/>
              </w:rPr>
            </w:pPr>
          </w:p>
        </w:tc>
        <w:tc>
          <w:tcPr>
            <w:tcW w:w="476" w:type="pct"/>
            <w:vMerge w:val="continue"/>
            <w:tcBorders>
              <w:top w:val="nil"/>
              <w:left w:val="single" w:color="auto" w:sz="4" w:space="0"/>
              <w:bottom w:val="single" w:color="auto" w:sz="4" w:space="0"/>
              <w:right w:val="single" w:color="auto" w:sz="4" w:space="0"/>
            </w:tcBorders>
            <w:vAlign w:val="center"/>
          </w:tcPr>
          <w:p w14:paraId="52F4C14F">
            <w:pPr>
              <w:widowControl/>
              <w:jc w:val="left"/>
              <w:rPr>
                <w:rFonts w:ascii="仿宋" w:hAnsi="仿宋" w:eastAsia="仿宋" w:cs="宋体"/>
                <w:color w:val="000000"/>
                <w:kern w:val="0"/>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1EDD9D32">
            <w:pPr>
              <w:widowControl/>
              <w:jc w:val="left"/>
              <w:rPr>
                <w:rFonts w:ascii="仿宋" w:hAnsi="仿宋" w:eastAsia="仿宋" w:cs="宋体"/>
                <w:kern w:val="0"/>
                <w:sz w:val="24"/>
                <w:szCs w:val="24"/>
              </w:rPr>
            </w:pPr>
          </w:p>
        </w:tc>
        <w:tc>
          <w:tcPr>
            <w:tcW w:w="2764" w:type="pct"/>
            <w:vMerge w:val="continue"/>
            <w:tcBorders>
              <w:top w:val="nil"/>
              <w:left w:val="single" w:color="auto" w:sz="4" w:space="0"/>
              <w:bottom w:val="single" w:color="auto" w:sz="4" w:space="0"/>
              <w:right w:val="single" w:color="auto" w:sz="4" w:space="0"/>
            </w:tcBorders>
            <w:vAlign w:val="center"/>
          </w:tcPr>
          <w:p w14:paraId="1A880AD0">
            <w:pPr>
              <w:widowControl/>
              <w:jc w:val="left"/>
              <w:rPr>
                <w:rFonts w:ascii="仿宋" w:hAnsi="仿宋" w:eastAsia="仿宋" w:cs="宋体"/>
                <w:kern w:val="0"/>
                <w:sz w:val="24"/>
                <w:szCs w:val="24"/>
              </w:rPr>
            </w:pPr>
          </w:p>
        </w:tc>
        <w:tc>
          <w:tcPr>
            <w:tcW w:w="436" w:type="pct"/>
            <w:vMerge w:val="continue"/>
            <w:tcBorders>
              <w:top w:val="nil"/>
              <w:left w:val="single" w:color="auto" w:sz="4" w:space="0"/>
              <w:bottom w:val="single" w:color="auto" w:sz="4" w:space="0"/>
              <w:right w:val="single" w:color="auto" w:sz="4" w:space="0"/>
            </w:tcBorders>
            <w:vAlign w:val="center"/>
          </w:tcPr>
          <w:p w14:paraId="7AC58E4E">
            <w:pPr>
              <w:widowControl/>
              <w:jc w:val="left"/>
              <w:rPr>
                <w:rFonts w:ascii="仿宋" w:hAnsi="仿宋" w:eastAsia="仿宋" w:cs="宋体"/>
                <w:color w:val="000000"/>
                <w:kern w:val="0"/>
                <w:sz w:val="24"/>
                <w:szCs w:val="24"/>
              </w:rPr>
            </w:pPr>
          </w:p>
        </w:tc>
      </w:tr>
      <w:tr w14:paraId="58CCC981">
        <w:tblPrEx>
          <w:tblCellMar>
            <w:top w:w="0" w:type="dxa"/>
            <w:left w:w="108" w:type="dxa"/>
            <w:bottom w:w="0" w:type="dxa"/>
            <w:right w:w="108" w:type="dxa"/>
          </w:tblCellMar>
        </w:tblPrEx>
        <w:trPr>
          <w:trHeight w:val="256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1D014C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04" w:type="pct"/>
            <w:tcBorders>
              <w:top w:val="nil"/>
              <w:left w:val="nil"/>
              <w:bottom w:val="single" w:color="auto" w:sz="4" w:space="0"/>
              <w:right w:val="single" w:color="auto" w:sz="4" w:space="0"/>
            </w:tcBorders>
            <w:shd w:val="clear" w:color="auto" w:fill="auto"/>
            <w:vAlign w:val="center"/>
          </w:tcPr>
          <w:p w14:paraId="7CC8C9FE">
            <w:pPr>
              <w:widowControl/>
              <w:jc w:val="center"/>
              <w:rPr>
                <w:rFonts w:ascii="仿宋" w:hAnsi="仿宋" w:eastAsia="仿宋" w:cs="宋体"/>
                <w:kern w:val="0"/>
                <w:sz w:val="24"/>
                <w:szCs w:val="24"/>
              </w:rPr>
            </w:pPr>
            <w:r>
              <w:rPr>
                <w:rFonts w:hint="eastAsia" w:ascii="仿宋" w:hAnsi="仿宋" w:eastAsia="仿宋" w:cs="宋体"/>
                <w:kern w:val="0"/>
                <w:sz w:val="24"/>
                <w:szCs w:val="24"/>
              </w:rPr>
              <w:t>机务管理系统</w:t>
            </w:r>
          </w:p>
        </w:tc>
        <w:tc>
          <w:tcPr>
            <w:tcW w:w="476" w:type="pct"/>
            <w:tcBorders>
              <w:top w:val="nil"/>
              <w:left w:val="nil"/>
              <w:bottom w:val="single" w:color="auto" w:sz="4" w:space="0"/>
              <w:right w:val="single" w:color="auto" w:sz="4" w:space="0"/>
            </w:tcBorders>
            <w:shd w:val="clear" w:color="auto" w:fill="auto"/>
            <w:noWrap/>
            <w:vAlign w:val="center"/>
          </w:tcPr>
          <w:p w14:paraId="3B7BAC6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主观分</w:t>
            </w:r>
          </w:p>
        </w:tc>
        <w:tc>
          <w:tcPr>
            <w:tcW w:w="363" w:type="pct"/>
            <w:tcBorders>
              <w:top w:val="nil"/>
              <w:left w:val="nil"/>
              <w:bottom w:val="single" w:color="auto" w:sz="4" w:space="0"/>
              <w:right w:val="single" w:color="auto" w:sz="4" w:space="0"/>
            </w:tcBorders>
            <w:shd w:val="clear" w:color="auto" w:fill="auto"/>
            <w:vAlign w:val="center"/>
          </w:tcPr>
          <w:p w14:paraId="19E47E59">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764" w:type="pct"/>
            <w:tcBorders>
              <w:top w:val="nil"/>
              <w:left w:val="nil"/>
              <w:bottom w:val="single" w:color="auto" w:sz="4" w:space="0"/>
              <w:right w:val="single" w:color="auto" w:sz="4" w:space="0"/>
            </w:tcBorders>
            <w:shd w:val="clear" w:color="auto" w:fill="auto"/>
            <w:vAlign w:val="center"/>
          </w:tcPr>
          <w:p w14:paraId="7516BAAC">
            <w:pPr>
              <w:widowControl/>
              <w:jc w:val="left"/>
              <w:rPr>
                <w:rFonts w:hint="eastAsia" w:ascii="仿宋" w:hAnsi="仿宋" w:eastAsia="仿宋" w:cs="宋体"/>
                <w:kern w:val="0"/>
                <w:sz w:val="24"/>
                <w:szCs w:val="24"/>
                <w:lang w:eastAsia="zh-CN"/>
              </w:rPr>
            </w:pPr>
            <w:r>
              <w:rPr>
                <w:rFonts w:hint="eastAsia" w:ascii="仿宋" w:hAnsi="仿宋" w:eastAsia="仿宋" w:cs="宋体"/>
                <w:kern w:val="0"/>
                <w:sz w:val="24"/>
                <w:szCs w:val="24"/>
              </w:rPr>
              <w:t>投标人随车免费提供一套机务管理系统且能满足以下功能给分，在0-4分之间进行评分：</w:t>
            </w:r>
          </w:p>
          <w:p w14:paraId="2D523E66">
            <w:pPr>
              <w:widowControl/>
              <w:jc w:val="left"/>
              <w:rPr>
                <w:rFonts w:hint="eastAsia" w:ascii="仿宋" w:hAnsi="仿宋" w:eastAsia="仿宋" w:cs="宋体"/>
                <w:kern w:val="0"/>
                <w:sz w:val="24"/>
                <w:szCs w:val="24"/>
                <w:lang w:eastAsia="zh-CN"/>
              </w:rPr>
            </w:pPr>
            <w:r>
              <w:rPr>
                <w:rFonts w:hint="eastAsia" w:ascii="仿宋" w:hAnsi="仿宋" w:eastAsia="仿宋" w:cs="宋体"/>
                <w:kern w:val="0"/>
                <w:sz w:val="24"/>
                <w:szCs w:val="24"/>
              </w:rPr>
              <w:t>（1）支持车辆日常例检和三电巡检功能，可对车辆各类需维护及维修项目进行手机上报，支持后台信息统计和管理；对维保及维修内容进行评价管理；</w:t>
            </w:r>
          </w:p>
          <w:p w14:paraId="55EF1D4D">
            <w:pPr>
              <w:widowControl/>
              <w:jc w:val="left"/>
              <w:rPr>
                <w:rFonts w:hint="eastAsia" w:ascii="仿宋" w:hAnsi="仿宋" w:eastAsia="仿宋" w:cs="宋体"/>
                <w:kern w:val="0"/>
                <w:sz w:val="24"/>
                <w:szCs w:val="24"/>
                <w:lang w:eastAsia="zh-CN"/>
              </w:rPr>
            </w:pPr>
            <w:r>
              <w:rPr>
                <w:rFonts w:hint="eastAsia" w:ascii="仿宋" w:hAnsi="仿宋" w:eastAsia="仿宋" w:cs="宋体"/>
                <w:kern w:val="0"/>
                <w:sz w:val="24"/>
                <w:szCs w:val="24"/>
              </w:rPr>
              <w:t>（2）对车辆的整体保养、维修等成本统计及异常管理等提供可行方案。</w:t>
            </w:r>
          </w:p>
          <w:p w14:paraId="4C9FDD4E">
            <w:pPr>
              <w:widowControl/>
              <w:jc w:val="left"/>
              <w:rPr>
                <w:rFonts w:ascii="仿宋" w:hAnsi="仿宋" w:eastAsia="仿宋" w:cs="宋体"/>
                <w:kern w:val="0"/>
                <w:sz w:val="24"/>
                <w:szCs w:val="24"/>
              </w:rPr>
            </w:pPr>
            <w:r>
              <w:rPr>
                <w:rFonts w:hint="eastAsia" w:ascii="仿宋" w:hAnsi="仿宋" w:eastAsia="仿宋" w:cs="宋体"/>
                <w:b/>
                <w:bCs/>
                <w:kern w:val="0"/>
                <w:sz w:val="24"/>
                <w:szCs w:val="24"/>
              </w:rPr>
              <w:t>（投标人提供详细的方案介绍并加盖公章）</w:t>
            </w:r>
          </w:p>
        </w:tc>
        <w:tc>
          <w:tcPr>
            <w:tcW w:w="436" w:type="pct"/>
            <w:tcBorders>
              <w:top w:val="nil"/>
              <w:left w:val="nil"/>
              <w:bottom w:val="single" w:color="auto" w:sz="4" w:space="0"/>
              <w:right w:val="single" w:color="auto" w:sz="4" w:space="0"/>
            </w:tcBorders>
            <w:shd w:val="clear" w:color="auto" w:fill="auto"/>
            <w:vAlign w:val="center"/>
          </w:tcPr>
          <w:p w14:paraId="7D4299A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车辆技术要求</w:t>
            </w:r>
          </w:p>
        </w:tc>
      </w:tr>
    </w:tbl>
    <w:p w14:paraId="20E2F49F">
      <w:pPr>
        <w:pStyle w:val="8"/>
        <w:ind w:left="0"/>
      </w:pPr>
    </w:p>
    <w:p w14:paraId="7FA8E98E">
      <w:pPr>
        <w:pStyle w:val="25"/>
        <w:numPr>
          <w:ilvl w:val="0"/>
          <w:numId w:val="62"/>
        </w:numPr>
        <w:spacing w:line="440" w:lineRule="exact"/>
        <w:ind w:right="-88" w:rightChars="-42" w:firstLineChars="0"/>
        <w:outlineLvl w:val="2"/>
      </w:pPr>
      <w:bookmarkStart w:id="126" w:name="_Toc97735189"/>
      <w:r>
        <w:rPr>
          <w:rFonts w:hint="eastAsia" w:ascii="仿宋" w:hAnsi="仿宋" w:eastAsia="仿宋"/>
          <w:sz w:val="24"/>
          <w:szCs w:val="24"/>
        </w:rPr>
        <w:t>价格评议（30分）</w:t>
      </w:r>
      <w:bookmarkEnd w:id="123"/>
      <w:bookmarkEnd w:id="124"/>
      <w:bookmarkEnd w:id="125"/>
      <w:bookmarkEnd w:id="126"/>
    </w:p>
    <w:tbl>
      <w:tblPr>
        <w:tblStyle w:val="16"/>
        <w:tblW w:w="5000" w:type="pct"/>
        <w:tblInd w:w="0" w:type="dxa"/>
        <w:tblLayout w:type="autofit"/>
        <w:tblCellMar>
          <w:top w:w="0" w:type="dxa"/>
          <w:left w:w="108" w:type="dxa"/>
          <w:bottom w:w="0" w:type="dxa"/>
          <w:right w:w="108" w:type="dxa"/>
        </w:tblCellMar>
      </w:tblPr>
      <w:tblGrid>
        <w:gridCol w:w="696"/>
        <w:gridCol w:w="1176"/>
        <w:gridCol w:w="1776"/>
        <w:gridCol w:w="696"/>
        <w:gridCol w:w="5396"/>
      </w:tblGrid>
      <w:tr w14:paraId="1A989FAF">
        <w:tblPrEx>
          <w:tblCellMar>
            <w:top w:w="0" w:type="dxa"/>
            <w:left w:w="108" w:type="dxa"/>
            <w:bottom w:w="0" w:type="dxa"/>
            <w:right w:w="108" w:type="dxa"/>
          </w:tblCellMar>
        </w:tblPrEx>
        <w:trPr>
          <w:trHeight w:val="285" w:hRule="atLeast"/>
        </w:trPr>
        <w:tc>
          <w:tcPr>
            <w:tcW w:w="406"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565996D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429" w:type="pct"/>
            <w:tcBorders>
              <w:top w:val="single" w:color="auto" w:sz="4" w:space="0"/>
              <w:left w:val="nil"/>
              <w:bottom w:val="single" w:color="auto" w:sz="4" w:space="0"/>
              <w:right w:val="single" w:color="auto" w:sz="4" w:space="0"/>
            </w:tcBorders>
            <w:shd w:val="clear" w:color="000000" w:fill="E5E5E5"/>
            <w:noWrap/>
            <w:vAlign w:val="center"/>
          </w:tcPr>
          <w:p w14:paraId="182F9C3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评审因素</w:t>
            </w:r>
          </w:p>
        </w:tc>
        <w:tc>
          <w:tcPr>
            <w:tcW w:w="383" w:type="pct"/>
            <w:tcBorders>
              <w:top w:val="single" w:color="auto" w:sz="4" w:space="0"/>
              <w:left w:val="nil"/>
              <w:bottom w:val="single" w:color="auto" w:sz="4" w:space="0"/>
              <w:right w:val="single" w:color="auto" w:sz="4" w:space="0"/>
            </w:tcBorders>
            <w:shd w:val="clear" w:color="000000" w:fill="E5E5E5"/>
            <w:noWrap/>
            <w:vAlign w:val="center"/>
          </w:tcPr>
          <w:p w14:paraId="155A1F8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客观分/主观分</w:t>
            </w:r>
          </w:p>
        </w:tc>
        <w:tc>
          <w:tcPr>
            <w:tcW w:w="406" w:type="pct"/>
            <w:tcBorders>
              <w:top w:val="single" w:color="auto" w:sz="4" w:space="0"/>
              <w:left w:val="nil"/>
              <w:bottom w:val="single" w:color="auto" w:sz="4" w:space="0"/>
              <w:right w:val="single" w:color="auto" w:sz="4" w:space="0"/>
            </w:tcBorders>
            <w:shd w:val="clear" w:color="000000" w:fill="E5E5E5"/>
            <w:noWrap/>
            <w:vAlign w:val="center"/>
          </w:tcPr>
          <w:p w14:paraId="3929BFE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w:t>
            </w:r>
          </w:p>
        </w:tc>
        <w:tc>
          <w:tcPr>
            <w:tcW w:w="3376" w:type="pct"/>
            <w:tcBorders>
              <w:top w:val="single" w:color="auto" w:sz="4" w:space="0"/>
              <w:left w:val="nil"/>
              <w:bottom w:val="single" w:color="auto" w:sz="4" w:space="0"/>
              <w:right w:val="single" w:color="auto" w:sz="4" w:space="0"/>
            </w:tcBorders>
            <w:shd w:val="clear" w:color="000000" w:fill="E5E5E5"/>
            <w:noWrap/>
            <w:vAlign w:val="center"/>
          </w:tcPr>
          <w:p w14:paraId="1C133BB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r>
      <w:tr w14:paraId="6C8E85BD">
        <w:tblPrEx>
          <w:tblCellMar>
            <w:top w:w="0" w:type="dxa"/>
            <w:left w:w="108" w:type="dxa"/>
            <w:bottom w:w="0" w:type="dxa"/>
            <w:right w:w="108" w:type="dxa"/>
          </w:tblCellMar>
        </w:tblPrEx>
        <w:trPr>
          <w:trHeight w:val="2145" w:hRule="atLeast"/>
        </w:trPr>
        <w:tc>
          <w:tcPr>
            <w:tcW w:w="406" w:type="pct"/>
            <w:tcBorders>
              <w:top w:val="nil"/>
              <w:left w:val="single" w:color="auto" w:sz="4" w:space="0"/>
              <w:bottom w:val="single" w:color="auto" w:sz="4" w:space="0"/>
              <w:right w:val="single" w:color="auto" w:sz="4" w:space="0"/>
            </w:tcBorders>
            <w:shd w:val="clear" w:color="auto" w:fill="auto"/>
            <w:noWrap/>
            <w:vAlign w:val="center"/>
          </w:tcPr>
          <w:p w14:paraId="7B00F9B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429" w:type="pct"/>
            <w:tcBorders>
              <w:top w:val="nil"/>
              <w:left w:val="nil"/>
              <w:bottom w:val="single" w:color="auto" w:sz="4" w:space="0"/>
              <w:right w:val="single" w:color="auto" w:sz="4" w:space="0"/>
            </w:tcBorders>
            <w:shd w:val="clear" w:color="auto" w:fill="auto"/>
            <w:noWrap/>
            <w:vAlign w:val="center"/>
          </w:tcPr>
          <w:p w14:paraId="7F1194A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价格评议</w:t>
            </w:r>
          </w:p>
        </w:tc>
        <w:tc>
          <w:tcPr>
            <w:tcW w:w="383" w:type="pct"/>
            <w:tcBorders>
              <w:top w:val="nil"/>
              <w:left w:val="nil"/>
              <w:bottom w:val="single" w:color="auto" w:sz="4" w:space="0"/>
              <w:right w:val="single" w:color="auto" w:sz="4" w:space="0"/>
            </w:tcBorders>
            <w:shd w:val="clear" w:color="auto" w:fill="auto"/>
            <w:noWrap/>
            <w:vAlign w:val="center"/>
          </w:tcPr>
          <w:p w14:paraId="62B1F44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客观分</w:t>
            </w:r>
          </w:p>
        </w:tc>
        <w:tc>
          <w:tcPr>
            <w:tcW w:w="406" w:type="pct"/>
            <w:tcBorders>
              <w:top w:val="nil"/>
              <w:left w:val="nil"/>
              <w:bottom w:val="single" w:color="auto" w:sz="4" w:space="0"/>
              <w:right w:val="single" w:color="auto" w:sz="4" w:space="0"/>
            </w:tcBorders>
            <w:shd w:val="clear" w:color="auto" w:fill="auto"/>
            <w:noWrap/>
            <w:vAlign w:val="center"/>
          </w:tcPr>
          <w:p w14:paraId="65343B4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3376" w:type="pct"/>
            <w:tcBorders>
              <w:top w:val="nil"/>
              <w:left w:val="nil"/>
              <w:bottom w:val="single" w:color="auto" w:sz="4" w:space="0"/>
              <w:right w:val="single" w:color="auto" w:sz="4" w:space="0"/>
            </w:tcBorders>
            <w:shd w:val="clear" w:color="auto" w:fill="auto"/>
            <w:vAlign w:val="center"/>
          </w:tcPr>
          <w:p w14:paraId="4952007C">
            <w:pPr>
              <w:widowControl/>
              <w:jc w:val="left"/>
              <w:rPr>
                <w:rFonts w:ascii="仿宋" w:hAnsi="仿宋" w:eastAsia="仿宋" w:cs="宋体"/>
                <w:color w:val="000000"/>
                <w:kern w:val="0"/>
                <w:sz w:val="24"/>
                <w:szCs w:val="24"/>
              </w:rPr>
            </w:pPr>
            <w:r>
              <w:rPr>
                <w:rFonts w:hint="eastAsia" w:ascii="仿宋" w:hAnsi="仿宋" w:eastAsia="仿宋" w:cs="仿宋"/>
                <w:spacing w:val="-10"/>
                <w:sz w:val="24"/>
                <w:szCs w:val="24"/>
              </w:rPr>
              <w:t>以满足采购文件要求，执行政府采购政策后折算的最后报价最低的供应商的价格为基准价，其价格分为满分。其他供应商的价格分按照下列公式计算：报价得分=(基准价／最后报价)×30分。依此计算出所有供应商的价格评分。</w:t>
            </w:r>
          </w:p>
        </w:tc>
      </w:tr>
    </w:tbl>
    <w:p w14:paraId="770CFDCD"/>
    <w:p w14:paraId="023ECCA2">
      <w:pPr>
        <w:pStyle w:val="2"/>
      </w:pPr>
    </w:p>
    <w:p w14:paraId="5144E4EC"/>
    <w:p w14:paraId="7F8D640D">
      <w:pPr>
        <w:pStyle w:val="4"/>
        <w:numPr>
          <w:ilvl w:val="0"/>
          <w:numId w:val="1"/>
        </w:numPr>
        <w:spacing w:before="240" w:after="120"/>
        <w:ind w:left="883" w:hanging="883" w:hangingChars="200"/>
        <w:jc w:val="center"/>
        <w:rPr>
          <w:rFonts w:ascii="黑体" w:hAnsi="黑体" w:eastAsia="黑体"/>
        </w:rPr>
      </w:pPr>
      <w:bookmarkStart w:id="127" w:name="_Toc68535331"/>
      <w:bookmarkStart w:id="128" w:name="_Toc511894520"/>
      <w:r>
        <w:rPr>
          <w:rFonts w:hint="eastAsia" w:ascii="黑体" w:hAnsi="黑体" w:eastAsia="黑体"/>
        </w:rPr>
        <w:t>合同书格式（参考）</w:t>
      </w:r>
      <w:bookmarkEnd w:id="127"/>
      <w:bookmarkEnd w:id="128"/>
    </w:p>
    <w:p w14:paraId="43D61895">
      <w:pPr>
        <w:spacing w:line="360" w:lineRule="auto"/>
        <w:ind w:firstLine="480" w:firstLineChars="200"/>
        <w:rPr>
          <w:sz w:val="24"/>
          <w:szCs w:val="24"/>
        </w:rPr>
      </w:pPr>
      <w:r>
        <w:rPr>
          <w:rFonts w:hint="eastAsia"/>
          <w:sz w:val="24"/>
          <w:szCs w:val="24"/>
        </w:rPr>
        <w:t>（根据《政府采购法》和《</w:t>
      </w:r>
      <w:r>
        <w:rPr>
          <w:rFonts w:ascii="Helvetica" w:hAnsi="Helvetica" w:cs="Helvetica"/>
          <w:kern w:val="0"/>
          <w:sz w:val="24"/>
          <w:szCs w:val="24"/>
        </w:rPr>
        <w:t>民法典</w:t>
      </w:r>
      <w:r>
        <w:rPr>
          <w:rFonts w:hint="eastAsia"/>
          <w:sz w:val="24"/>
          <w:szCs w:val="24"/>
        </w:rPr>
        <w:t>》相关规定，采购人和中标人之间的权利和义务，应当按照平等、自愿的原则以合同方式约定。此合同书仅作为签订正式合同时的参考，正式合同书应包括本参考格式之内容。）</w:t>
      </w:r>
    </w:p>
    <w:p w14:paraId="1C5D1C62">
      <w:pPr>
        <w:autoSpaceDE w:val="0"/>
        <w:autoSpaceDN w:val="0"/>
        <w:jc w:val="center"/>
        <w:rPr>
          <w:rFonts w:ascii="宋体" w:hAnsi="宋体"/>
          <w:b/>
          <w:kern w:val="0"/>
          <w:sz w:val="36"/>
          <w:szCs w:val="36"/>
        </w:rPr>
      </w:pPr>
      <w:r>
        <w:rPr>
          <w:rFonts w:hint="eastAsia" w:ascii="宋体" w:hAnsi="宋体"/>
          <w:b/>
          <w:kern w:val="0"/>
          <w:sz w:val="36"/>
          <w:szCs w:val="36"/>
        </w:rPr>
        <w:t>合   同   书</w:t>
      </w:r>
    </w:p>
    <w:p w14:paraId="27B01F2B">
      <w:pPr>
        <w:spacing w:line="360" w:lineRule="auto"/>
        <w:ind w:firstLine="480" w:firstLineChars="200"/>
        <w:jc w:val="center"/>
        <w:rPr>
          <w:sz w:val="24"/>
          <w:szCs w:val="24"/>
        </w:rPr>
      </w:pPr>
    </w:p>
    <w:p w14:paraId="6FFA92C5">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14:paraId="155DB5B4">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14:paraId="440AE552">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14:paraId="06947F32">
      <w:pPr>
        <w:spacing w:beforeLines="25" w:line="360" w:lineRule="auto"/>
        <w:ind w:firstLine="482"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14:paraId="70935225">
      <w:pPr>
        <w:spacing w:beforeLines="25" w:line="360" w:lineRule="auto"/>
        <w:ind w:firstLine="480"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 xml:space="preserve">  （采购人） </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 xml:space="preserve">  （中标人）   </w:t>
      </w:r>
      <w:r>
        <w:rPr>
          <w:rFonts w:hint="eastAsia" w:ascii="Helvetica" w:hAnsi="Helvetica" w:cs="Helvetica"/>
          <w:kern w:val="0"/>
          <w:sz w:val="24"/>
          <w:szCs w:val="24"/>
          <w:lang w:val="zh-CN"/>
        </w:rPr>
        <w:t>（以下简称“乙方”）签订。乙方以总金额</w:t>
      </w:r>
      <w:r>
        <w:rPr>
          <w:rFonts w:hint="eastAsia" w:ascii="Helvetica" w:hAnsi="Helvetica" w:cs="Helvetica"/>
          <w:kern w:val="0"/>
          <w:sz w:val="24"/>
          <w:szCs w:val="24"/>
          <w:u w:val="single"/>
          <w:lang w:val="zh-CN"/>
        </w:rPr>
        <w:t xml:space="preserve">         </w:t>
      </w:r>
      <w:r>
        <w:rPr>
          <w:rFonts w:hint="eastAsia" w:ascii="Helvetica" w:hAnsi="Helvetica" w:cs="Helvetica"/>
          <w:kern w:val="0"/>
          <w:sz w:val="24"/>
          <w:szCs w:val="24"/>
          <w:lang w:val="zh-CN"/>
        </w:rPr>
        <w:t>万元人民币（用大写数字书写）向甲方提供如下货物（工程或服务）：</w:t>
      </w:r>
    </w:p>
    <w:p w14:paraId="1DE8C912">
      <w:pPr>
        <w:spacing w:beforeLines="25" w:line="360" w:lineRule="auto"/>
        <w:ind w:firstLine="492" w:firstLineChars="204"/>
        <w:contextualSpacing/>
        <w:rPr>
          <w:rFonts w:ascii="宋体" w:hAnsi="宋体"/>
          <w:b/>
          <w:kern w:val="0"/>
          <w:sz w:val="24"/>
          <w:szCs w:val="20"/>
        </w:rPr>
      </w:pPr>
      <w:r>
        <w:rPr>
          <w:rFonts w:hint="eastAsia" w:ascii="Helvetica" w:hAnsi="Helvetica" w:cs="Helvetica"/>
          <w:b/>
          <w:kern w:val="0"/>
          <w:sz w:val="24"/>
          <w:szCs w:val="24"/>
          <w:lang w:val="zh-CN"/>
        </w:rPr>
        <w:t>经双方协商，同意按下列条文执行：</w:t>
      </w:r>
    </w:p>
    <w:p w14:paraId="1014796B">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本合同甲、乙双方应遵守国家颁布的《</w:t>
      </w:r>
      <w:r>
        <w:rPr>
          <w:rFonts w:ascii="Helvetica" w:hAnsi="Helvetica" w:cs="Helvetica"/>
          <w:kern w:val="0"/>
          <w:sz w:val="24"/>
          <w:szCs w:val="24"/>
        </w:rPr>
        <w:t>中华人民共和国民法典</w:t>
      </w:r>
      <w:r>
        <w:rPr>
          <w:rFonts w:hint="eastAsia" w:ascii="宋体" w:hAnsi="宋体"/>
          <w:kern w:val="0"/>
          <w:sz w:val="24"/>
          <w:szCs w:val="20"/>
        </w:rPr>
        <w:t>》、《中华人民共和国政府采购法》，并各自履行应负的全部责任和义务。</w:t>
      </w:r>
    </w:p>
    <w:p w14:paraId="7B30C5F4">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14:paraId="2ECE57D7">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14:paraId="02FA5A01">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合同文件。下列文件为本合同不可分割的部分：</w:t>
      </w:r>
    </w:p>
    <w:p w14:paraId="2B8AA677">
      <w:pPr>
        <w:numPr>
          <w:ilvl w:val="0"/>
          <w:numId w:val="64"/>
        </w:numPr>
        <w:adjustRightInd w:val="0"/>
        <w:spacing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hint="eastAsia" w:ascii="宋体" w:hAnsi="宋体"/>
          <w:kern w:val="0"/>
          <w:sz w:val="24"/>
          <w:szCs w:val="20"/>
          <w:lang w:val="zh-CN"/>
        </w:rPr>
        <w:t>）；</w:t>
      </w:r>
    </w:p>
    <w:p w14:paraId="22F11841">
      <w:pPr>
        <w:numPr>
          <w:ilvl w:val="0"/>
          <w:numId w:val="64"/>
        </w:numPr>
        <w:adjustRightInd w:val="0"/>
        <w:spacing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中标的投标文件；</w:t>
      </w:r>
    </w:p>
    <w:p w14:paraId="036E41CB">
      <w:pPr>
        <w:numPr>
          <w:ilvl w:val="0"/>
          <w:numId w:val="64"/>
        </w:numPr>
        <w:adjustRightInd w:val="0"/>
        <w:spacing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合同书；</w:t>
      </w:r>
    </w:p>
    <w:p w14:paraId="634765FB">
      <w:pPr>
        <w:numPr>
          <w:ilvl w:val="0"/>
          <w:numId w:val="64"/>
        </w:numPr>
        <w:adjustRightInd w:val="0"/>
        <w:spacing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合同条款；</w:t>
      </w:r>
    </w:p>
    <w:p w14:paraId="18D68F3B">
      <w:pPr>
        <w:numPr>
          <w:ilvl w:val="0"/>
          <w:numId w:val="64"/>
        </w:numPr>
        <w:adjustRightInd w:val="0"/>
        <w:spacing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集中采购机构发出的中标通知书；</w:t>
      </w:r>
    </w:p>
    <w:p w14:paraId="6F4CDE14">
      <w:pPr>
        <w:numPr>
          <w:ilvl w:val="0"/>
          <w:numId w:val="64"/>
        </w:numPr>
        <w:adjustRightInd w:val="0"/>
        <w:spacing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附件；</w:t>
      </w:r>
    </w:p>
    <w:p w14:paraId="02656E28">
      <w:pPr>
        <w:numPr>
          <w:ilvl w:val="0"/>
          <w:numId w:val="65"/>
        </w:numPr>
        <w:spacing w:beforeLines="25" w:line="360" w:lineRule="auto"/>
        <w:ind w:left="1358" w:hanging="724"/>
        <w:rPr>
          <w:rFonts w:ascii="宋体" w:hAns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14:paraId="2A0A10DE">
      <w:pPr>
        <w:numPr>
          <w:ilvl w:val="0"/>
          <w:numId w:val="65"/>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乙方在投标期内补充的所有文件；</w:t>
      </w:r>
    </w:p>
    <w:p w14:paraId="1C4E8A31">
      <w:pPr>
        <w:numPr>
          <w:ilvl w:val="0"/>
          <w:numId w:val="65"/>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乙方在投标时随同投标文件一起递送的资料及附图；</w:t>
      </w:r>
    </w:p>
    <w:p w14:paraId="0F9FEB85">
      <w:pPr>
        <w:numPr>
          <w:ilvl w:val="0"/>
          <w:numId w:val="65"/>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在商洽本合同时，双方澄清、确认并共同签字的补充文件、技术协议。</w:t>
      </w:r>
    </w:p>
    <w:p w14:paraId="775603C8">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合同范围和条件。本合同的范围和条件应与上述规定的合同文件内容相一致。</w:t>
      </w:r>
    </w:p>
    <w:p w14:paraId="5F35697B">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14:paraId="7F93E82C">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付款条件。本合同的付款条件按招标文件规定执行。</w:t>
      </w:r>
    </w:p>
    <w:p w14:paraId="340E8CCB">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合同金额。合同总金额见合同书，分项价格在乙方的投标报价表中有明确规定。</w:t>
      </w:r>
    </w:p>
    <w:p w14:paraId="605829C8">
      <w:pPr>
        <w:numPr>
          <w:ilvl w:val="3"/>
          <w:numId w:val="63"/>
        </w:numPr>
        <w:tabs>
          <w:tab w:val="left" w:pos="854"/>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14:paraId="7CA4B13A">
      <w:pPr>
        <w:numPr>
          <w:ilvl w:val="3"/>
          <w:numId w:val="63"/>
        </w:numPr>
        <w:tabs>
          <w:tab w:val="left" w:pos="980"/>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14:paraId="2FCBAD14">
      <w:pPr>
        <w:numPr>
          <w:ilvl w:val="3"/>
          <w:numId w:val="63"/>
        </w:numPr>
        <w:tabs>
          <w:tab w:val="left" w:pos="980"/>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14:paraId="55F60C25">
      <w:pPr>
        <w:numPr>
          <w:ilvl w:val="3"/>
          <w:numId w:val="63"/>
        </w:numPr>
        <w:tabs>
          <w:tab w:val="left" w:pos="980"/>
        </w:tabs>
        <w:autoSpaceDE w:val="0"/>
        <w:autoSpaceDN w:val="0"/>
        <w:spacing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合同的失效。本合同在合同价款全部结清后失效。</w:t>
      </w:r>
    </w:p>
    <w:p w14:paraId="5BA2684D">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甲　　方：</w:t>
      </w:r>
      <w:r>
        <w:rPr>
          <w:rFonts w:hint="eastAsia" w:ascii="宋体" w:hAnsi="宋体"/>
          <w:kern w:val="0"/>
          <w:sz w:val="24"/>
          <w:szCs w:val="20"/>
        </w:rPr>
        <w:tab/>
      </w:r>
      <w:r>
        <w:rPr>
          <w:rFonts w:hint="eastAsia" w:ascii="宋体" w:hAnsi="宋体"/>
          <w:kern w:val="0"/>
          <w:sz w:val="24"/>
          <w:szCs w:val="20"/>
        </w:rPr>
        <w:t xml:space="preserve">                         乙　　方：</w:t>
      </w:r>
    </w:p>
    <w:p w14:paraId="27F1BBAF">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单位名称（盖章）：</w:t>
      </w:r>
      <w:r>
        <w:rPr>
          <w:rFonts w:hint="eastAsia" w:ascii="宋体" w:hAnsi="宋体"/>
          <w:kern w:val="0"/>
          <w:sz w:val="24"/>
          <w:szCs w:val="20"/>
        </w:rPr>
        <w:tab/>
      </w:r>
      <w:r>
        <w:rPr>
          <w:rFonts w:hint="eastAsia" w:ascii="宋体" w:hAnsi="宋体"/>
          <w:kern w:val="0"/>
          <w:sz w:val="24"/>
          <w:szCs w:val="20"/>
        </w:rPr>
        <w:t xml:space="preserve">                  单位名称（盖章）：</w:t>
      </w:r>
    </w:p>
    <w:p w14:paraId="7DB14CF3">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单位地址：</w:t>
      </w:r>
      <w:r>
        <w:rPr>
          <w:rFonts w:hint="eastAsia" w:ascii="宋体" w:hAnsi="宋体"/>
          <w:kern w:val="0"/>
          <w:sz w:val="24"/>
          <w:szCs w:val="20"/>
        </w:rPr>
        <w:tab/>
      </w:r>
      <w:r>
        <w:rPr>
          <w:rFonts w:hint="eastAsia" w:ascii="宋体" w:hAnsi="宋体"/>
          <w:kern w:val="0"/>
          <w:sz w:val="24"/>
          <w:szCs w:val="20"/>
        </w:rPr>
        <w:t xml:space="preserve">                         单位地址：</w:t>
      </w:r>
    </w:p>
    <w:p w14:paraId="6CA516F2">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法人代表授权人(签字)：             </w:t>
      </w:r>
      <w:r>
        <w:rPr>
          <w:rFonts w:hint="eastAsia" w:ascii="宋体" w:hAnsi="宋体"/>
          <w:kern w:val="0"/>
          <w:sz w:val="24"/>
          <w:szCs w:val="20"/>
        </w:rPr>
        <w:tab/>
      </w:r>
      <w:r>
        <w:rPr>
          <w:rFonts w:hint="eastAsia" w:ascii="宋体" w:hAnsi="宋体"/>
          <w:kern w:val="0"/>
          <w:sz w:val="24"/>
          <w:szCs w:val="20"/>
        </w:rPr>
        <w:t>法人代表授权人(签字)：</w:t>
      </w:r>
    </w:p>
    <w:p w14:paraId="1519CB04">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联 系 人：</w:t>
      </w:r>
      <w:r>
        <w:rPr>
          <w:rFonts w:hint="eastAsia" w:ascii="宋体" w:hAnsi="宋体"/>
          <w:kern w:val="0"/>
          <w:sz w:val="24"/>
          <w:szCs w:val="20"/>
        </w:rPr>
        <w:tab/>
      </w:r>
      <w:r>
        <w:rPr>
          <w:rFonts w:hint="eastAsia" w:ascii="宋体" w:hAnsi="宋体"/>
          <w:kern w:val="0"/>
          <w:sz w:val="24"/>
          <w:szCs w:val="20"/>
        </w:rPr>
        <w:t xml:space="preserve">                         联 系 人：</w:t>
      </w:r>
    </w:p>
    <w:p w14:paraId="6B973096">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电　　话：                         </w:t>
      </w:r>
      <w:r>
        <w:rPr>
          <w:rFonts w:hint="eastAsia" w:ascii="宋体" w:hAnsi="宋体"/>
          <w:kern w:val="0"/>
          <w:sz w:val="24"/>
          <w:szCs w:val="20"/>
        </w:rPr>
        <w:tab/>
      </w:r>
      <w:r>
        <w:rPr>
          <w:rFonts w:hint="eastAsia" w:ascii="宋体" w:hAnsi="宋体"/>
          <w:kern w:val="0"/>
          <w:sz w:val="24"/>
          <w:szCs w:val="20"/>
        </w:rPr>
        <w:t>电　　话：</w:t>
      </w:r>
    </w:p>
    <w:p w14:paraId="7EDDBD32">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传　　真：                         </w:t>
      </w:r>
      <w:r>
        <w:rPr>
          <w:rFonts w:hint="eastAsia" w:ascii="宋体" w:hAnsi="宋体"/>
          <w:kern w:val="0"/>
          <w:sz w:val="24"/>
          <w:szCs w:val="20"/>
        </w:rPr>
        <w:tab/>
      </w:r>
      <w:r>
        <w:rPr>
          <w:rFonts w:hint="eastAsia" w:ascii="宋体" w:hAnsi="宋体"/>
          <w:kern w:val="0"/>
          <w:sz w:val="24"/>
          <w:szCs w:val="20"/>
        </w:rPr>
        <w:t>传　　真：</w:t>
      </w:r>
    </w:p>
    <w:p w14:paraId="65500A85">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邮政编码：                         </w:t>
      </w:r>
      <w:r>
        <w:rPr>
          <w:rFonts w:hint="eastAsia" w:ascii="宋体" w:hAnsi="宋体"/>
          <w:kern w:val="0"/>
          <w:sz w:val="24"/>
          <w:szCs w:val="20"/>
        </w:rPr>
        <w:tab/>
      </w:r>
      <w:r>
        <w:rPr>
          <w:rFonts w:hint="eastAsia" w:ascii="宋体" w:hAnsi="宋体"/>
          <w:kern w:val="0"/>
          <w:sz w:val="24"/>
          <w:szCs w:val="20"/>
        </w:rPr>
        <w:t>邮政编码：</w:t>
      </w:r>
    </w:p>
    <w:p w14:paraId="374DED14">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开户银行：                         </w:t>
      </w:r>
      <w:r>
        <w:rPr>
          <w:rFonts w:hint="eastAsia" w:ascii="宋体" w:hAnsi="宋体"/>
          <w:kern w:val="0"/>
          <w:sz w:val="24"/>
          <w:szCs w:val="20"/>
        </w:rPr>
        <w:tab/>
      </w:r>
      <w:r>
        <w:rPr>
          <w:rFonts w:hint="eastAsia" w:ascii="宋体" w:hAnsi="宋体"/>
          <w:kern w:val="0"/>
          <w:sz w:val="24"/>
          <w:szCs w:val="20"/>
        </w:rPr>
        <w:t>开户银行：</w:t>
      </w:r>
    </w:p>
    <w:p w14:paraId="1DBC05ED">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帐　　号：                         </w:t>
      </w:r>
      <w:r>
        <w:rPr>
          <w:rFonts w:hint="eastAsia" w:ascii="宋体" w:hAnsi="宋体"/>
          <w:kern w:val="0"/>
          <w:sz w:val="24"/>
          <w:szCs w:val="20"/>
        </w:rPr>
        <w:tab/>
      </w:r>
      <w:r>
        <w:rPr>
          <w:rFonts w:hint="eastAsia" w:ascii="宋体" w:hAnsi="宋体"/>
          <w:kern w:val="0"/>
          <w:sz w:val="24"/>
          <w:szCs w:val="20"/>
        </w:rPr>
        <w:t>帐　　号：</w:t>
      </w:r>
    </w:p>
    <w:p w14:paraId="0FB928CF">
      <w:pPr>
        <w:spacing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税　　号：                         </w:t>
      </w:r>
      <w:r>
        <w:rPr>
          <w:rFonts w:hint="eastAsia" w:ascii="宋体" w:hAnsi="宋体"/>
          <w:kern w:val="0"/>
          <w:sz w:val="24"/>
          <w:szCs w:val="20"/>
        </w:rPr>
        <w:tab/>
      </w:r>
      <w:r>
        <w:rPr>
          <w:rFonts w:hint="eastAsia" w:ascii="宋体" w:hAnsi="宋体"/>
          <w:kern w:val="0"/>
          <w:sz w:val="24"/>
          <w:szCs w:val="20"/>
        </w:rPr>
        <w:t>税　　号：</w:t>
      </w:r>
    </w:p>
    <w:p w14:paraId="0D6948FB">
      <w:pPr>
        <w:widowControl/>
        <w:tabs>
          <w:tab w:val="right" w:leader="dot" w:pos="9514"/>
        </w:tabs>
        <w:spacing w:line="440" w:lineRule="exact"/>
        <w:jc w:val="left"/>
        <w:rPr>
          <w:rFonts w:eastAsia="黑体"/>
          <w:b/>
          <w:iCs/>
          <w:kern w:val="0"/>
          <w:sz w:val="28"/>
        </w:rPr>
      </w:pPr>
    </w:p>
    <w:p w14:paraId="587BB4E3">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 w:linePitch="312" w:charSpace="0"/>
        </w:sectPr>
      </w:pPr>
    </w:p>
    <w:p w14:paraId="706E6E4C">
      <w:pPr>
        <w:pStyle w:val="4"/>
        <w:numPr>
          <w:ilvl w:val="0"/>
          <w:numId w:val="1"/>
        </w:numPr>
        <w:spacing w:before="240" w:after="120"/>
        <w:ind w:left="883" w:hanging="883" w:hangingChars="200"/>
        <w:jc w:val="center"/>
        <w:rPr>
          <w:rFonts w:ascii="黑体" w:hAnsi="黑体" w:eastAsia="黑体"/>
        </w:rPr>
      </w:pPr>
      <w:bookmarkStart w:id="129" w:name="_Toc494665944"/>
      <w:bookmarkStart w:id="130" w:name="_Toc494664994"/>
      <w:bookmarkStart w:id="131" w:name="_Toc494721094"/>
      <w:bookmarkStart w:id="132" w:name="_Toc494702264"/>
      <w:bookmarkStart w:id="133" w:name="_Toc494665547"/>
      <w:bookmarkStart w:id="134" w:name="_Toc68535332"/>
      <w:bookmarkStart w:id="135" w:name="_Toc511894521"/>
      <w:bookmarkStart w:id="136" w:name="_Toc494745311"/>
      <w:r>
        <w:rPr>
          <w:rFonts w:hint="eastAsia" w:ascii="黑体" w:hAnsi="黑体" w:eastAsia="黑体"/>
        </w:rPr>
        <w:t>投标文件格式（参考）</w:t>
      </w:r>
      <w:bookmarkEnd w:id="129"/>
      <w:bookmarkEnd w:id="130"/>
      <w:bookmarkEnd w:id="131"/>
      <w:bookmarkEnd w:id="132"/>
      <w:bookmarkEnd w:id="133"/>
      <w:bookmarkEnd w:id="134"/>
      <w:bookmarkEnd w:id="135"/>
      <w:bookmarkEnd w:id="136"/>
    </w:p>
    <w:p w14:paraId="4392481F">
      <w:pPr>
        <w:spacing w:afterLines="250"/>
        <w:jc w:val="center"/>
        <w:rPr>
          <w:rFonts w:ascii="黑体" w:hAnsi="黑体" w:eastAsia="黑体"/>
          <w:b/>
          <w:sz w:val="96"/>
          <w:szCs w:val="96"/>
        </w:rPr>
      </w:pPr>
      <w:r>
        <w:rPr>
          <w:rFonts w:hint="eastAsia" w:ascii="黑体" w:hAnsi="黑体" w:eastAsia="黑体"/>
          <w:b/>
          <w:sz w:val="96"/>
          <w:szCs w:val="96"/>
        </w:rPr>
        <w:t>随县县级政府采购</w:t>
      </w:r>
    </w:p>
    <w:p w14:paraId="232116BB">
      <w:pPr>
        <w:spacing w:afterLines="200"/>
        <w:jc w:val="center"/>
        <w:rPr>
          <w:rFonts w:ascii="黑体" w:hAnsi="黑体" w:eastAsia="黑体"/>
          <w:b/>
          <w:sz w:val="72"/>
          <w:szCs w:val="72"/>
        </w:rPr>
      </w:pPr>
      <w:r>
        <w:rPr>
          <w:rFonts w:hint="eastAsia" w:ascii="黑体" w:hAnsi="黑体" w:eastAsia="黑体"/>
          <w:b/>
          <w:sz w:val="72"/>
          <w:szCs w:val="72"/>
        </w:rPr>
        <w:t>投 标 文 件</w:t>
      </w:r>
    </w:p>
    <w:p w14:paraId="3A168E04">
      <w:pPr>
        <w:keepNext/>
        <w:keepLines/>
        <w:spacing w:before="340" w:after="480" w:line="360" w:lineRule="auto"/>
        <w:jc w:val="center"/>
        <w:outlineLvl w:val="1"/>
        <w:rPr>
          <w:rFonts w:ascii="宋体" w:hAnsi="宋体"/>
          <w:b/>
          <w:sz w:val="44"/>
          <w:szCs w:val="44"/>
          <w:lang w:val="zh-CN"/>
        </w:rPr>
      </w:pPr>
      <w:bookmarkStart w:id="137" w:name="_Toc494664995"/>
      <w:bookmarkStart w:id="138" w:name="_Toc494702265"/>
      <w:bookmarkStart w:id="139" w:name="_Toc494665548"/>
      <w:bookmarkStart w:id="140" w:name="_Toc511894522"/>
      <w:bookmarkStart w:id="141" w:name="_Toc494721095"/>
      <w:bookmarkStart w:id="142" w:name="_Toc494745312"/>
      <w:bookmarkStart w:id="143" w:name="_Toc494665945"/>
      <w:bookmarkStart w:id="144" w:name="_Toc68535333"/>
      <w:r>
        <w:rPr>
          <w:rFonts w:hint="eastAsia" w:ascii="宋体" w:hAnsi="宋体"/>
          <w:b/>
          <w:sz w:val="44"/>
          <w:szCs w:val="44"/>
          <w:lang w:val="zh-CN"/>
        </w:rPr>
        <w:t>第一部分 资格证明文件</w:t>
      </w:r>
      <w:bookmarkEnd w:id="137"/>
      <w:bookmarkEnd w:id="138"/>
      <w:bookmarkEnd w:id="139"/>
      <w:bookmarkEnd w:id="140"/>
      <w:bookmarkEnd w:id="141"/>
      <w:bookmarkEnd w:id="142"/>
      <w:bookmarkEnd w:id="143"/>
      <w:bookmarkEnd w:id="144"/>
    </w:p>
    <w:p w14:paraId="769D9B8F">
      <w:pPr>
        <w:spacing w:line="360" w:lineRule="auto"/>
        <w:ind w:left="2055" w:leftChars="619" w:right="1300" w:rightChars="619" w:hanging="755" w:hangingChars="209"/>
        <w:rPr>
          <w:rFonts w:ascii="宋体" w:hAnsi="宋体"/>
          <w:bCs/>
          <w:sz w:val="36"/>
          <w:szCs w:val="24"/>
        </w:rPr>
      </w:pPr>
      <w:r>
        <w:rPr>
          <w:rFonts w:hint="eastAsia" w:ascii="宋体" w:hAnsi="宋体"/>
          <w:b/>
          <w:bCs/>
          <w:sz w:val="36"/>
          <w:szCs w:val="24"/>
        </w:rPr>
        <w:t>项目编号：</w:t>
      </w:r>
      <w:r>
        <w:rPr>
          <w:rFonts w:hint="eastAsia" w:ascii="宋体" w:hAnsi="宋体"/>
          <w:sz w:val="36"/>
          <w:szCs w:val="36"/>
          <w:u w:val="single"/>
        </w:rPr>
        <w:t xml:space="preserve">                            </w:t>
      </w:r>
    </w:p>
    <w:p w14:paraId="3539E1C9">
      <w:pPr>
        <w:spacing w:line="360" w:lineRule="auto"/>
        <w:ind w:left="2055" w:leftChars="619" w:right="1300" w:rightChars="619" w:hanging="755" w:hangingChars="209"/>
        <w:rPr>
          <w:rFonts w:ascii="宋体" w:hAnsi="宋体"/>
          <w:bCs/>
          <w:sz w:val="36"/>
          <w:szCs w:val="24"/>
          <w:lang w:val="zh-CN"/>
        </w:rPr>
      </w:pPr>
      <w:r>
        <w:rPr>
          <w:rFonts w:hint="eastAsia" w:ascii="宋体" w:hAnsi="宋体"/>
          <w:b/>
          <w:bCs/>
          <w:sz w:val="36"/>
          <w:szCs w:val="24"/>
        </w:rPr>
        <w:t>项目名称：</w:t>
      </w:r>
      <w:r>
        <w:rPr>
          <w:rFonts w:hint="eastAsia" w:ascii="宋体" w:hAnsi="宋体"/>
          <w:sz w:val="36"/>
          <w:szCs w:val="36"/>
          <w:u w:val="single"/>
        </w:rPr>
        <w:t xml:space="preserve">                            </w:t>
      </w:r>
    </w:p>
    <w:p w14:paraId="7D628F68">
      <w:pPr>
        <w:spacing w:line="360" w:lineRule="auto"/>
        <w:ind w:left="2055" w:leftChars="619" w:right="1300" w:rightChars="619" w:hanging="755" w:hangingChars="209"/>
        <w:rPr>
          <w:rFonts w:ascii="宋体" w:hAnsi="宋体"/>
          <w:sz w:val="36"/>
          <w:szCs w:val="36"/>
        </w:rPr>
      </w:pPr>
      <w:r>
        <w:rPr>
          <w:rFonts w:hint="eastAsia" w:ascii="宋体" w:hAnsi="宋体"/>
          <w:b/>
          <w:bCs/>
          <w:sz w:val="36"/>
          <w:szCs w:val="24"/>
        </w:rPr>
        <w:t>招标内容：</w:t>
      </w:r>
      <w:r>
        <w:rPr>
          <w:rFonts w:hint="eastAsia" w:ascii="宋体" w:hAnsi="宋体"/>
          <w:sz w:val="36"/>
          <w:szCs w:val="36"/>
          <w:u w:val="single"/>
        </w:rPr>
        <w:t xml:space="preserve">                            </w:t>
      </w:r>
    </w:p>
    <w:p w14:paraId="250D8E43">
      <w:pPr>
        <w:spacing w:afterLines="500" w:line="360" w:lineRule="auto"/>
        <w:ind w:left="2347" w:leftChars="271" w:right="569" w:rightChars="271" w:hanging="1778" w:hangingChars="494"/>
        <w:jc w:val="center"/>
        <w:rPr>
          <w:rFonts w:ascii="宋体" w:hAnsi="宋体"/>
          <w:sz w:val="36"/>
          <w:szCs w:val="36"/>
        </w:rPr>
      </w:pPr>
    </w:p>
    <w:p w14:paraId="610B1765">
      <w:pPr>
        <w:spacing w:line="360" w:lineRule="auto"/>
        <w:ind w:left="1972" w:leftChars="841" w:right="1287" w:rightChars="613" w:hanging="206" w:hangingChars="64"/>
        <w:rPr>
          <w:rFonts w:ascii="宋体" w:hAnsi="宋体"/>
          <w:b/>
          <w:bCs/>
          <w:sz w:val="32"/>
          <w:szCs w:val="32"/>
        </w:rPr>
      </w:pPr>
    </w:p>
    <w:p w14:paraId="68E799F7">
      <w:pPr>
        <w:spacing w:line="360" w:lineRule="auto"/>
        <w:ind w:left="1972" w:leftChars="841" w:right="1287" w:rightChars="613" w:hanging="206" w:hangingChars="64"/>
        <w:rPr>
          <w:rFonts w:ascii="宋体" w:hAnsi="宋体"/>
          <w:b/>
          <w:bCs/>
          <w:sz w:val="32"/>
          <w:szCs w:val="32"/>
        </w:rPr>
      </w:pPr>
    </w:p>
    <w:p w14:paraId="0AC961BC">
      <w:pPr>
        <w:spacing w:line="360" w:lineRule="auto"/>
        <w:ind w:left="1971" w:leftChars="917" w:right="1287" w:rightChars="613" w:hanging="45" w:hangingChars="14"/>
        <w:rPr>
          <w:rFonts w:ascii="宋体" w:hAnsi="宋体"/>
          <w:b/>
          <w:bCs/>
          <w:sz w:val="32"/>
          <w:szCs w:val="32"/>
        </w:rPr>
      </w:pPr>
      <w:r>
        <w:rPr>
          <w:rFonts w:hint="eastAsia" w:ascii="宋体" w:hAnsi="宋体"/>
          <w:b/>
          <w:bCs/>
          <w:sz w:val="32"/>
          <w:szCs w:val="32"/>
        </w:rPr>
        <w:t>投标人（公章）：</w:t>
      </w:r>
      <w:r>
        <w:rPr>
          <w:rFonts w:hint="eastAsia" w:ascii="宋体" w:hAnsi="宋体"/>
          <w:b/>
          <w:bCs/>
          <w:sz w:val="32"/>
          <w:szCs w:val="32"/>
          <w:u w:val="single"/>
        </w:rPr>
        <w:t xml:space="preserve">                      </w:t>
      </w:r>
    </w:p>
    <w:p w14:paraId="4966E702">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b/>
          <w:bCs/>
          <w:sz w:val="36"/>
          <w:szCs w:val="36"/>
        </w:rPr>
        <w:t xml:space="preserve">二〇   </w:t>
      </w:r>
      <w:r>
        <w:rPr>
          <w:rFonts w:hint="eastAsia" w:ascii="宋体" w:hAnsi="宋体"/>
          <w:b/>
          <w:sz w:val="36"/>
          <w:szCs w:val="36"/>
        </w:rPr>
        <w:t>年  月</w:t>
      </w:r>
    </w:p>
    <w:p w14:paraId="05F5ADA7">
      <w:r>
        <w:br w:type="page"/>
      </w:r>
    </w:p>
    <w:p w14:paraId="75AA0C35">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14:paraId="6C3D1E75">
      <w:pPr>
        <w:pStyle w:val="5"/>
        <w:spacing w:before="340" w:after="200" w:line="360" w:lineRule="auto"/>
        <w:jc w:val="center"/>
        <w:rPr>
          <w:rFonts w:ascii="黑体" w:hAnsi="黑体" w:eastAsia="黑体"/>
          <w:bCs w:val="0"/>
          <w:sz w:val="36"/>
          <w:szCs w:val="36"/>
          <w:lang w:val="zh-CN"/>
        </w:rPr>
      </w:pPr>
      <w:bookmarkStart w:id="145" w:name="_Toc494665946"/>
      <w:bookmarkStart w:id="146" w:name="_Toc494721096"/>
      <w:bookmarkStart w:id="147" w:name="_Toc494665549"/>
      <w:bookmarkStart w:id="148" w:name="_Toc494702266"/>
      <w:bookmarkStart w:id="149" w:name="_Toc494664996"/>
      <w:bookmarkStart w:id="150" w:name="_Toc511894523"/>
      <w:bookmarkStart w:id="151" w:name="_Toc494745313"/>
      <w:bookmarkStart w:id="152" w:name="_Toc68535334"/>
      <w:r>
        <w:rPr>
          <w:rFonts w:hint="eastAsia" w:ascii="黑体" w:hAnsi="黑体" w:eastAsia="黑体"/>
          <w:bCs w:val="0"/>
          <w:sz w:val="36"/>
          <w:szCs w:val="36"/>
          <w:lang w:val="zh-CN"/>
        </w:rPr>
        <w:t>资格证明文件组成</w:t>
      </w:r>
      <w:bookmarkEnd w:id="145"/>
      <w:bookmarkEnd w:id="146"/>
      <w:bookmarkEnd w:id="147"/>
      <w:bookmarkEnd w:id="148"/>
      <w:bookmarkEnd w:id="149"/>
      <w:bookmarkEnd w:id="150"/>
      <w:bookmarkEnd w:id="151"/>
      <w:bookmarkEnd w:id="152"/>
    </w:p>
    <w:p w14:paraId="129BD45E">
      <w:pPr>
        <w:autoSpaceDE w:val="0"/>
        <w:autoSpaceDN w:val="0"/>
        <w:adjustRightInd w:val="0"/>
        <w:spacing w:beforeLines="50" w:afterLines="50" w:line="360" w:lineRule="auto"/>
        <w:ind w:firstLine="480" w:firstLineChars="200"/>
        <w:rPr>
          <w:rFonts w:ascii="宋体" w:hAnsi="宋体"/>
          <w:kern w:val="0"/>
          <w:sz w:val="24"/>
          <w:szCs w:val="32"/>
        </w:rPr>
      </w:pPr>
      <w:r>
        <w:rPr>
          <w:rFonts w:hint="eastAsia" w:ascii="宋体" w:hAnsi="宋体"/>
          <w:kern w:val="0"/>
          <w:sz w:val="24"/>
          <w:szCs w:val="32"/>
        </w:rPr>
        <w:t>由各投标人根据参考格式要求自行编写。目录清晰、内容详尽、易于理解和审查，与第二部分、第三部分文件页码连续。具体内容应包括但不限于以下内容：</w:t>
      </w:r>
    </w:p>
    <w:p w14:paraId="7D006449">
      <w:pPr>
        <w:numPr>
          <w:ilvl w:val="0"/>
          <w:numId w:val="66"/>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资格证明文件目录</w:t>
      </w:r>
      <w:r>
        <w:rPr>
          <w:rFonts w:hint="eastAsia" w:ascii="宋体" w:hAnsi="宋体"/>
          <w:b/>
          <w:kern w:val="0"/>
          <w:sz w:val="24"/>
          <w:szCs w:val="32"/>
        </w:rPr>
        <w:t>（目录应涵盖下述所有资料）</w:t>
      </w:r>
      <w:r>
        <w:rPr>
          <w:rFonts w:hint="eastAsia" w:ascii="宋体" w:hAnsi="宋体"/>
          <w:kern w:val="0"/>
          <w:sz w:val="24"/>
          <w:szCs w:val="32"/>
        </w:rPr>
        <w:t>；</w:t>
      </w:r>
    </w:p>
    <w:p w14:paraId="2335D17D">
      <w:pPr>
        <w:numPr>
          <w:ilvl w:val="0"/>
          <w:numId w:val="66"/>
        </w:numPr>
        <w:autoSpaceDE w:val="0"/>
        <w:autoSpaceDN w:val="0"/>
        <w:adjustRightInd w:val="0"/>
        <w:spacing w:line="360" w:lineRule="auto"/>
        <w:ind w:left="490" w:hanging="370"/>
        <w:rPr>
          <w:rFonts w:ascii="宋体" w:hAnsi="宋体"/>
          <w:b/>
          <w:kern w:val="0"/>
          <w:sz w:val="24"/>
          <w:szCs w:val="32"/>
        </w:rPr>
      </w:pPr>
      <w:r>
        <w:rPr>
          <w:rFonts w:hint="eastAsia" w:ascii="宋体" w:hAnsi="宋体"/>
          <w:kern w:val="0"/>
          <w:sz w:val="24"/>
          <w:szCs w:val="32"/>
        </w:rPr>
        <w:t>应具备《政府采购法》第二十二条第一款规定的条件，提供下列材料；</w:t>
      </w:r>
    </w:p>
    <w:p w14:paraId="235BF436">
      <w:pPr>
        <w:numPr>
          <w:ilvl w:val="0"/>
          <w:numId w:val="67"/>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法人或者其他组织的营业执照等证明文件，自然人的身份证明</w:t>
      </w:r>
      <w:r>
        <w:rPr>
          <w:rFonts w:hint="eastAsia" w:ascii="宋体" w:hAnsi="宋体"/>
          <w:sz w:val="24"/>
          <w:szCs w:val="24"/>
        </w:rPr>
        <w:t>（投标人根据自身情况提供对应的证明材料）</w:t>
      </w:r>
      <w:r>
        <w:rPr>
          <w:rFonts w:hint="eastAsia" w:ascii="宋体" w:hAnsi="宋体"/>
          <w:kern w:val="0"/>
          <w:sz w:val="24"/>
          <w:szCs w:val="32"/>
        </w:rPr>
        <w:t>：</w:t>
      </w:r>
    </w:p>
    <w:p w14:paraId="40D347B3">
      <w:pPr>
        <w:numPr>
          <w:ilvl w:val="0"/>
          <w:numId w:val="68"/>
        </w:numPr>
        <w:spacing w:line="360" w:lineRule="auto"/>
        <w:ind w:left="986" w:hanging="720"/>
        <w:rPr>
          <w:rFonts w:ascii="仿宋" w:hAnsi="仿宋" w:eastAsia="仿宋"/>
          <w:b/>
          <w:sz w:val="24"/>
          <w:szCs w:val="20"/>
          <w:lang w:val="zh-CN"/>
        </w:rPr>
      </w:pPr>
      <w:r>
        <w:rPr>
          <w:rFonts w:hint="eastAsia" w:ascii="仿宋" w:hAnsi="仿宋" w:eastAsia="仿宋"/>
          <w:b/>
          <w:sz w:val="24"/>
          <w:szCs w:val="20"/>
          <w:lang w:val="zh-CN"/>
        </w:rPr>
        <w:t>法人</w:t>
      </w:r>
    </w:p>
    <w:p w14:paraId="1F90E43D">
      <w:pPr>
        <w:pStyle w:val="25"/>
        <w:numPr>
          <w:ilvl w:val="0"/>
          <w:numId w:val="69"/>
        </w:numPr>
        <w:spacing w:line="360" w:lineRule="auto"/>
        <w:ind w:left="902" w:hanging="482" w:firstLineChars="0"/>
        <w:rPr>
          <w:rFonts w:ascii="宋体" w:hAnsi="宋体"/>
          <w:sz w:val="24"/>
          <w:szCs w:val="24"/>
        </w:rPr>
      </w:pPr>
      <w:r>
        <w:rPr>
          <w:rFonts w:hint="eastAsia" w:ascii="楷体" w:hAnsi="楷体" w:eastAsia="楷体"/>
          <w:b/>
          <w:sz w:val="24"/>
          <w:szCs w:val="24"/>
        </w:rPr>
        <w:t>企业法人（包括合伙企业）：</w:t>
      </w:r>
      <w:r>
        <w:rPr>
          <w:rFonts w:hint="eastAsia" w:ascii="宋体" w:hAnsi="宋体"/>
          <w:sz w:val="24"/>
          <w:szCs w:val="24"/>
        </w:rPr>
        <w:t>提供工商部门注册的有效“企业法人营业执照”或“营业执照”；</w:t>
      </w:r>
    </w:p>
    <w:p w14:paraId="57C90E23">
      <w:pPr>
        <w:pStyle w:val="25"/>
        <w:numPr>
          <w:ilvl w:val="0"/>
          <w:numId w:val="69"/>
        </w:numPr>
        <w:spacing w:line="360" w:lineRule="auto"/>
        <w:ind w:left="902" w:hanging="482" w:firstLineChars="0"/>
        <w:rPr>
          <w:rFonts w:ascii="宋体" w:hAnsi="宋体"/>
          <w:sz w:val="24"/>
          <w:szCs w:val="24"/>
        </w:rPr>
      </w:pPr>
      <w:r>
        <w:rPr>
          <w:rFonts w:hint="eastAsia" w:ascii="楷体" w:hAnsi="楷体" w:eastAsia="楷体"/>
          <w:b/>
          <w:sz w:val="24"/>
          <w:szCs w:val="24"/>
        </w:rPr>
        <w:t>事业单位法人：</w:t>
      </w:r>
      <w:r>
        <w:rPr>
          <w:rFonts w:hint="eastAsia" w:ascii="宋体" w:hAnsi="宋体"/>
          <w:sz w:val="24"/>
          <w:szCs w:val="24"/>
        </w:rPr>
        <w:t>提供有效的“事业单位法人证书”。</w:t>
      </w:r>
    </w:p>
    <w:p w14:paraId="7B672D8D">
      <w:pPr>
        <w:numPr>
          <w:ilvl w:val="0"/>
          <w:numId w:val="68"/>
        </w:numPr>
        <w:spacing w:line="360" w:lineRule="auto"/>
        <w:ind w:left="986" w:hanging="720"/>
        <w:rPr>
          <w:rFonts w:ascii="仿宋" w:hAnsi="仿宋" w:eastAsia="仿宋"/>
          <w:b/>
          <w:sz w:val="24"/>
          <w:szCs w:val="20"/>
          <w:lang w:val="zh-CN"/>
        </w:rPr>
      </w:pPr>
      <w:r>
        <w:rPr>
          <w:rFonts w:hint="eastAsia" w:ascii="仿宋" w:hAnsi="仿宋" w:eastAsia="仿宋"/>
          <w:b/>
          <w:sz w:val="24"/>
          <w:szCs w:val="20"/>
          <w:lang w:val="zh-CN"/>
        </w:rPr>
        <w:t>其他组织</w:t>
      </w:r>
    </w:p>
    <w:p w14:paraId="758A6B8C">
      <w:pPr>
        <w:pStyle w:val="25"/>
        <w:numPr>
          <w:ilvl w:val="0"/>
          <w:numId w:val="70"/>
        </w:numPr>
        <w:spacing w:line="360" w:lineRule="auto"/>
        <w:ind w:left="902" w:hanging="482" w:firstLineChars="0"/>
        <w:rPr>
          <w:rFonts w:ascii="宋体" w:hAnsi="宋体"/>
          <w:sz w:val="24"/>
          <w:szCs w:val="24"/>
        </w:rPr>
      </w:pPr>
      <w:r>
        <w:rPr>
          <w:rFonts w:hint="eastAsia" w:ascii="楷体" w:hAnsi="楷体" w:eastAsia="楷体"/>
          <w:b/>
          <w:sz w:val="24"/>
          <w:szCs w:val="24"/>
        </w:rPr>
        <w:t>非企业专业服务机构：</w:t>
      </w:r>
      <w:r>
        <w:rPr>
          <w:rFonts w:hint="eastAsia" w:ascii="宋体" w:hAnsi="宋体"/>
          <w:sz w:val="24"/>
          <w:szCs w:val="24"/>
        </w:rPr>
        <w:t>提供执业许可证等证明文件；</w:t>
      </w:r>
    </w:p>
    <w:p w14:paraId="52B576BD">
      <w:pPr>
        <w:pStyle w:val="25"/>
        <w:numPr>
          <w:ilvl w:val="0"/>
          <w:numId w:val="70"/>
        </w:numPr>
        <w:spacing w:line="360" w:lineRule="auto"/>
        <w:ind w:left="902" w:hanging="482" w:firstLineChars="0"/>
        <w:rPr>
          <w:rFonts w:ascii="宋体" w:hAnsi="宋体"/>
          <w:sz w:val="24"/>
          <w:szCs w:val="24"/>
        </w:rPr>
      </w:pPr>
      <w:r>
        <w:rPr>
          <w:rFonts w:hint="eastAsia" w:ascii="楷体" w:hAnsi="楷体" w:eastAsia="楷体"/>
          <w:b/>
          <w:sz w:val="24"/>
          <w:szCs w:val="24"/>
        </w:rPr>
        <w:t>个体工商户：</w:t>
      </w:r>
      <w:r>
        <w:rPr>
          <w:rFonts w:hint="eastAsia" w:ascii="宋体" w:hAnsi="宋体"/>
          <w:sz w:val="24"/>
          <w:szCs w:val="24"/>
        </w:rPr>
        <w:t>提供有效的“个体工商户营业执照”。</w:t>
      </w:r>
    </w:p>
    <w:p w14:paraId="51299EC0">
      <w:pPr>
        <w:numPr>
          <w:ilvl w:val="0"/>
          <w:numId w:val="68"/>
        </w:numPr>
        <w:spacing w:line="360" w:lineRule="auto"/>
        <w:ind w:left="986" w:hanging="720"/>
        <w:rPr>
          <w:rFonts w:ascii="宋体" w:hAnsi="宋体"/>
          <w:sz w:val="24"/>
          <w:szCs w:val="20"/>
          <w:lang w:val="zh-CN"/>
        </w:rPr>
      </w:pPr>
      <w:r>
        <w:rPr>
          <w:rFonts w:hint="eastAsia" w:ascii="仿宋" w:hAnsi="仿宋" w:eastAsia="仿宋"/>
          <w:b/>
          <w:sz w:val="24"/>
          <w:szCs w:val="20"/>
          <w:lang w:val="zh-CN"/>
        </w:rPr>
        <w:t>自然人：</w:t>
      </w:r>
      <w:r>
        <w:rPr>
          <w:rFonts w:hint="eastAsia" w:ascii="宋体" w:hAnsi="宋体"/>
          <w:sz w:val="24"/>
          <w:szCs w:val="20"/>
          <w:lang w:val="zh-CN"/>
        </w:rPr>
        <w:t>提供有效的自然人身份证明。（仅限中国公民）</w:t>
      </w:r>
    </w:p>
    <w:p w14:paraId="3663F756">
      <w:pPr>
        <w:numPr>
          <w:ilvl w:val="0"/>
          <w:numId w:val="67"/>
        </w:numPr>
        <w:autoSpaceDE w:val="0"/>
        <w:autoSpaceDN w:val="0"/>
        <w:adjustRightInd w:val="0"/>
        <w:spacing w:line="360" w:lineRule="auto"/>
        <w:ind w:left="606" w:hanging="493"/>
        <w:rPr>
          <w:rFonts w:ascii="宋体" w:hAnsi="宋体"/>
          <w:sz w:val="24"/>
          <w:szCs w:val="24"/>
        </w:rPr>
      </w:pPr>
      <w:r>
        <w:rPr>
          <w:rFonts w:hint="eastAsia" w:ascii="宋体" w:hAnsi="宋体"/>
          <w:kern w:val="0"/>
          <w:sz w:val="24"/>
          <w:szCs w:val="32"/>
        </w:rPr>
        <w:t>财务状况报告，依法缴纳税收和社会保障资金的相关材料</w:t>
      </w:r>
    </w:p>
    <w:p w14:paraId="674B8783">
      <w:pPr>
        <w:spacing w:line="360" w:lineRule="auto"/>
        <w:ind w:firstLine="480" w:firstLineChars="200"/>
        <w:rPr>
          <w:rFonts w:ascii="宋体" w:hAnsi="宋体"/>
          <w:sz w:val="24"/>
          <w:szCs w:val="24"/>
        </w:rPr>
      </w:pPr>
      <w:r>
        <w:rPr>
          <w:rFonts w:hint="eastAsia" w:ascii="宋体" w:hAnsi="宋体"/>
          <w:sz w:val="24"/>
          <w:szCs w:val="20"/>
          <w:lang w:val="zh-CN"/>
        </w:rPr>
        <w:t>应按附件一格式提交“</w:t>
      </w:r>
      <w:r>
        <w:rPr>
          <w:rFonts w:hint="eastAsia" w:ascii="宋体" w:hAnsi="宋体"/>
          <w:sz w:val="24"/>
          <w:szCs w:val="24"/>
        </w:rPr>
        <w:t>财务状况报告，依法缴纳税收和社会保障资金的</w:t>
      </w:r>
      <w:r>
        <w:rPr>
          <w:rFonts w:hint="eastAsia" w:ascii="宋体" w:hAnsi="宋体"/>
          <w:b/>
          <w:sz w:val="24"/>
          <w:szCs w:val="24"/>
        </w:rPr>
        <w:t>声明</w:t>
      </w:r>
      <w:r>
        <w:rPr>
          <w:rFonts w:hint="eastAsia" w:ascii="宋体" w:hAnsi="宋体"/>
          <w:b/>
          <w:sz w:val="24"/>
          <w:szCs w:val="20"/>
          <w:lang w:val="zh-CN"/>
        </w:rPr>
        <w:t>函</w:t>
      </w:r>
      <w:r>
        <w:rPr>
          <w:rFonts w:hint="eastAsia" w:ascii="宋体" w:hAnsi="宋体"/>
          <w:sz w:val="24"/>
          <w:szCs w:val="20"/>
          <w:lang w:val="zh-CN"/>
        </w:rPr>
        <w:t>”。</w:t>
      </w:r>
      <w:r>
        <w:rPr>
          <w:rFonts w:ascii="宋体" w:hAnsi="宋体"/>
          <w:sz w:val="24"/>
          <w:szCs w:val="24"/>
        </w:rPr>
        <w:t xml:space="preserve"> </w:t>
      </w:r>
    </w:p>
    <w:p w14:paraId="0455788A">
      <w:pPr>
        <w:numPr>
          <w:ilvl w:val="0"/>
          <w:numId w:val="67"/>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具备履行合同所必需的设备和专业技术能力的证明材料：</w:t>
      </w:r>
    </w:p>
    <w:p w14:paraId="06E01516">
      <w:pPr>
        <w:numPr>
          <w:ilvl w:val="0"/>
          <w:numId w:val="71"/>
        </w:numPr>
        <w:spacing w:line="360" w:lineRule="auto"/>
        <w:ind w:left="986" w:hanging="720"/>
        <w:rPr>
          <w:rFonts w:ascii="宋体" w:hAnsi="宋体"/>
          <w:sz w:val="24"/>
          <w:szCs w:val="20"/>
          <w:lang w:val="zh-CN"/>
        </w:rPr>
      </w:pPr>
      <w:r>
        <w:rPr>
          <w:rFonts w:hint="eastAsia" w:ascii="宋体" w:hAnsi="宋体"/>
          <w:sz w:val="24"/>
          <w:szCs w:val="20"/>
          <w:lang w:val="zh-CN"/>
        </w:rPr>
        <w:t>提供具备足够数量的设施设备的证明材料；</w:t>
      </w:r>
    </w:p>
    <w:p w14:paraId="02B6D83F">
      <w:pPr>
        <w:numPr>
          <w:ilvl w:val="0"/>
          <w:numId w:val="71"/>
        </w:numPr>
        <w:spacing w:line="360" w:lineRule="auto"/>
        <w:ind w:left="986" w:hanging="720"/>
        <w:rPr>
          <w:rFonts w:ascii="宋体" w:hAnsi="宋体"/>
          <w:sz w:val="24"/>
          <w:szCs w:val="20"/>
          <w:lang w:val="zh-CN"/>
        </w:rPr>
      </w:pPr>
      <w:r>
        <w:rPr>
          <w:rFonts w:hint="eastAsia" w:ascii="宋体" w:hAnsi="宋体"/>
          <w:sz w:val="24"/>
          <w:szCs w:val="20"/>
          <w:lang w:val="zh-CN"/>
        </w:rPr>
        <w:t>提供具备足够数量的技术人员的证明材料。</w:t>
      </w:r>
    </w:p>
    <w:p w14:paraId="4BBDDB63">
      <w:pPr>
        <w:numPr>
          <w:ilvl w:val="0"/>
          <w:numId w:val="67"/>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参加政府采购活动前三年内在经营活动中没有重大违法记录的声明：</w:t>
      </w:r>
    </w:p>
    <w:p w14:paraId="0C2AA35A">
      <w:pPr>
        <w:numPr>
          <w:ilvl w:val="0"/>
          <w:numId w:val="72"/>
        </w:numPr>
        <w:spacing w:line="360" w:lineRule="auto"/>
        <w:ind w:left="986" w:hanging="720"/>
        <w:rPr>
          <w:rFonts w:ascii="仿宋" w:hAnsi="仿宋" w:eastAsia="仿宋"/>
          <w:sz w:val="24"/>
          <w:szCs w:val="20"/>
          <w:lang w:val="zh-CN"/>
        </w:rPr>
      </w:pPr>
      <w:r>
        <w:rPr>
          <w:rFonts w:hint="eastAsia" w:ascii="宋体" w:hAnsi="宋体"/>
          <w:sz w:val="24"/>
          <w:szCs w:val="20"/>
          <w:lang w:val="zh-CN"/>
        </w:rPr>
        <w:t>应按附件二格式提交“无重大违法记录的</w:t>
      </w:r>
      <w:r>
        <w:rPr>
          <w:rFonts w:hint="eastAsia" w:ascii="宋体" w:hAnsi="宋体"/>
          <w:b/>
          <w:sz w:val="24"/>
          <w:szCs w:val="20"/>
          <w:lang w:val="zh-CN"/>
        </w:rPr>
        <w:t>声明函</w:t>
      </w:r>
      <w:r>
        <w:rPr>
          <w:rFonts w:hint="eastAsia" w:ascii="宋体" w:hAnsi="宋体"/>
          <w:sz w:val="24"/>
          <w:szCs w:val="20"/>
          <w:lang w:val="zh-CN"/>
        </w:rPr>
        <w:t>”；</w:t>
      </w:r>
    </w:p>
    <w:p w14:paraId="4F3FFFF2">
      <w:pPr>
        <w:numPr>
          <w:ilvl w:val="0"/>
          <w:numId w:val="72"/>
        </w:numPr>
        <w:spacing w:line="360" w:lineRule="auto"/>
        <w:ind w:left="986" w:hanging="720"/>
        <w:rPr>
          <w:rFonts w:ascii="仿宋" w:hAnsi="仿宋" w:eastAsia="仿宋"/>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14:paraId="27894FFB">
      <w:pPr>
        <w:numPr>
          <w:ilvl w:val="0"/>
          <w:numId w:val="72"/>
        </w:numPr>
        <w:spacing w:line="360" w:lineRule="auto"/>
        <w:ind w:left="986" w:hanging="720"/>
        <w:rPr>
          <w:rFonts w:ascii="仿宋" w:hAnsi="仿宋" w:eastAsia="仿宋"/>
          <w:sz w:val="24"/>
          <w:szCs w:val="20"/>
          <w:lang w:val="zh-CN"/>
        </w:rPr>
      </w:pPr>
      <w:r>
        <w:rPr>
          <w:rFonts w:hint="eastAsia" w:ascii="宋体" w:hAnsi="宋体"/>
          <w:sz w:val="24"/>
          <w:szCs w:val="20"/>
          <w:lang w:val="zh-CN"/>
        </w:rPr>
        <w:t>按照财政部《关于规范政府采购行政处罚有关问题的通知》的规定，</w:t>
      </w:r>
      <w:r>
        <w:rPr>
          <w:rFonts w:ascii="宋体" w:hAnsi="宋体"/>
          <w:sz w:val="24"/>
          <w:szCs w:val="20"/>
          <w:lang w:val="zh-CN"/>
        </w:rPr>
        <w:t>各级人民政府财政部门依法对参加政府采购活动的供应商作出的禁止参加政府采购活动等行政处罚决定在全国范围内生效。</w:t>
      </w:r>
    </w:p>
    <w:p w14:paraId="7158E79B">
      <w:pPr>
        <w:numPr>
          <w:ilvl w:val="0"/>
          <w:numId w:val="67"/>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具备法律、行政法规规定的其他条件的证明材料：</w:t>
      </w:r>
    </w:p>
    <w:p w14:paraId="7AC356A7">
      <w:pPr>
        <w:numPr>
          <w:ilvl w:val="0"/>
          <w:numId w:val="73"/>
        </w:numPr>
        <w:spacing w:line="360" w:lineRule="auto"/>
        <w:ind w:left="986" w:hanging="720"/>
        <w:rPr>
          <w:rFonts w:ascii="宋体" w:hAnsi="宋体"/>
          <w:sz w:val="24"/>
          <w:szCs w:val="20"/>
          <w:lang w:val="zh-CN"/>
        </w:rPr>
      </w:pPr>
      <w:r>
        <w:rPr>
          <w:rFonts w:hint="eastAsia" w:ascii="宋体" w:hAnsi="宋体"/>
          <w:sz w:val="24"/>
          <w:szCs w:val="20"/>
          <w:lang w:val="zh-CN"/>
        </w:rPr>
        <w:t>国家对生产和销售相关产品或提供相关服务有专门法律、行政法规规定的，则必须提供取得国家有关主管部门行政许可的证明材料。</w:t>
      </w:r>
    </w:p>
    <w:p w14:paraId="26958BBC">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单位负责人为同一人或者存在直接控股、管理关系的不同投标人，不得参加本项目同一合同项下的政府采购活动。</w:t>
      </w:r>
    </w:p>
    <w:p w14:paraId="57CBCBAC">
      <w:pPr>
        <w:autoSpaceDE w:val="0"/>
        <w:autoSpaceDN w:val="0"/>
        <w:adjustRightInd w:val="0"/>
        <w:spacing w:line="360" w:lineRule="auto"/>
        <w:ind w:left="598" w:leftChars="285" w:firstLine="360" w:firstLineChars="150"/>
        <w:rPr>
          <w:rFonts w:ascii="宋体" w:hAnsi="宋体" w:cs="Courier New"/>
          <w:sz w:val="24"/>
          <w:szCs w:val="24"/>
        </w:rPr>
      </w:pPr>
      <w:r>
        <w:rPr>
          <w:rFonts w:hint="eastAsia" w:ascii="宋体" w:hAnsi="宋体" w:cs="Courier New"/>
          <w:sz w:val="24"/>
          <w:szCs w:val="24"/>
        </w:rPr>
        <w:t>应按附件三格式提交“未与单位负责人为同一人或者存在直接控股、管理关系的其它投标人，参加同一合同项下的政府采购活动</w:t>
      </w:r>
      <w:r>
        <w:rPr>
          <w:rFonts w:hint="eastAsia" w:ascii="宋体" w:hAnsi="宋体" w:cs="Courier New"/>
          <w:b/>
          <w:sz w:val="24"/>
          <w:szCs w:val="24"/>
        </w:rPr>
        <w:t>声明函</w:t>
      </w:r>
      <w:r>
        <w:rPr>
          <w:rFonts w:hint="eastAsia" w:ascii="宋体" w:hAnsi="宋体" w:cs="Courier New"/>
          <w:sz w:val="24"/>
          <w:szCs w:val="24"/>
        </w:rPr>
        <w:t>”</w:t>
      </w:r>
    </w:p>
    <w:p w14:paraId="5D2C600D">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为本采购项目提供整体设计、规范编制或者项目管理、监理、检测等服务的，不得再参加本项目的其他招标采购活动。</w:t>
      </w:r>
    </w:p>
    <w:p w14:paraId="3AB112AB">
      <w:pPr>
        <w:autoSpaceDE w:val="0"/>
        <w:autoSpaceDN w:val="0"/>
        <w:adjustRightInd w:val="0"/>
        <w:spacing w:line="360" w:lineRule="auto"/>
        <w:ind w:left="598" w:leftChars="285" w:firstLine="360" w:firstLineChars="150"/>
        <w:rPr>
          <w:rFonts w:ascii="宋体" w:hAnsi="宋体" w:cs="Courier New"/>
          <w:sz w:val="24"/>
          <w:szCs w:val="24"/>
        </w:rPr>
      </w:pPr>
      <w:r>
        <w:rPr>
          <w:rFonts w:hint="eastAsia" w:ascii="宋体" w:hAnsi="宋体" w:cs="Courier New"/>
          <w:sz w:val="24"/>
          <w:szCs w:val="24"/>
        </w:rPr>
        <w:t>应按附件四格式提交“未为本采购项目提供整体设计、规范编制或者项目管理、监理、检测等服务的</w:t>
      </w:r>
      <w:r>
        <w:rPr>
          <w:rFonts w:hint="eastAsia" w:ascii="宋体" w:hAnsi="宋体" w:cs="Courier New"/>
          <w:b/>
          <w:sz w:val="24"/>
          <w:szCs w:val="24"/>
        </w:rPr>
        <w:t>声明函</w:t>
      </w:r>
      <w:r>
        <w:rPr>
          <w:rFonts w:hint="eastAsia" w:ascii="宋体" w:hAnsi="宋体" w:cs="Courier New"/>
          <w:sz w:val="24"/>
          <w:szCs w:val="24"/>
        </w:rPr>
        <w:t>”</w:t>
      </w:r>
    </w:p>
    <w:p w14:paraId="36702574">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未被“信用中国”网站(www.creditchina.gov.cn)</w:t>
      </w:r>
      <w:r>
        <w:rPr>
          <w:rFonts w:hint="eastAsia" w:ascii="宋体" w:hAnsi="宋体"/>
          <w:b/>
          <w:sz w:val="24"/>
          <w:szCs w:val="24"/>
        </w:rPr>
        <w:t xml:space="preserve"> </w:t>
      </w:r>
      <w:r>
        <w:rPr>
          <w:rFonts w:hint="eastAsia" w:ascii="宋体" w:hAnsi="宋体" w:cs="Courier New"/>
          <w:sz w:val="24"/>
          <w:szCs w:val="24"/>
        </w:rPr>
        <w:t>、“中国政府采购网”(www.ccgp.gov.cn)列入失信被执行人、重大税收违法案件当事人名单、政府采购严重违法失信行为记录名单。</w:t>
      </w:r>
    </w:p>
    <w:p w14:paraId="4B74265D">
      <w:pPr>
        <w:autoSpaceDE w:val="0"/>
        <w:autoSpaceDN w:val="0"/>
        <w:adjustRightInd w:val="0"/>
        <w:spacing w:line="360" w:lineRule="auto"/>
        <w:ind w:left="489" w:leftChars="233" w:firstLine="480" w:firstLineChars="200"/>
        <w:rPr>
          <w:rFonts w:ascii="宋体" w:hAnsi="宋体" w:cs="Courier New"/>
          <w:sz w:val="24"/>
          <w:szCs w:val="24"/>
        </w:rPr>
      </w:pPr>
      <w:r>
        <w:rPr>
          <w:rFonts w:hint="eastAsia" w:ascii="宋体" w:hAnsi="宋体"/>
          <w:sz w:val="24"/>
          <w:szCs w:val="20"/>
          <w:lang w:val="zh-CN"/>
        </w:rPr>
        <w:t>应按附件五格式提交“未被列入记录名单的</w:t>
      </w:r>
      <w:r>
        <w:rPr>
          <w:rFonts w:hint="eastAsia" w:ascii="宋体" w:hAnsi="宋体"/>
          <w:b/>
          <w:sz w:val="24"/>
          <w:szCs w:val="20"/>
          <w:lang w:val="zh-CN"/>
        </w:rPr>
        <w:t>声明函</w:t>
      </w:r>
      <w:r>
        <w:rPr>
          <w:rFonts w:hint="eastAsia" w:ascii="宋体" w:hAnsi="宋体"/>
          <w:sz w:val="24"/>
          <w:szCs w:val="20"/>
          <w:lang w:val="zh-CN"/>
        </w:rPr>
        <w:t>”。</w:t>
      </w:r>
    </w:p>
    <w:p w14:paraId="7AE7796D">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落实政府采购政策需满足的资格要求的证明材料或者情况说明。</w:t>
      </w:r>
    </w:p>
    <w:p w14:paraId="5A6E2E0E">
      <w:pPr>
        <w:autoSpaceDE w:val="0"/>
        <w:autoSpaceDN w:val="0"/>
        <w:adjustRightInd w:val="0"/>
        <w:spacing w:line="360" w:lineRule="auto"/>
        <w:ind w:left="490"/>
        <w:rPr>
          <w:rFonts w:ascii="宋体" w:hAnsi="宋体" w:cs="Courier New"/>
          <w:sz w:val="24"/>
          <w:szCs w:val="24"/>
        </w:rPr>
      </w:pPr>
      <w:r>
        <w:rPr>
          <w:rFonts w:hint="eastAsia" w:ascii="宋体" w:hAnsi="宋体" w:cs="Courier New"/>
          <w:sz w:val="24"/>
          <w:szCs w:val="24"/>
        </w:rPr>
        <w:t>应按附件九至附件十四格式提交相应声明函或者相应的情况说明。</w:t>
      </w:r>
    </w:p>
    <w:p w14:paraId="1EBB29B6">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招标文件第一章“投标人资格要求”中有特殊要求的，投标人应提供其符合特殊要求的证明材料或者情况说明。</w:t>
      </w:r>
    </w:p>
    <w:p w14:paraId="17BC675F">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不符合联合体投标或中标后分包相关规定和要求的（适用于接受联合体投标或允许分包的项目）。</w:t>
      </w:r>
      <w:r>
        <w:rPr>
          <w:rFonts w:hint="eastAsia" w:ascii="宋体" w:hAnsi="宋体" w:cs="Courier New"/>
          <w:b/>
          <w:bCs/>
          <w:sz w:val="24"/>
          <w:szCs w:val="24"/>
        </w:rPr>
        <w:t>（本项目不适用）</w:t>
      </w:r>
    </w:p>
    <w:p w14:paraId="507608FF">
      <w:pPr>
        <w:autoSpaceDE w:val="0"/>
        <w:autoSpaceDN w:val="0"/>
        <w:adjustRightInd w:val="0"/>
        <w:spacing w:line="360" w:lineRule="auto"/>
        <w:ind w:left="490"/>
        <w:rPr>
          <w:rFonts w:ascii="宋体" w:hAnsi="宋体" w:cs="Courier New"/>
          <w:sz w:val="24"/>
          <w:szCs w:val="24"/>
        </w:rPr>
      </w:pPr>
      <w:r>
        <w:rPr>
          <w:rFonts w:hint="eastAsia" w:ascii="宋体" w:hAnsi="宋体" w:cs="Courier New"/>
          <w:sz w:val="24"/>
          <w:szCs w:val="24"/>
        </w:rPr>
        <w:t>应按附件六、附件七格式提交“联合体协议书”或“分包意向协议书”</w:t>
      </w:r>
    </w:p>
    <w:p w14:paraId="6E146951">
      <w:pPr>
        <w:numPr>
          <w:ilvl w:val="0"/>
          <w:numId w:val="66"/>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投标人认为需提供的其它相关资格证明材料。</w:t>
      </w:r>
    </w:p>
    <w:p w14:paraId="7EFA115A">
      <w:pPr>
        <w:autoSpaceDE w:val="0"/>
        <w:autoSpaceDN w:val="0"/>
        <w:adjustRightInd w:val="0"/>
        <w:spacing w:line="400" w:lineRule="exact"/>
        <w:ind w:left="490"/>
        <w:rPr>
          <w:rFonts w:hAnsi="宋体"/>
          <w:sz w:val="24"/>
          <w:szCs w:val="24"/>
        </w:rPr>
      </w:pPr>
    </w:p>
    <w:p w14:paraId="36882348">
      <w:pPr>
        <w:spacing w:line="360" w:lineRule="auto"/>
        <w:rPr>
          <w:rFonts w:ascii="宋体" w:hAnsi="宋体"/>
          <w:b/>
          <w:sz w:val="24"/>
          <w:szCs w:val="24"/>
        </w:rPr>
      </w:pPr>
      <w:r>
        <w:rPr>
          <w:rFonts w:hint="eastAsia" w:ascii="宋体" w:hAnsi="宋体"/>
          <w:b/>
          <w:kern w:val="0"/>
          <w:sz w:val="24"/>
          <w:szCs w:val="32"/>
        </w:rPr>
        <w:t>说明</w:t>
      </w:r>
      <w:r>
        <w:rPr>
          <w:rFonts w:hint="eastAsia" w:ascii="宋体" w:hAnsi="宋体"/>
          <w:b/>
          <w:sz w:val="24"/>
          <w:szCs w:val="24"/>
        </w:rPr>
        <w:t>：</w:t>
      </w:r>
      <w:r>
        <w:rPr>
          <w:rFonts w:hint="eastAsia" w:ascii="宋体" w:hAnsi="宋体"/>
          <w:sz w:val="24"/>
          <w:szCs w:val="24"/>
        </w:rPr>
        <w:t>1、以上材料提供不实的，按照《政府采购法》有关提供虚假材料的规定给予处罚；</w:t>
      </w:r>
    </w:p>
    <w:p w14:paraId="7FF2142E">
      <w:pPr>
        <w:autoSpaceDE w:val="0"/>
        <w:autoSpaceDN w:val="0"/>
        <w:adjustRightInd w:val="0"/>
        <w:spacing w:line="360" w:lineRule="auto"/>
        <w:ind w:left="734" w:leftChars="346" w:hanging="7" w:hangingChars="3"/>
        <w:rPr>
          <w:rFonts w:ascii="宋体" w:hAnsi="宋体"/>
          <w:b/>
          <w:sz w:val="24"/>
          <w:szCs w:val="24"/>
        </w:rPr>
      </w:pPr>
      <w:r>
        <w:rPr>
          <w:rFonts w:hint="eastAsia" w:ascii="宋体" w:hAnsi="宋体"/>
          <w:sz w:val="24"/>
          <w:szCs w:val="24"/>
        </w:rPr>
        <w:t>2、资格证明文件应为清晰影印件且加盖单位公章，否则</w:t>
      </w:r>
      <w:r>
        <w:rPr>
          <w:rFonts w:hint="eastAsia" w:ascii="Helvetica" w:hAnsi="Helvetica" w:cs="Helvetica"/>
          <w:kern w:val="0"/>
          <w:sz w:val="24"/>
          <w:szCs w:val="24"/>
        </w:rPr>
        <w:t>按照</w:t>
      </w:r>
      <w:r>
        <w:rPr>
          <w:rFonts w:hint="eastAsia" w:ascii="Helvetica" w:hAnsi="Helvetica" w:cs="Helvetica"/>
          <w:b/>
          <w:kern w:val="0"/>
          <w:sz w:val="24"/>
          <w:szCs w:val="24"/>
        </w:rPr>
        <w:t>无效投标处理</w:t>
      </w:r>
      <w:r>
        <w:rPr>
          <w:rFonts w:hint="eastAsia" w:ascii="宋体" w:hAnsi="宋体"/>
          <w:b/>
          <w:sz w:val="24"/>
          <w:szCs w:val="24"/>
        </w:rPr>
        <w:t>。</w:t>
      </w:r>
    </w:p>
    <w:p w14:paraId="7432ACD7">
      <w:pPr>
        <w:autoSpaceDE w:val="0"/>
        <w:autoSpaceDN w:val="0"/>
        <w:adjustRightInd w:val="0"/>
        <w:spacing w:line="360" w:lineRule="auto"/>
        <w:ind w:left="740" w:hanging="740" w:hangingChars="307"/>
        <w:rPr>
          <w:rFonts w:ascii="宋体" w:hAnsi="宋体"/>
          <w:b/>
          <w:sz w:val="24"/>
          <w:szCs w:val="24"/>
        </w:rPr>
      </w:pPr>
      <w:r>
        <w:rPr>
          <w:rFonts w:ascii="宋体" w:hAnsi="宋体"/>
          <w:b/>
          <w:sz w:val="24"/>
          <w:szCs w:val="24"/>
        </w:rPr>
        <w:br w:type="page"/>
      </w:r>
    </w:p>
    <w:p w14:paraId="469051C8">
      <w:pPr>
        <w:spacing w:beforeLines="100" w:afterLines="250"/>
        <w:jc w:val="center"/>
        <w:rPr>
          <w:rFonts w:ascii="黑体" w:hAnsi="黑体" w:eastAsia="黑体"/>
          <w:b/>
          <w:sz w:val="96"/>
          <w:szCs w:val="96"/>
        </w:rPr>
      </w:pPr>
      <w:r>
        <w:rPr>
          <w:rFonts w:hint="eastAsia" w:ascii="黑体" w:hAnsi="黑体" w:eastAsia="黑体"/>
          <w:b/>
          <w:sz w:val="96"/>
          <w:szCs w:val="96"/>
        </w:rPr>
        <w:t>随县县级政府采购</w:t>
      </w:r>
    </w:p>
    <w:p w14:paraId="6319B3A3">
      <w:pPr>
        <w:spacing w:afterLines="200"/>
        <w:jc w:val="center"/>
        <w:rPr>
          <w:rFonts w:ascii="黑体" w:hAnsi="黑体" w:eastAsia="黑体"/>
          <w:b/>
          <w:sz w:val="72"/>
          <w:szCs w:val="72"/>
        </w:rPr>
      </w:pPr>
      <w:r>
        <w:rPr>
          <w:rFonts w:hint="eastAsia" w:ascii="黑体" w:hAnsi="黑体" w:eastAsia="黑体"/>
          <w:b/>
          <w:sz w:val="72"/>
          <w:szCs w:val="72"/>
        </w:rPr>
        <w:t>投 标 文 件</w:t>
      </w:r>
    </w:p>
    <w:p w14:paraId="3587300D">
      <w:pPr>
        <w:keepNext/>
        <w:keepLines/>
        <w:spacing w:before="340" w:after="480" w:line="360" w:lineRule="auto"/>
        <w:jc w:val="center"/>
        <w:outlineLvl w:val="1"/>
        <w:rPr>
          <w:rFonts w:ascii="宋体" w:hAnsi="宋体"/>
          <w:b/>
          <w:sz w:val="44"/>
          <w:szCs w:val="44"/>
          <w:lang w:val="zh-CN"/>
        </w:rPr>
      </w:pPr>
      <w:bookmarkStart w:id="153" w:name="_Toc494665550"/>
      <w:bookmarkStart w:id="154" w:name="_Toc494664997"/>
      <w:bookmarkStart w:id="155" w:name="_Toc494702267"/>
      <w:bookmarkStart w:id="156" w:name="_Toc494665947"/>
      <w:bookmarkStart w:id="157" w:name="_Toc494745314"/>
      <w:bookmarkStart w:id="158" w:name="_Toc511894524"/>
      <w:bookmarkStart w:id="159" w:name="_Toc494721097"/>
      <w:bookmarkStart w:id="160" w:name="_Toc68535335"/>
      <w:r>
        <w:rPr>
          <w:rFonts w:hint="eastAsia" w:ascii="宋体" w:hAnsi="宋体"/>
          <w:b/>
          <w:sz w:val="44"/>
          <w:szCs w:val="44"/>
          <w:lang w:val="zh-CN"/>
        </w:rPr>
        <w:t>第二部分 商务文件</w:t>
      </w:r>
      <w:bookmarkEnd w:id="153"/>
      <w:bookmarkEnd w:id="154"/>
      <w:bookmarkEnd w:id="155"/>
      <w:bookmarkEnd w:id="156"/>
      <w:bookmarkEnd w:id="157"/>
      <w:bookmarkEnd w:id="158"/>
      <w:bookmarkEnd w:id="159"/>
      <w:bookmarkEnd w:id="160"/>
    </w:p>
    <w:p w14:paraId="3B37BB41">
      <w:pPr>
        <w:spacing w:line="360" w:lineRule="auto"/>
        <w:ind w:left="2055" w:leftChars="619" w:right="1300" w:rightChars="619" w:hanging="755" w:hangingChars="209"/>
        <w:rPr>
          <w:rFonts w:ascii="宋体" w:hAnsi="宋体"/>
          <w:bCs/>
          <w:sz w:val="36"/>
          <w:szCs w:val="24"/>
        </w:rPr>
      </w:pPr>
      <w:r>
        <w:rPr>
          <w:rFonts w:hint="eastAsia" w:ascii="宋体" w:hAnsi="宋体"/>
          <w:b/>
          <w:bCs/>
          <w:sz w:val="36"/>
          <w:szCs w:val="24"/>
        </w:rPr>
        <w:t>项目编号：</w:t>
      </w:r>
      <w:r>
        <w:rPr>
          <w:rFonts w:hint="eastAsia" w:ascii="宋体" w:hAnsi="宋体"/>
          <w:sz w:val="36"/>
          <w:szCs w:val="36"/>
          <w:u w:val="single"/>
        </w:rPr>
        <w:t xml:space="preserve">                            </w:t>
      </w:r>
    </w:p>
    <w:p w14:paraId="694244A8">
      <w:pPr>
        <w:spacing w:line="360" w:lineRule="auto"/>
        <w:ind w:left="2055" w:leftChars="619" w:right="1300" w:rightChars="619" w:hanging="755" w:hangingChars="209"/>
        <w:rPr>
          <w:rFonts w:ascii="宋体" w:hAnsi="宋体"/>
          <w:bCs/>
          <w:sz w:val="36"/>
          <w:szCs w:val="24"/>
          <w:lang w:val="zh-CN"/>
        </w:rPr>
      </w:pPr>
      <w:r>
        <w:rPr>
          <w:rFonts w:hint="eastAsia" w:ascii="宋体" w:hAnsi="宋体"/>
          <w:b/>
          <w:bCs/>
          <w:sz w:val="36"/>
          <w:szCs w:val="24"/>
        </w:rPr>
        <w:t>项目名称：</w:t>
      </w:r>
      <w:r>
        <w:rPr>
          <w:rFonts w:hint="eastAsia" w:ascii="宋体" w:hAnsi="宋体"/>
          <w:sz w:val="36"/>
          <w:szCs w:val="36"/>
          <w:u w:val="single"/>
        </w:rPr>
        <w:t xml:space="preserve">                            </w:t>
      </w:r>
    </w:p>
    <w:p w14:paraId="11D485E0">
      <w:pPr>
        <w:spacing w:line="360" w:lineRule="auto"/>
        <w:ind w:left="2055" w:leftChars="619" w:right="1300" w:rightChars="619" w:hanging="755" w:hangingChars="209"/>
        <w:rPr>
          <w:rFonts w:ascii="宋体" w:hAnsi="宋体"/>
          <w:sz w:val="36"/>
          <w:szCs w:val="36"/>
        </w:rPr>
      </w:pPr>
      <w:r>
        <w:rPr>
          <w:rFonts w:hint="eastAsia" w:ascii="宋体" w:hAnsi="宋体"/>
          <w:b/>
          <w:bCs/>
          <w:sz w:val="36"/>
          <w:szCs w:val="24"/>
        </w:rPr>
        <w:t>招标内容：</w:t>
      </w:r>
      <w:r>
        <w:rPr>
          <w:rFonts w:hint="eastAsia" w:ascii="宋体" w:hAnsi="宋体"/>
          <w:sz w:val="36"/>
          <w:szCs w:val="36"/>
          <w:u w:val="single"/>
        </w:rPr>
        <w:t xml:space="preserve">                            </w:t>
      </w:r>
    </w:p>
    <w:p w14:paraId="41BEF1B7">
      <w:pPr>
        <w:spacing w:afterLines="500" w:line="360" w:lineRule="auto"/>
        <w:ind w:left="2347" w:leftChars="271" w:right="569" w:rightChars="271" w:hanging="1778" w:hangingChars="494"/>
        <w:jc w:val="center"/>
        <w:rPr>
          <w:rFonts w:ascii="宋体" w:hAnsi="宋体"/>
          <w:sz w:val="36"/>
          <w:szCs w:val="36"/>
        </w:rPr>
      </w:pPr>
    </w:p>
    <w:p w14:paraId="739F7784">
      <w:pPr>
        <w:spacing w:afterLines="500" w:line="360" w:lineRule="auto"/>
        <w:ind w:left="2347" w:leftChars="271" w:right="569" w:rightChars="271" w:hanging="1778" w:hangingChars="494"/>
        <w:jc w:val="center"/>
        <w:rPr>
          <w:rFonts w:ascii="宋体" w:hAnsi="宋体"/>
          <w:sz w:val="36"/>
          <w:szCs w:val="36"/>
        </w:rPr>
      </w:pPr>
    </w:p>
    <w:p w14:paraId="4C6D451B">
      <w:pPr>
        <w:spacing w:line="360" w:lineRule="auto"/>
        <w:ind w:left="1972" w:leftChars="939" w:right="1287" w:rightChars="613"/>
        <w:rPr>
          <w:rFonts w:ascii="宋体" w:hAnsi="宋体"/>
          <w:b/>
          <w:bCs/>
          <w:sz w:val="32"/>
          <w:szCs w:val="32"/>
        </w:rPr>
      </w:pPr>
    </w:p>
    <w:p w14:paraId="309A80DF">
      <w:pPr>
        <w:spacing w:line="360" w:lineRule="auto"/>
        <w:ind w:left="1971" w:leftChars="917" w:right="1287" w:rightChars="613" w:hanging="45" w:hangingChars="14"/>
        <w:rPr>
          <w:rFonts w:ascii="宋体" w:hAnsi="宋体"/>
          <w:b/>
          <w:bCs/>
          <w:sz w:val="32"/>
          <w:szCs w:val="32"/>
        </w:rPr>
      </w:pPr>
      <w:r>
        <w:rPr>
          <w:rFonts w:hint="eastAsia" w:ascii="宋体" w:hAnsi="宋体"/>
          <w:b/>
          <w:bCs/>
          <w:sz w:val="32"/>
          <w:szCs w:val="32"/>
        </w:rPr>
        <w:t>投标人（公章）：</w:t>
      </w:r>
      <w:r>
        <w:rPr>
          <w:rFonts w:hint="eastAsia" w:ascii="宋体" w:hAnsi="宋体"/>
          <w:b/>
          <w:bCs/>
          <w:sz w:val="32"/>
          <w:szCs w:val="32"/>
          <w:u w:val="single"/>
        </w:rPr>
        <w:t xml:space="preserve">                     </w:t>
      </w:r>
    </w:p>
    <w:p w14:paraId="09D224B8">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b/>
          <w:bCs/>
          <w:sz w:val="36"/>
          <w:szCs w:val="36"/>
        </w:rPr>
        <w:t xml:space="preserve">二〇  </w:t>
      </w:r>
      <w:r>
        <w:rPr>
          <w:rFonts w:hint="eastAsia" w:ascii="宋体" w:hAnsi="宋体"/>
          <w:b/>
          <w:sz w:val="36"/>
          <w:szCs w:val="36"/>
        </w:rPr>
        <w:t>年 月</w:t>
      </w:r>
    </w:p>
    <w:p w14:paraId="5E06E449">
      <w:r>
        <w:br w:type="page"/>
      </w:r>
    </w:p>
    <w:p w14:paraId="4CF1830D">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14:paraId="3093537A">
      <w:pPr>
        <w:pStyle w:val="5"/>
        <w:spacing w:before="340" w:after="200" w:line="360" w:lineRule="auto"/>
        <w:jc w:val="center"/>
        <w:rPr>
          <w:rFonts w:ascii="黑体" w:hAnsi="黑体" w:eastAsia="黑体"/>
          <w:bCs w:val="0"/>
          <w:sz w:val="36"/>
          <w:szCs w:val="36"/>
          <w:lang w:val="zh-CN"/>
        </w:rPr>
      </w:pPr>
      <w:bookmarkStart w:id="161" w:name="_Toc494664998"/>
      <w:bookmarkStart w:id="162" w:name="_Toc68535336"/>
      <w:bookmarkStart w:id="163" w:name="_Toc494665551"/>
      <w:bookmarkStart w:id="164" w:name="_Toc494702268"/>
      <w:bookmarkStart w:id="165" w:name="_Toc494745315"/>
      <w:bookmarkStart w:id="166" w:name="_Toc494665948"/>
      <w:bookmarkStart w:id="167" w:name="_Toc511894525"/>
      <w:bookmarkStart w:id="168" w:name="_Toc494721098"/>
      <w:r>
        <w:rPr>
          <w:rFonts w:hint="eastAsia" w:ascii="黑体" w:hAnsi="黑体" w:eastAsia="黑体"/>
          <w:bCs w:val="0"/>
          <w:sz w:val="36"/>
          <w:szCs w:val="36"/>
          <w:lang w:val="zh-CN"/>
        </w:rPr>
        <w:t>商务文件组成</w:t>
      </w:r>
      <w:bookmarkEnd w:id="161"/>
      <w:bookmarkEnd w:id="162"/>
      <w:bookmarkEnd w:id="163"/>
      <w:bookmarkEnd w:id="164"/>
      <w:bookmarkEnd w:id="165"/>
      <w:bookmarkEnd w:id="166"/>
      <w:bookmarkEnd w:id="167"/>
      <w:bookmarkEnd w:id="168"/>
    </w:p>
    <w:p w14:paraId="3027318F">
      <w:pPr>
        <w:autoSpaceDE w:val="0"/>
        <w:autoSpaceDN w:val="0"/>
        <w:adjustRightInd w:val="0"/>
        <w:spacing w:line="360" w:lineRule="auto"/>
        <w:ind w:firstLine="480" w:firstLineChars="200"/>
        <w:rPr>
          <w:rFonts w:ascii="宋体" w:hAnsi="宋体"/>
          <w:kern w:val="0"/>
          <w:sz w:val="24"/>
          <w:szCs w:val="32"/>
        </w:rPr>
      </w:pPr>
      <w:r>
        <w:rPr>
          <w:rFonts w:hint="eastAsia" w:ascii="宋体" w:hAnsi="宋体"/>
          <w:kern w:val="0"/>
          <w:sz w:val="24"/>
          <w:szCs w:val="32"/>
        </w:rPr>
        <w:t>由各投标人根据参考格式要求自行编写。目录清晰、内容详尽、易于理解和评审并富有建设性的商务方案在评标时具有优势。具体内容应包括但不限于以下内容：</w:t>
      </w:r>
    </w:p>
    <w:p w14:paraId="056F5D04">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w:t>
      </w:r>
      <w:r>
        <w:rPr>
          <w:rFonts w:hint="eastAsia" w:ascii="宋体" w:hAnsi="宋体"/>
          <w:kern w:val="0"/>
          <w:sz w:val="24"/>
          <w:szCs w:val="32"/>
        </w:rPr>
        <w:t>；</w:t>
      </w:r>
    </w:p>
    <w:p w14:paraId="25D8DC9C">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联合体协议书（适用于联合投标）（附件六）；</w:t>
      </w:r>
    </w:p>
    <w:p w14:paraId="30837142">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分包意向协议书（适用于分包）（附件七）；</w:t>
      </w:r>
    </w:p>
    <w:p w14:paraId="7675077B">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投标书（附件八）；</w:t>
      </w:r>
    </w:p>
    <w:p w14:paraId="66428653">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制造商中小企业声明函（适用于货物类项目）（附件九）；</w:t>
      </w:r>
    </w:p>
    <w:p w14:paraId="2B5870A9">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中小企业声明函（适用于工程类、服务类项目）（附件十）；</w:t>
      </w:r>
    </w:p>
    <w:p w14:paraId="63A1AAF0">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中小企业划型标准（附件十一）；</w:t>
      </w:r>
    </w:p>
    <w:p w14:paraId="304B984E">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残疾人福利性单位声明函（适用于货物类项目）（附件十二）；</w:t>
      </w:r>
    </w:p>
    <w:p w14:paraId="26C5F348">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残疾人福利性单位声明函（适用于工程类、服务类项目）（附件十三）；</w:t>
      </w:r>
    </w:p>
    <w:p w14:paraId="6511AF2B">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享受政府采购支持政策的残疾人福利单位的标准（附件十四）；</w:t>
      </w:r>
    </w:p>
    <w:p w14:paraId="05B0278A">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开标一览表（附件十五）；</w:t>
      </w:r>
    </w:p>
    <w:p w14:paraId="212B6CB8">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投标报价明细表（附件十六）；</w:t>
      </w:r>
    </w:p>
    <w:p w14:paraId="5AF1908A">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投标货物（工程或服务）清单（附件十七）；</w:t>
      </w:r>
    </w:p>
    <w:p w14:paraId="7F7713E4">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交纳投标保证金的银行凭证</w:t>
      </w:r>
      <w:r>
        <w:rPr>
          <w:rFonts w:hint="eastAsia" w:ascii="宋体" w:hAnsi="宋体"/>
          <w:b/>
          <w:kern w:val="0"/>
          <w:sz w:val="24"/>
          <w:szCs w:val="32"/>
        </w:rPr>
        <w:t>（本项目不适用）</w:t>
      </w:r>
      <w:r>
        <w:rPr>
          <w:rFonts w:hint="eastAsia" w:ascii="宋体" w:hAnsi="宋体"/>
          <w:kern w:val="0"/>
          <w:sz w:val="24"/>
          <w:szCs w:val="32"/>
        </w:rPr>
        <w:t>（附件十八）；</w:t>
      </w:r>
    </w:p>
    <w:p w14:paraId="35DE5EBB">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法定代表人授权书（附件十九）；</w:t>
      </w:r>
    </w:p>
    <w:p w14:paraId="07F0D1E4">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投标人的资格声明（附件二十）；</w:t>
      </w:r>
    </w:p>
    <w:p w14:paraId="28EE08C7">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项目负责人、技术负责人简历表（附件二十一）；</w:t>
      </w:r>
    </w:p>
    <w:p w14:paraId="13D60C83">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项目班子成员情况表（附件二十二）；</w:t>
      </w:r>
    </w:p>
    <w:p w14:paraId="4E1E3DDF">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投标人类似项目业绩表（附件二十三）；</w:t>
      </w:r>
    </w:p>
    <w:p w14:paraId="1AADF30D">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招标文件要求提供或投标人认为需提供的其它资料；</w:t>
      </w:r>
    </w:p>
    <w:p w14:paraId="4B3F1FB9">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符合性审查对照表（附件二十四）；</w:t>
      </w:r>
    </w:p>
    <w:p w14:paraId="0B87F274">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商务要求响应、偏离说明表（附件二十五）；</w:t>
      </w:r>
      <w:r>
        <w:rPr>
          <w:rFonts w:ascii="宋体" w:hAnsi="宋体"/>
          <w:kern w:val="0"/>
          <w:sz w:val="24"/>
          <w:szCs w:val="32"/>
        </w:rPr>
        <w:t xml:space="preserve"> </w:t>
      </w:r>
    </w:p>
    <w:p w14:paraId="5973CCFD">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商务要求“★”号条款响应、偏离说明表</w:t>
      </w:r>
      <w:r>
        <w:rPr>
          <w:rFonts w:hint="eastAsia" w:ascii="宋体" w:hAnsi="宋体"/>
          <w:b/>
          <w:kern w:val="0"/>
          <w:sz w:val="24"/>
          <w:szCs w:val="32"/>
        </w:rPr>
        <w:t>（本项目不适用）</w:t>
      </w:r>
      <w:r>
        <w:rPr>
          <w:rFonts w:hint="eastAsia" w:ascii="宋体" w:hAnsi="宋体"/>
          <w:kern w:val="0"/>
          <w:sz w:val="24"/>
          <w:szCs w:val="32"/>
        </w:rPr>
        <w:t>（附件二十六）；</w:t>
      </w:r>
    </w:p>
    <w:p w14:paraId="2D62994C">
      <w:pPr>
        <w:numPr>
          <w:ilvl w:val="0"/>
          <w:numId w:val="74"/>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商务评议对照表（附件二十七）。</w:t>
      </w:r>
    </w:p>
    <w:p w14:paraId="76BD2F4E">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 w:linePitch="312" w:charSpace="0"/>
        </w:sectPr>
      </w:pPr>
    </w:p>
    <w:p w14:paraId="3E55EF94">
      <w:pPr>
        <w:spacing w:beforeLines="100" w:afterLines="250"/>
        <w:jc w:val="center"/>
        <w:rPr>
          <w:rFonts w:ascii="黑体" w:hAnsi="黑体" w:eastAsia="黑体"/>
          <w:b/>
          <w:sz w:val="96"/>
          <w:szCs w:val="96"/>
        </w:rPr>
      </w:pPr>
      <w:r>
        <w:rPr>
          <w:rFonts w:hint="eastAsia" w:ascii="黑体" w:hAnsi="黑体" w:eastAsia="黑体"/>
          <w:b/>
          <w:sz w:val="96"/>
          <w:szCs w:val="96"/>
        </w:rPr>
        <w:t>随县县级政府采购</w:t>
      </w:r>
    </w:p>
    <w:p w14:paraId="16B87D88">
      <w:pPr>
        <w:spacing w:afterLines="200"/>
        <w:jc w:val="center"/>
        <w:rPr>
          <w:rFonts w:ascii="黑体" w:hAnsi="黑体" w:eastAsia="黑体"/>
          <w:b/>
          <w:sz w:val="72"/>
          <w:szCs w:val="72"/>
        </w:rPr>
      </w:pPr>
      <w:r>
        <w:rPr>
          <w:rFonts w:hint="eastAsia" w:ascii="黑体" w:hAnsi="黑体" w:eastAsia="黑体"/>
          <w:b/>
          <w:sz w:val="72"/>
          <w:szCs w:val="72"/>
        </w:rPr>
        <w:t>投 标 文 件</w:t>
      </w:r>
    </w:p>
    <w:p w14:paraId="3814CF5F">
      <w:pPr>
        <w:keepNext/>
        <w:keepLines/>
        <w:spacing w:before="340" w:after="480" w:line="360" w:lineRule="auto"/>
        <w:jc w:val="center"/>
        <w:outlineLvl w:val="1"/>
        <w:rPr>
          <w:rFonts w:ascii="宋体" w:hAnsi="宋体"/>
          <w:b/>
          <w:sz w:val="44"/>
          <w:szCs w:val="44"/>
          <w:lang w:val="zh-CN"/>
        </w:rPr>
      </w:pPr>
      <w:bookmarkStart w:id="169" w:name="_Toc494721099"/>
      <w:bookmarkStart w:id="170" w:name="_Toc494664999"/>
      <w:bookmarkStart w:id="171" w:name="_Toc68535337"/>
      <w:bookmarkStart w:id="172" w:name="_Toc494745316"/>
      <w:bookmarkStart w:id="173" w:name="_Toc511894526"/>
      <w:bookmarkStart w:id="174" w:name="_Toc494702269"/>
      <w:bookmarkStart w:id="175" w:name="_Toc494665552"/>
      <w:bookmarkStart w:id="176" w:name="_Toc494665949"/>
      <w:r>
        <w:rPr>
          <w:rFonts w:hint="eastAsia" w:ascii="宋体" w:hAnsi="宋体"/>
          <w:b/>
          <w:sz w:val="44"/>
          <w:szCs w:val="44"/>
          <w:lang w:val="zh-CN"/>
        </w:rPr>
        <w:t>第三部分 技术、服务文件</w:t>
      </w:r>
      <w:bookmarkEnd w:id="169"/>
      <w:bookmarkEnd w:id="170"/>
      <w:bookmarkEnd w:id="171"/>
      <w:bookmarkEnd w:id="172"/>
      <w:bookmarkEnd w:id="173"/>
      <w:bookmarkEnd w:id="174"/>
      <w:bookmarkEnd w:id="175"/>
      <w:bookmarkEnd w:id="176"/>
    </w:p>
    <w:p w14:paraId="5D078BCB">
      <w:pPr>
        <w:spacing w:line="360" w:lineRule="auto"/>
        <w:ind w:left="2055" w:leftChars="619" w:right="1300" w:rightChars="619" w:hanging="755" w:hangingChars="209"/>
        <w:rPr>
          <w:rFonts w:ascii="宋体" w:hAnsi="宋体"/>
          <w:bCs/>
          <w:sz w:val="36"/>
          <w:szCs w:val="24"/>
        </w:rPr>
      </w:pPr>
      <w:r>
        <w:rPr>
          <w:rFonts w:hint="eastAsia" w:ascii="宋体" w:hAnsi="宋体"/>
          <w:b/>
          <w:bCs/>
          <w:sz w:val="36"/>
          <w:szCs w:val="24"/>
        </w:rPr>
        <w:t>项目编号：</w:t>
      </w:r>
      <w:r>
        <w:rPr>
          <w:rFonts w:hint="eastAsia" w:ascii="宋体" w:hAnsi="宋体"/>
          <w:sz w:val="36"/>
          <w:szCs w:val="36"/>
          <w:u w:val="single"/>
        </w:rPr>
        <w:t xml:space="preserve">                            </w:t>
      </w:r>
    </w:p>
    <w:p w14:paraId="71E3FADB">
      <w:pPr>
        <w:spacing w:line="360" w:lineRule="auto"/>
        <w:ind w:left="2055" w:leftChars="619" w:right="1300" w:rightChars="619" w:hanging="755" w:hangingChars="209"/>
        <w:rPr>
          <w:rFonts w:ascii="宋体" w:hAnsi="宋体"/>
          <w:bCs/>
          <w:sz w:val="36"/>
          <w:szCs w:val="24"/>
          <w:lang w:val="zh-CN"/>
        </w:rPr>
      </w:pPr>
      <w:r>
        <w:rPr>
          <w:rFonts w:hint="eastAsia" w:ascii="宋体" w:hAnsi="宋体"/>
          <w:b/>
          <w:bCs/>
          <w:sz w:val="36"/>
          <w:szCs w:val="24"/>
        </w:rPr>
        <w:t>项目名称：</w:t>
      </w:r>
      <w:r>
        <w:rPr>
          <w:rFonts w:hint="eastAsia" w:ascii="宋体" w:hAnsi="宋体"/>
          <w:sz w:val="36"/>
          <w:szCs w:val="36"/>
          <w:u w:val="single"/>
        </w:rPr>
        <w:t xml:space="preserve">                            </w:t>
      </w:r>
    </w:p>
    <w:p w14:paraId="5575E10E">
      <w:pPr>
        <w:spacing w:line="360" w:lineRule="auto"/>
        <w:ind w:left="2055" w:leftChars="619" w:right="1300" w:rightChars="619" w:hanging="755" w:hangingChars="209"/>
        <w:rPr>
          <w:rFonts w:ascii="宋体" w:hAnsi="宋体"/>
          <w:sz w:val="36"/>
          <w:szCs w:val="36"/>
        </w:rPr>
      </w:pPr>
      <w:r>
        <w:rPr>
          <w:rFonts w:hint="eastAsia" w:ascii="宋体" w:hAnsi="宋体"/>
          <w:b/>
          <w:bCs/>
          <w:sz w:val="36"/>
          <w:szCs w:val="24"/>
        </w:rPr>
        <w:t>招标内容：</w:t>
      </w:r>
      <w:r>
        <w:rPr>
          <w:rFonts w:hint="eastAsia" w:ascii="宋体" w:hAnsi="宋体"/>
          <w:sz w:val="36"/>
          <w:szCs w:val="36"/>
          <w:u w:val="single"/>
        </w:rPr>
        <w:t xml:space="preserve">                            </w:t>
      </w:r>
    </w:p>
    <w:p w14:paraId="24CDCBEF">
      <w:pPr>
        <w:spacing w:afterLines="500" w:line="360" w:lineRule="auto"/>
        <w:ind w:left="2347" w:leftChars="271" w:right="569" w:rightChars="271" w:hanging="1778" w:hangingChars="494"/>
        <w:jc w:val="center"/>
        <w:rPr>
          <w:rFonts w:ascii="宋体" w:hAnsi="宋体"/>
          <w:sz w:val="36"/>
          <w:szCs w:val="36"/>
        </w:rPr>
      </w:pPr>
    </w:p>
    <w:p w14:paraId="1F39FB72">
      <w:pPr>
        <w:spacing w:line="360" w:lineRule="auto"/>
        <w:ind w:left="1974" w:leftChars="613" w:right="1287" w:rightChars="613" w:hanging="687" w:hangingChars="214"/>
        <w:rPr>
          <w:rFonts w:ascii="宋体" w:hAnsi="宋体"/>
          <w:b/>
          <w:bCs/>
          <w:sz w:val="32"/>
          <w:szCs w:val="32"/>
        </w:rPr>
      </w:pPr>
    </w:p>
    <w:p w14:paraId="7DA2F6A9">
      <w:pPr>
        <w:spacing w:line="360" w:lineRule="auto"/>
        <w:ind w:left="1972" w:leftChars="939" w:right="1287" w:rightChars="613"/>
        <w:rPr>
          <w:rFonts w:ascii="宋体" w:hAnsi="宋体"/>
          <w:b/>
          <w:bCs/>
          <w:sz w:val="32"/>
          <w:szCs w:val="32"/>
        </w:rPr>
      </w:pPr>
    </w:p>
    <w:p w14:paraId="04924BB2">
      <w:pPr>
        <w:spacing w:line="360" w:lineRule="auto"/>
        <w:ind w:left="1972" w:leftChars="939" w:right="1287" w:rightChars="613"/>
        <w:rPr>
          <w:rFonts w:ascii="宋体" w:hAnsi="宋体"/>
          <w:b/>
          <w:bCs/>
          <w:sz w:val="32"/>
          <w:szCs w:val="32"/>
        </w:rPr>
      </w:pPr>
    </w:p>
    <w:p w14:paraId="5FC36253">
      <w:pPr>
        <w:spacing w:line="360" w:lineRule="auto"/>
        <w:ind w:left="1972" w:leftChars="939" w:right="1287" w:rightChars="613"/>
        <w:rPr>
          <w:rFonts w:ascii="宋体" w:hAnsi="宋体"/>
          <w:b/>
          <w:bCs/>
          <w:sz w:val="32"/>
          <w:szCs w:val="32"/>
        </w:rPr>
      </w:pPr>
    </w:p>
    <w:p w14:paraId="622DC9F3">
      <w:pPr>
        <w:spacing w:line="360" w:lineRule="auto"/>
        <w:ind w:left="1972" w:leftChars="939" w:right="1287" w:rightChars="613"/>
        <w:rPr>
          <w:rFonts w:ascii="宋体" w:hAnsi="宋体"/>
          <w:b/>
          <w:bCs/>
          <w:sz w:val="32"/>
          <w:szCs w:val="32"/>
        </w:rPr>
      </w:pPr>
      <w:r>
        <w:rPr>
          <w:rFonts w:hint="eastAsia" w:ascii="宋体" w:hAnsi="宋体"/>
          <w:b/>
          <w:bCs/>
          <w:sz w:val="32"/>
          <w:szCs w:val="32"/>
        </w:rPr>
        <w:t>投标人（公章）：</w:t>
      </w:r>
      <w:r>
        <w:rPr>
          <w:rFonts w:hint="eastAsia" w:ascii="宋体" w:hAnsi="宋体"/>
          <w:b/>
          <w:bCs/>
          <w:sz w:val="32"/>
          <w:szCs w:val="32"/>
          <w:u w:val="single"/>
        </w:rPr>
        <w:t xml:space="preserve">                    </w:t>
      </w:r>
    </w:p>
    <w:p w14:paraId="1132EE38">
      <w:pPr>
        <w:spacing w:beforeLines="100" w:afterLines="100" w:line="360" w:lineRule="auto"/>
        <w:ind w:left="2262" w:leftChars="466" w:right="466" w:hanging="1283" w:hangingChars="355"/>
        <w:jc w:val="center"/>
        <w:rPr>
          <w:rFonts w:ascii="宋体" w:hAnsi="宋体"/>
          <w:b/>
          <w:sz w:val="36"/>
          <w:szCs w:val="36"/>
        </w:rPr>
      </w:pPr>
      <w:r>
        <w:rPr>
          <w:rFonts w:hint="eastAsia" w:ascii="宋体" w:hAnsi="宋体"/>
          <w:b/>
          <w:bCs/>
          <w:sz w:val="36"/>
          <w:szCs w:val="36"/>
        </w:rPr>
        <w:t xml:space="preserve">二〇  </w:t>
      </w:r>
      <w:r>
        <w:rPr>
          <w:rFonts w:hint="eastAsia" w:ascii="宋体" w:hAnsi="宋体"/>
          <w:b/>
          <w:sz w:val="36"/>
          <w:szCs w:val="36"/>
        </w:rPr>
        <w:t>年 月</w:t>
      </w:r>
    </w:p>
    <w:p w14:paraId="17ED9582">
      <w:r>
        <w:br w:type="page"/>
      </w:r>
    </w:p>
    <w:p w14:paraId="47B8F281">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14:paraId="1329164D">
      <w:pPr>
        <w:pStyle w:val="5"/>
        <w:spacing w:before="340" w:after="200" w:line="360" w:lineRule="auto"/>
        <w:jc w:val="center"/>
        <w:rPr>
          <w:rFonts w:ascii="黑体" w:hAnsi="黑体" w:eastAsia="黑体"/>
          <w:bCs w:val="0"/>
          <w:sz w:val="36"/>
          <w:szCs w:val="36"/>
          <w:lang w:val="zh-CN"/>
        </w:rPr>
      </w:pPr>
      <w:bookmarkStart w:id="177" w:name="_Toc494665000"/>
      <w:bookmarkStart w:id="178" w:name="_Toc494665553"/>
      <w:bookmarkStart w:id="179" w:name="_Toc494665950"/>
      <w:bookmarkStart w:id="180" w:name="_Toc68535338"/>
      <w:bookmarkStart w:id="181" w:name="_Toc511894527"/>
      <w:bookmarkStart w:id="182" w:name="_Toc494721100"/>
      <w:bookmarkStart w:id="183" w:name="_Toc494745317"/>
      <w:bookmarkStart w:id="184" w:name="_Toc494702270"/>
      <w:r>
        <w:rPr>
          <w:rFonts w:hint="eastAsia" w:ascii="黑体" w:hAnsi="黑体" w:eastAsia="黑体"/>
          <w:bCs w:val="0"/>
          <w:sz w:val="36"/>
          <w:szCs w:val="36"/>
          <w:lang w:val="zh-CN"/>
        </w:rPr>
        <w:t>技术、服务文件组成</w:t>
      </w:r>
      <w:bookmarkEnd w:id="177"/>
      <w:bookmarkEnd w:id="178"/>
      <w:bookmarkEnd w:id="179"/>
      <w:bookmarkEnd w:id="180"/>
      <w:bookmarkEnd w:id="181"/>
      <w:bookmarkEnd w:id="182"/>
      <w:bookmarkEnd w:id="183"/>
      <w:bookmarkEnd w:id="184"/>
    </w:p>
    <w:p w14:paraId="61894660">
      <w:pPr>
        <w:autoSpaceDE w:val="0"/>
        <w:autoSpaceDN w:val="0"/>
        <w:adjustRightInd w:val="0"/>
        <w:spacing w:line="360" w:lineRule="auto"/>
        <w:ind w:firstLine="480" w:firstLineChars="200"/>
        <w:rPr>
          <w:rFonts w:ascii="宋体" w:hAnsi="宋体"/>
          <w:kern w:val="0"/>
          <w:sz w:val="24"/>
          <w:szCs w:val="32"/>
        </w:rPr>
      </w:pPr>
      <w:r>
        <w:rPr>
          <w:rFonts w:hint="eastAsia" w:ascii="宋体" w:hAnsi="宋体"/>
          <w:kern w:val="0"/>
          <w:sz w:val="24"/>
          <w:szCs w:val="32"/>
        </w:rPr>
        <w:t>由各投标人根据参考格式要求自行编写。目录清晰、内容详尽、易于理解和评审并富有建设性的技术、服务方案在评标时具有优势。具体内容应包括但不限于以下内容：</w:t>
      </w:r>
    </w:p>
    <w:p w14:paraId="071225BC">
      <w:pPr>
        <w:numPr>
          <w:ilvl w:val="0"/>
          <w:numId w:val="75"/>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技术、服务文件目录（</w:t>
      </w:r>
      <w:r>
        <w:rPr>
          <w:rFonts w:hint="eastAsia" w:ascii="宋体" w:hAnsi="宋体"/>
          <w:b/>
          <w:kern w:val="0"/>
          <w:sz w:val="24"/>
          <w:szCs w:val="32"/>
        </w:rPr>
        <w:t>目录应涵盖下述所有资料</w:t>
      </w:r>
      <w:r>
        <w:rPr>
          <w:rFonts w:hint="eastAsia" w:ascii="宋体" w:hAnsi="宋体"/>
          <w:kern w:val="0"/>
          <w:sz w:val="24"/>
          <w:szCs w:val="32"/>
        </w:rPr>
        <w:t>）；</w:t>
      </w:r>
    </w:p>
    <w:p w14:paraId="4689E233">
      <w:pPr>
        <w:numPr>
          <w:ilvl w:val="0"/>
          <w:numId w:val="75"/>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投标货物（工程或服务）介绍，项目建设（服务）方案；</w:t>
      </w:r>
    </w:p>
    <w:p w14:paraId="4447E0B9">
      <w:pPr>
        <w:numPr>
          <w:ilvl w:val="0"/>
          <w:numId w:val="75"/>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技术、服务要求响应、偏离说明表（附件二十八）；</w:t>
      </w:r>
    </w:p>
    <w:p w14:paraId="766823F8">
      <w:pPr>
        <w:numPr>
          <w:ilvl w:val="0"/>
          <w:numId w:val="75"/>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技术、服务要求“★”号条款响应、偏离说明表</w:t>
      </w:r>
      <w:r>
        <w:rPr>
          <w:rFonts w:hint="eastAsia" w:ascii="宋体" w:hAnsi="宋体"/>
          <w:b/>
          <w:kern w:val="0"/>
          <w:sz w:val="24"/>
          <w:szCs w:val="32"/>
        </w:rPr>
        <w:t>（本项目不适用）</w:t>
      </w:r>
      <w:r>
        <w:rPr>
          <w:rFonts w:hint="eastAsia" w:ascii="宋体" w:hAnsi="宋体"/>
          <w:kern w:val="0"/>
          <w:sz w:val="24"/>
          <w:szCs w:val="32"/>
        </w:rPr>
        <w:t>（附件二十九）；</w:t>
      </w:r>
    </w:p>
    <w:p w14:paraId="13DF7EFF">
      <w:pPr>
        <w:numPr>
          <w:ilvl w:val="0"/>
          <w:numId w:val="75"/>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技术、服务评议对照表（附件三十）；</w:t>
      </w:r>
    </w:p>
    <w:p w14:paraId="0BE5C9E1">
      <w:pPr>
        <w:numPr>
          <w:ilvl w:val="0"/>
          <w:numId w:val="75"/>
        </w:numPr>
        <w:tabs>
          <w:tab w:val="left" w:pos="966"/>
        </w:tabs>
        <w:autoSpaceDE w:val="0"/>
        <w:autoSpaceDN w:val="0"/>
        <w:adjustRightInd w:val="0"/>
        <w:spacing w:line="360" w:lineRule="auto"/>
        <w:ind w:left="0" w:firstLine="480" w:firstLineChars="200"/>
        <w:rPr>
          <w:rFonts w:ascii="宋体" w:hAnsi="宋体"/>
          <w:kern w:val="0"/>
          <w:sz w:val="24"/>
          <w:szCs w:val="32"/>
        </w:rPr>
      </w:pPr>
      <w:r>
        <w:rPr>
          <w:rFonts w:hint="eastAsia" w:ascii="宋体" w:hAnsi="宋体"/>
          <w:kern w:val="0"/>
          <w:sz w:val="24"/>
          <w:szCs w:val="32"/>
        </w:rPr>
        <w:t>招标文件要求提供或投标人认为需提供的其它资料。</w:t>
      </w:r>
    </w:p>
    <w:p w14:paraId="654221CB">
      <w:pPr>
        <w:autoSpaceDE w:val="0"/>
        <w:autoSpaceDN w:val="0"/>
        <w:adjustRightInd w:val="0"/>
        <w:spacing w:line="360" w:lineRule="auto"/>
        <w:rPr>
          <w:rFonts w:ascii="宋体" w:hAnsi="宋体"/>
          <w:kern w:val="0"/>
          <w:sz w:val="24"/>
          <w:szCs w:val="32"/>
        </w:rPr>
      </w:pPr>
    </w:p>
    <w:p w14:paraId="164D5D34">
      <w:pPr>
        <w:autoSpaceDE w:val="0"/>
        <w:autoSpaceDN w:val="0"/>
        <w:adjustRightInd w:val="0"/>
        <w:spacing w:line="360" w:lineRule="auto"/>
        <w:ind w:left="740" w:hanging="740" w:hangingChars="307"/>
        <w:rPr>
          <w:rFonts w:eastAsia="黑体"/>
          <w:b/>
          <w:iCs/>
          <w:kern w:val="0"/>
          <w:sz w:val="28"/>
        </w:rPr>
        <w:sectPr>
          <w:pgSz w:w="11906" w:h="16838"/>
          <w:pgMar w:top="1134" w:right="1191" w:bottom="1134" w:left="1191" w:header="851" w:footer="992" w:gutter="0"/>
          <w:cols w:space="720" w:num="1"/>
          <w:docGrid w:type="lines" w:linePitch="312" w:charSpace="0"/>
        </w:sectPr>
      </w:pPr>
      <w:r>
        <w:rPr>
          <w:rFonts w:hint="eastAsia" w:ascii="宋体" w:hAnsi="宋体"/>
          <w:b/>
          <w:kern w:val="0"/>
          <w:sz w:val="24"/>
          <w:szCs w:val="32"/>
        </w:rPr>
        <w:t>说明：</w:t>
      </w:r>
      <w:r>
        <w:rPr>
          <w:rFonts w:hint="eastAsia" w:ascii="宋体" w:hAnsi="宋体"/>
          <w:kern w:val="0"/>
          <w:sz w:val="24"/>
          <w:szCs w:val="32"/>
        </w:rPr>
        <w:t>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14:paraId="371A8706">
      <w:pPr>
        <w:pStyle w:val="5"/>
        <w:numPr>
          <w:ilvl w:val="0"/>
          <w:numId w:val="76"/>
        </w:numPr>
        <w:spacing w:before="40" w:after="40" w:line="360" w:lineRule="auto"/>
        <w:ind w:left="1285" w:hanging="1285" w:hangingChars="400"/>
        <w:jc w:val="left"/>
        <w:rPr>
          <w:rFonts w:ascii="宋体" w:hAnsi="宋体"/>
          <w:bCs w:val="0"/>
        </w:rPr>
      </w:pPr>
      <w:bookmarkStart w:id="185" w:name="_Toc68535339"/>
      <w:bookmarkStart w:id="186" w:name="_Toc511894528"/>
      <w:r>
        <w:rPr>
          <w:rFonts w:hint="eastAsia" w:ascii="宋体" w:hAnsi="宋体"/>
          <w:bCs w:val="0"/>
        </w:rPr>
        <w:t>财务状况报告，依法缴纳税收和社会保障资金的声明函</w:t>
      </w:r>
      <w:bookmarkEnd w:id="185"/>
    </w:p>
    <w:p w14:paraId="5589D8FF">
      <w:pPr>
        <w:spacing w:line="360" w:lineRule="auto"/>
        <w:rPr>
          <w:rFonts w:ascii="宋体" w:hAnsi="宋体"/>
          <w:bCs/>
          <w:sz w:val="24"/>
          <w:szCs w:val="24"/>
        </w:rPr>
      </w:pPr>
    </w:p>
    <w:p w14:paraId="6797C5BE">
      <w:pPr>
        <w:spacing w:line="360" w:lineRule="auto"/>
        <w:rPr>
          <w:rFonts w:ascii="宋体" w:hAnsi="宋体"/>
          <w:bCs/>
          <w:sz w:val="24"/>
          <w:szCs w:val="24"/>
        </w:rPr>
      </w:pPr>
      <w:r>
        <w:rPr>
          <w:rFonts w:hint="eastAsia" w:ascii="宋体" w:hAnsi="宋体"/>
          <w:bCs/>
          <w:sz w:val="24"/>
          <w:szCs w:val="24"/>
        </w:rPr>
        <w:t>随县政府采购中心：</w:t>
      </w:r>
    </w:p>
    <w:p w14:paraId="60BA326C">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6CD1A8F4">
      <w:pPr>
        <w:numPr>
          <w:ilvl w:val="0"/>
          <w:numId w:val="77"/>
        </w:numPr>
        <w:tabs>
          <w:tab w:val="left" w:pos="0"/>
        </w:tabs>
        <w:spacing w:line="360" w:lineRule="auto"/>
        <w:ind w:left="0" w:firstLine="482"/>
        <w:rPr>
          <w:rFonts w:ascii="宋体" w:hAnsi="宋体"/>
          <w:sz w:val="24"/>
          <w:szCs w:val="24"/>
        </w:rPr>
      </w:pPr>
      <w:r>
        <w:rPr>
          <w:rFonts w:hint="eastAsia" w:ascii="宋体" w:hAnsi="宋体"/>
          <w:sz w:val="24"/>
          <w:szCs w:val="24"/>
        </w:rPr>
        <w:t>具有合法健全的财务会计制度及依法缴纳税收和社会保障资金；</w:t>
      </w:r>
    </w:p>
    <w:p w14:paraId="7B49AB34">
      <w:pPr>
        <w:numPr>
          <w:ilvl w:val="0"/>
          <w:numId w:val="77"/>
        </w:numPr>
        <w:tabs>
          <w:tab w:val="left" w:pos="0"/>
        </w:tabs>
        <w:spacing w:line="360" w:lineRule="auto"/>
        <w:ind w:left="0" w:firstLine="482"/>
        <w:rPr>
          <w:rFonts w:ascii="宋体" w:hAnsi="宋体"/>
          <w:sz w:val="24"/>
          <w:szCs w:val="24"/>
        </w:rPr>
      </w:pPr>
      <w:r>
        <w:rPr>
          <w:rFonts w:hint="eastAsia" w:ascii="宋体" w:hAnsi="宋体"/>
          <w:sz w:val="24"/>
          <w:szCs w:val="24"/>
        </w:rPr>
        <w:t>对上述声明内容的真实性负责。如有虚假，将依法承担相应责任。</w:t>
      </w:r>
    </w:p>
    <w:p w14:paraId="4580A108">
      <w:pPr>
        <w:tabs>
          <w:tab w:val="left" w:pos="854"/>
        </w:tabs>
        <w:spacing w:line="360" w:lineRule="auto"/>
        <w:rPr>
          <w:rFonts w:ascii="宋体" w:hAnsi="宋体"/>
          <w:bCs/>
          <w:sz w:val="24"/>
          <w:szCs w:val="24"/>
        </w:rPr>
      </w:pPr>
    </w:p>
    <w:p w14:paraId="58AA1BFC">
      <w:pPr>
        <w:tabs>
          <w:tab w:val="left" w:pos="854"/>
        </w:tabs>
        <w:spacing w:line="360" w:lineRule="auto"/>
        <w:rPr>
          <w:rFonts w:ascii="宋体" w:hAnsi="宋体"/>
          <w:bCs/>
          <w:sz w:val="24"/>
          <w:szCs w:val="24"/>
        </w:rPr>
      </w:pPr>
    </w:p>
    <w:p w14:paraId="378C3F6F">
      <w:pPr>
        <w:tabs>
          <w:tab w:val="left" w:pos="854"/>
        </w:tabs>
        <w:spacing w:line="360" w:lineRule="auto"/>
        <w:rPr>
          <w:rFonts w:ascii="宋体" w:hAnsi="宋体"/>
          <w:bCs/>
          <w:sz w:val="24"/>
          <w:szCs w:val="24"/>
        </w:rPr>
      </w:pPr>
    </w:p>
    <w:p w14:paraId="1AD3B5A2">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7B051B0E">
      <w:pPr>
        <w:widowControl/>
        <w:ind w:firstLine="3360" w:firstLineChars="1400"/>
        <w:jc w:val="left"/>
        <w:rPr>
          <w:rFonts w:ascii="黑体" w:hAnsi="黑体" w:eastAsia="黑体"/>
          <w:b/>
          <w:sz w:val="36"/>
          <w:szCs w:val="36"/>
        </w:rPr>
      </w:pPr>
      <w:r>
        <w:rPr>
          <w:rFonts w:hint="eastAsia" w:ascii="Times New Roman" w:hAnsi="宋体"/>
          <w:sz w:val="24"/>
          <w:szCs w:val="24"/>
        </w:rPr>
        <w:t>日    期：</w:t>
      </w:r>
      <w:r>
        <w:rPr>
          <w:rFonts w:hint="eastAsia" w:ascii="宋体" w:hAnsi="宋体"/>
          <w:bCs/>
          <w:sz w:val="24"/>
          <w:szCs w:val="21"/>
          <w:u w:val="single"/>
          <w:lang w:val="zh-CN"/>
        </w:rPr>
        <w:t xml:space="preserve">                                </w:t>
      </w:r>
    </w:p>
    <w:p w14:paraId="6CC50128">
      <w:pPr>
        <w:widowControl/>
        <w:jc w:val="left"/>
        <w:rPr>
          <w:rFonts w:ascii="黑体" w:hAnsi="黑体" w:eastAsia="黑体"/>
          <w:b/>
          <w:sz w:val="36"/>
          <w:szCs w:val="36"/>
          <w:lang w:val="zh-CN"/>
        </w:rPr>
      </w:pPr>
      <w:r>
        <w:rPr>
          <w:rFonts w:ascii="黑体" w:hAnsi="黑体" w:eastAsia="黑体"/>
          <w:bCs/>
          <w:sz w:val="36"/>
          <w:szCs w:val="36"/>
          <w:lang w:val="zh-CN"/>
        </w:rPr>
        <w:br w:type="page"/>
      </w:r>
    </w:p>
    <w:p w14:paraId="471A8A00">
      <w:pPr>
        <w:pStyle w:val="5"/>
        <w:numPr>
          <w:ilvl w:val="0"/>
          <w:numId w:val="76"/>
        </w:numPr>
        <w:spacing w:before="40" w:after="40" w:line="360" w:lineRule="auto"/>
        <w:ind w:left="1285" w:hanging="1285" w:hangingChars="400"/>
        <w:jc w:val="left"/>
        <w:rPr>
          <w:rFonts w:ascii="宋体" w:hAnsi="宋体"/>
          <w:bCs w:val="0"/>
        </w:rPr>
      </w:pPr>
      <w:bookmarkStart w:id="187" w:name="_Toc68535340"/>
      <w:r>
        <w:rPr>
          <w:rFonts w:hint="eastAsia" w:ascii="宋体" w:hAnsi="宋体"/>
          <w:bCs w:val="0"/>
        </w:rPr>
        <w:t>无重大违法记录的声明函</w:t>
      </w:r>
      <w:bookmarkEnd w:id="187"/>
    </w:p>
    <w:p w14:paraId="69BC122D">
      <w:pPr>
        <w:spacing w:line="360" w:lineRule="auto"/>
        <w:rPr>
          <w:rFonts w:ascii="宋体" w:hAnsi="宋体"/>
          <w:bCs/>
          <w:sz w:val="24"/>
          <w:szCs w:val="24"/>
        </w:rPr>
      </w:pPr>
    </w:p>
    <w:p w14:paraId="47913968">
      <w:pPr>
        <w:jc w:val="center"/>
        <w:rPr>
          <w:rFonts w:ascii="宋体" w:hAnsi="宋体"/>
          <w:b/>
          <w:sz w:val="30"/>
          <w:szCs w:val="30"/>
        </w:rPr>
      </w:pPr>
      <w:r>
        <w:rPr>
          <w:rFonts w:hint="eastAsia" w:ascii="宋体" w:hAnsi="宋体"/>
          <w:b/>
          <w:sz w:val="30"/>
          <w:szCs w:val="30"/>
        </w:rPr>
        <w:t>参加政府采购活动前三年内在经营活动中没有重大违法记录的声明函</w:t>
      </w:r>
    </w:p>
    <w:p w14:paraId="65397D39">
      <w:pPr>
        <w:jc w:val="center"/>
        <w:rPr>
          <w:rFonts w:ascii="宋体" w:hAnsi="宋体"/>
          <w:b/>
          <w:sz w:val="30"/>
          <w:szCs w:val="30"/>
        </w:rPr>
      </w:pPr>
    </w:p>
    <w:p w14:paraId="15E175F1">
      <w:pPr>
        <w:spacing w:line="360" w:lineRule="auto"/>
        <w:rPr>
          <w:rFonts w:ascii="宋体" w:hAnsi="宋体"/>
          <w:bCs/>
          <w:sz w:val="24"/>
          <w:szCs w:val="24"/>
        </w:rPr>
      </w:pPr>
      <w:r>
        <w:rPr>
          <w:rFonts w:hint="eastAsia" w:ascii="宋体" w:hAnsi="宋体"/>
          <w:bCs/>
          <w:sz w:val="24"/>
          <w:szCs w:val="24"/>
        </w:rPr>
        <w:t>随县政府采购中心：</w:t>
      </w:r>
    </w:p>
    <w:p w14:paraId="2543A38A">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088DB19C">
      <w:pPr>
        <w:numPr>
          <w:ilvl w:val="0"/>
          <w:numId w:val="78"/>
        </w:numPr>
        <w:tabs>
          <w:tab w:val="left" w:pos="0"/>
        </w:tabs>
        <w:spacing w:line="360" w:lineRule="auto"/>
        <w:ind w:left="0" w:firstLine="482"/>
        <w:rPr>
          <w:rFonts w:ascii="宋体" w:hAnsi="宋体"/>
          <w:sz w:val="24"/>
          <w:szCs w:val="24"/>
        </w:rPr>
      </w:pPr>
      <w:r>
        <w:rPr>
          <w:rFonts w:hint="eastAsia" w:ascii="宋体" w:hAnsi="宋体"/>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14:paraId="0B37B878">
      <w:pPr>
        <w:numPr>
          <w:ilvl w:val="0"/>
          <w:numId w:val="78"/>
        </w:numPr>
        <w:tabs>
          <w:tab w:val="left" w:pos="0"/>
        </w:tabs>
        <w:spacing w:line="360" w:lineRule="auto"/>
        <w:ind w:left="0" w:firstLine="482"/>
        <w:rPr>
          <w:rFonts w:ascii="宋体" w:hAnsi="宋体"/>
          <w:sz w:val="24"/>
          <w:szCs w:val="24"/>
        </w:rPr>
      </w:pPr>
      <w:r>
        <w:rPr>
          <w:rFonts w:hint="eastAsia" w:ascii="宋体" w:hAnsi="宋体"/>
          <w:sz w:val="24"/>
          <w:szCs w:val="24"/>
        </w:rPr>
        <w:t>参加本项目政府采购活动前三年内，本单位未受到过全国</w:t>
      </w:r>
      <w:r>
        <w:rPr>
          <w:rFonts w:ascii="宋体" w:hAnsi="宋体"/>
          <w:sz w:val="24"/>
          <w:szCs w:val="24"/>
        </w:rPr>
        <w:t>各级人民政府财政部门依法</w:t>
      </w:r>
      <w:r>
        <w:rPr>
          <w:rFonts w:hint="eastAsia" w:ascii="宋体" w:hAnsi="宋体"/>
          <w:sz w:val="24"/>
          <w:szCs w:val="24"/>
        </w:rPr>
        <w:t>作</w:t>
      </w:r>
      <w:r>
        <w:rPr>
          <w:rFonts w:ascii="宋体" w:hAnsi="宋体"/>
          <w:sz w:val="24"/>
          <w:szCs w:val="24"/>
        </w:rPr>
        <w:t>出的禁止参加政府采购活动等行政处罚决定</w:t>
      </w:r>
      <w:r>
        <w:rPr>
          <w:rFonts w:hint="eastAsia" w:ascii="宋体" w:hAnsi="宋体"/>
          <w:sz w:val="24"/>
          <w:szCs w:val="24"/>
        </w:rPr>
        <w:t>；</w:t>
      </w:r>
    </w:p>
    <w:p w14:paraId="0DCCA968">
      <w:pPr>
        <w:numPr>
          <w:ilvl w:val="0"/>
          <w:numId w:val="78"/>
        </w:numPr>
        <w:tabs>
          <w:tab w:val="left" w:pos="0"/>
        </w:tabs>
        <w:spacing w:line="360" w:lineRule="auto"/>
        <w:ind w:left="0" w:firstLine="482"/>
        <w:rPr>
          <w:rFonts w:ascii="宋体" w:hAnsi="宋体"/>
          <w:sz w:val="24"/>
          <w:szCs w:val="24"/>
        </w:rPr>
      </w:pPr>
      <w:r>
        <w:rPr>
          <w:rFonts w:hint="eastAsia" w:ascii="宋体" w:hAnsi="宋体"/>
          <w:sz w:val="24"/>
          <w:szCs w:val="24"/>
        </w:rPr>
        <w:t>对上述声明内容的真实性负责。如有虚假，将依法承担相应责任。</w:t>
      </w:r>
    </w:p>
    <w:p w14:paraId="1FD523A5">
      <w:pPr>
        <w:tabs>
          <w:tab w:val="left" w:pos="854"/>
        </w:tabs>
        <w:spacing w:line="360" w:lineRule="auto"/>
        <w:rPr>
          <w:rFonts w:ascii="宋体" w:hAnsi="宋体"/>
          <w:bCs/>
          <w:sz w:val="24"/>
          <w:szCs w:val="24"/>
        </w:rPr>
      </w:pPr>
    </w:p>
    <w:p w14:paraId="7784815D">
      <w:pPr>
        <w:tabs>
          <w:tab w:val="left" w:pos="854"/>
        </w:tabs>
        <w:spacing w:line="360" w:lineRule="auto"/>
        <w:rPr>
          <w:rFonts w:ascii="宋体" w:hAnsi="宋体"/>
          <w:bCs/>
          <w:sz w:val="24"/>
          <w:szCs w:val="24"/>
        </w:rPr>
      </w:pPr>
    </w:p>
    <w:p w14:paraId="4B670E4E">
      <w:pPr>
        <w:tabs>
          <w:tab w:val="left" w:pos="854"/>
        </w:tabs>
        <w:spacing w:line="360" w:lineRule="auto"/>
        <w:rPr>
          <w:rFonts w:ascii="宋体" w:hAnsi="宋体"/>
          <w:bCs/>
          <w:sz w:val="24"/>
          <w:szCs w:val="24"/>
        </w:rPr>
      </w:pPr>
    </w:p>
    <w:p w14:paraId="0AAB79B7">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74751DB8">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Times New Roman" w:hAnsi="宋体"/>
          <w:sz w:val="24"/>
          <w:szCs w:val="24"/>
        </w:rPr>
        <w:t>日    期：</w:t>
      </w:r>
      <w:r>
        <w:rPr>
          <w:rFonts w:hint="eastAsia" w:ascii="宋体" w:hAnsi="宋体"/>
          <w:bCs/>
          <w:sz w:val="24"/>
          <w:szCs w:val="21"/>
          <w:u w:val="single"/>
          <w:lang w:val="zh-CN"/>
        </w:rPr>
        <w:t xml:space="preserve">                               </w:t>
      </w:r>
    </w:p>
    <w:p w14:paraId="076A0454">
      <w:pPr>
        <w:pStyle w:val="5"/>
        <w:numPr>
          <w:ilvl w:val="0"/>
          <w:numId w:val="76"/>
        </w:numPr>
        <w:spacing w:before="40" w:after="40" w:line="360" w:lineRule="auto"/>
        <w:ind w:left="1446" w:hanging="1446" w:hangingChars="400"/>
        <w:jc w:val="left"/>
        <w:rPr>
          <w:rFonts w:ascii="宋体" w:hAnsi="宋体"/>
          <w:bCs w:val="0"/>
        </w:rPr>
      </w:pPr>
      <w:r>
        <w:rPr>
          <w:rFonts w:ascii="黑体" w:hAnsi="黑体" w:eastAsia="黑体"/>
          <w:sz w:val="36"/>
          <w:szCs w:val="36"/>
        </w:rPr>
        <w:br w:type="page"/>
      </w:r>
      <w:bookmarkStart w:id="188" w:name="_Toc68535341"/>
      <w:r>
        <w:rPr>
          <w:rFonts w:hint="eastAsia" w:ascii="宋体" w:hAnsi="宋体"/>
          <w:bCs w:val="0"/>
        </w:rPr>
        <w:t>未参加同一合同项下的政府采购活动的声明函</w:t>
      </w:r>
      <w:bookmarkEnd w:id="188"/>
    </w:p>
    <w:p w14:paraId="4575F44B">
      <w:pPr>
        <w:spacing w:line="360" w:lineRule="auto"/>
        <w:jc w:val="center"/>
        <w:rPr>
          <w:rFonts w:ascii="宋体" w:hAnsi="宋体"/>
          <w:bCs/>
          <w:sz w:val="24"/>
          <w:szCs w:val="24"/>
        </w:rPr>
      </w:pPr>
    </w:p>
    <w:p w14:paraId="01A7AC40">
      <w:pPr>
        <w:spacing w:line="360" w:lineRule="auto"/>
        <w:jc w:val="center"/>
        <w:rPr>
          <w:rFonts w:ascii="宋体" w:hAnsi="宋体"/>
          <w:bCs/>
          <w:sz w:val="24"/>
          <w:szCs w:val="24"/>
        </w:rPr>
      </w:pPr>
      <w:r>
        <w:rPr>
          <w:rFonts w:hint="eastAsia" w:ascii="宋体" w:hAnsi="宋体"/>
          <w:bCs/>
          <w:sz w:val="24"/>
          <w:szCs w:val="24"/>
        </w:rPr>
        <w:t>（含专门面向中小企业预留的项目及组成联合体的成员之间）</w:t>
      </w:r>
    </w:p>
    <w:p w14:paraId="68C1979F">
      <w:pPr>
        <w:spacing w:line="360" w:lineRule="auto"/>
        <w:rPr>
          <w:rFonts w:ascii="宋体" w:hAnsi="宋体"/>
          <w:b/>
          <w:sz w:val="28"/>
          <w:szCs w:val="28"/>
        </w:rPr>
      </w:pPr>
    </w:p>
    <w:p w14:paraId="3608BB9E">
      <w:pPr>
        <w:spacing w:line="360" w:lineRule="auto"/>
        <w:rPr>
          <w:rFonts w:ascii="宋体" w:hAnsi="宋体"/>
          <w:bCs/>
          <w:sz w:val="24"/>
          <w:szCs w:val="24"/>
        </w:rPr>
      </w:pPr>
      <w:r>
        <w:rPr>
          <w:rFonts w:hint="eastAsia" w:ascii="宋体" w:hAnsi="宋体"/>
          <w:bCs/>
          <w:sz w:val="24"/>
          <w:szCs w:val="24"/>
        </w:rPr>
        <w:t>随县政府采购中心：</w:t>
      </w:r>
    </w:p>
    <w:p w14:paraId="4A2CE51F">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7266D174">
      <w:pPr>
        <w:numPr>
          <w:ilvl w:val="0"/>
          <w:numId w:val="79"/>
        </w:numPr>
        <w:tabs>
          <w:tab w:val="left" w:pos="0"/>
        </w:tabs>
        <w:spacing w:line="360" w:lineRule="auto"/>
        <w:rPr>
          <w:rFonts w:ascii="宋体" w:hAnsi="宋体"/>
          <w:sz w:val="24"/>
          <w:szCs w:val="24"/>
        </w:rPr>
      </w:pPr>
      <w:r>
        <w:rPr>
          <w:rFonts w:hint="eastAsia" w:ascii="宋体" w:hAnsi="宋体"/>
          <w:sz w:val="24"/>
          <w:szCs w:val="24"/>
        </w:rPr>
        <w:t>未与单位负责人为同一人或者存在直接控股、管理关系的其它投标人，参加本项目同一合同项下的政府采购活动；</w:t>
      </w:r>
    </w:p>
    <w:p w14:paraId="68B33165">
      <w:pPr>
        <w:numPr>
          <w:ilvl w:val="0"/>
          <w:numId w:val="79"/>
        </w:numPr>
        <w:tabs>
          <w:tab w:val="left" w:pos="0"/>
        </w:tabs>
        <w:spacing w:line="360" w:lineRule="auto"/>
        <w:ind w:left="0" w:firstLine="482"/>
        <w:rPr>
          <w:rFonts w:ascii="宋体" w:hAnsi="宋体"/>
          <w:sz w:val="24"/>
          <w:szCs w:val="24"/>
        </w:rPr>
      </w:pPr>
      <w:r>
        <w:rPr>
          <w:rFonts w:hint="eastAsia" w:ascii="宋体" w:hAnsi="宋体"/>
          <w:sz w:val="24"/>
          <w:szCs w:val="24"/>
        </w:rPr>
        <w:t>对上述声明内容的真实性负责。如有虚假，将依法承担相应责任。</w:t>
      </w:r>
    </w:p>
    <w:p w14:paraId="6AEA2C86">
      <w:pPr>
        <w:spacing w:before="100" w:beforeAutospacing="1" w:after="100" w:afterAutospacing="1" w:line="360" w:lineRule="auto"/>
        <w:ind w:firstLine="3316" w:firstLineChars="1382"/>
        <w:rPr>
          <w:rFonts w:ascii="宋体" w:hAnsi="宋体"/>
          <w:bCs/>
          <w:sz w:val="24"/>
          <w:szCs w:val="21"/>
          <w:lang w:val="zh-CN"/>
        </w:rPr>
      </w:pPr>
    </w:p>
    <w:p w14:paraId="1C61B178">
      <w:pPr>
        <w:spacing w:before="100" w:beforeAutospacing="1" w:after="100" w:afterAutospacing="1" w:line="360" w:lineRule="auto"/>
        <w:ind w:firstLine="3316" w:firstLineChars="1382"/>
        <w:rPr>
          <w:rFonts w:ascii="宋体" w:hAnsi="宋体"/>
          <w:bCs/>
          <w:sz w:val="24"/>
          <w:szCs w:val="21"/>
          <w:lang w:val="zh-CN"/>
        </w:rPr>
      </w:pPr>
    </w:p>
    <w:p w14:paraId="0B087AA8">
      <w:pPr>
        <w:spacing w:before="100" w:beforeAutospacing="1" w:after="100" w:afterAutospacing="1" w:line="360" w:lineRule="auto"/>
        <w:ind w:firstLine="3316" w:firstLineChars="1382"/>
        <w:rPr>
          <w:rFonts w:ascii="宋体" w:hAnsi="宋体"/>
          <w:bCs/>
          <w:sz w:val="24"/>
          <w:szCs w:val="21"/>
          <w:lang w:val="zh-CN"/>
        </w:rPr>
      </w:pPr>
    </w:p>
    <w:p w14:paraId="28CD57E4">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130786FB">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Times New Roman" w:hAnsi="宋体"/>
          <w:sz w:val="24"/>
          <w:szCs w:val="24"/>
        </w:rPr>
        <w:t>日   期：</w:t>
      </w:r>
      <w:r>
        <w:rPr>
          <w:rFonts w:hint="eastAsia" w:ascii="宋体" w:hAnsi="宋体"/>
          <w:bCs/>
          <w:sz w:val="24"/>
          <w:szCs w:val="21"/>
          <w:u w:val="single"/>
          <w:lang w:val="zh-CN"/>
        </w:rPr>
        <w:t xml:space="preserve">                                </w:t>
      </w:r>
    </w:p>
    <w:p w14:paraId="77D20A5C">
      <w:pPr>
        <w:tabs>
          <w:tab w:val="left" w:pos="0"/>
        </w:tabs>
        <w:spacing w:line="360" w:lineRule="auto"/>
        <w:ind w:left="482"/>
        <w:rPr>
          <w:rFonts w:ascii="宋体" w:hAnsi="宋体"/>
          <w:sz w:val="24"/>
          <w:szCs w:val="24"/>
        </w:rPr>
      </w:pPr>
    </w:p>
    <w:p w14:paraId="689C80C5">
      <w:pPr>
        <w:numPr>
          <w:ilvl w:val="0"/>
          <w:numId w:val="80"/>
        </w:numPr>
        <w:tabs>
          <w:tab w:val="left" w:pos="0"/>
        </w:tabs>
        <w:spacing w:line="360" w:lineRule="auto"/>
        <w:ind w:left="0" w:firstLine="482"/>
        <w:rPr>
          <w:rFonts w:ascii="宋体" w:hAnsi="宋体"/>
          <w:sz w:val="24"/>
          <w:szCs w:val="24"/>
        </w:rPr>
      </w:pPr>
      <w:r>
        <w:rPr>
          <w:rFonts w:ascii="宋体" w:hAnsi="宋体"/>
          <w:sz w:val="24"/>
          <w:szCs w:val="24"/>
        </w:rPr>
        <w:br w:type="page"/>
      </w:r>
    </w:p>
    <w:p w14:paraId="627B89C3">
      <w:pPr>
        <w:pStyle w:val="5"/>
        <w:numPr>
          <w:ilvl w:val="0"/>
          <w:numId w:val="76"/>
        </w:numPr>
        <w:spacing w:before="40" w:after="40" w:line="360" w:lineRule="auto"/>
        <w:ind w:left="1285" w:hanging="1285" w:hangingChars="400"/>
        <w:jc w:val="left"/>
        <w:rPr>
          <w:rFonts w:ascii="宋体" w:hAnsi="宋体"/>
          <w:bCs w:val="0"/>
        </w:rPr>
      </w:pPr>
      <w:bookmarkStart w:id="189" w:name="_Toc68535342"/>
      <w:r>
        <w:rPr>
          <w:rFonts w:hint="eastAsia" w:ascii="宋体" w:hAnsi="宋体"/>
          <w:bCs w:val="0"/>
        </w:rPr>
        <w:t>未为本采购项目提供服务的声明函</w:t>
      </w:r>
      <w:bookmarkEnd w:id="189"/>
    </w:p>
    <w:p w14:paraId="2C2E3CB1">
      <w:pPr>
        <w:spacing w:line="360" w:lineRule="auto"/>
        <w:rPr>
          <w:rFonts w:ascii="宋体" w:hAnsi="宋体"/>
          <w:b/>
          <w:sz w:val="28"/>
          <w:szCs w:val="28"/>
        </w:rPr>
      </w:pPr>
    </w:p>
    <w:p w14:paraId="11A5B325">
      <w:pPr>
        <w:spacing w:line="360" w:lineRule="auto"/>
        <w:rPr>
          <w:rFonts w:ascii="宋体" w:hAnsi="宋体"/>
          <w:bCs/>
          <w:sz w:val="24"/>
          <w:szCs w:val="24"/>
        </w:rPr>
      </w:pPr>
      <w:r>
        <w:rPr>
          <w:rFonts w:hint="eastAsia" w:ascii="宋体" w:hAnsi="宋体"/>
          <w:bCs/>
          <w:sz w:val="24"/>
          <w:szCs w:val="24"/>
        </w:rPr>
        <w:t>随县政府采购中心：</w:t>
      </w:r>
    </w:p>
    <w:p w14:paraId="00525931">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24E5807D">
      <w:pPr>
        <w:numPr>
          <w:ilvl w:val="0"/>
          <w:numId w:val="81"/>
        </w:numPr>
        <w:tabs>
          <w:tab w:val="left" w:pos="0"/>
        </w:tabs>
        <w:spacing w:line="360" w:lineRule="auto"/>
        <w:rPr>
          <w:rFonts w:ascii="宋体" w:hAnsi="宋体"/>
          <w:bCs/>
          <w:sz w:val="24"/>
          <w:szCs w:val="24"/>
        </w:rPr>
      </w:pPr>
      <w:r>
        <w:rPr>
          <w:rFonts w:hint="eastAsia" w:ascii="宋体" w:hAnsi="宋体"/>
          <w:bCs/>
          <w:sz w:val="24"/>
          <w:szCs w:val="24"/>
        </w:rPr>
        <w:t>未为本</w:t>
      </w:r>
      <w:r>
        <w:rPr>
          <w:rFonts w:hint="eastAsia" w:ascii="宋体" w:hAnsi="宋体"/>
          <w:sz w:val="24"/>
          <w:szCs w:val="24"/>
        </w:rPr>
        <w:t>采购</w:t>
      </w:r>
      <w:r>
        <w:rPr>
          <w:rFonts w:hint="eastAsia" w:ascii="宋体" w:hAnsi="宋体"/>
          <w:bCs/>
          <w:sz w:val="24"/>
          <w:szCs w:val="24"/>
        </w:rPr>
        <w:t>项目提供整体设计、规范编制或者项目管理、监理、检测等服务；</w:t>
      </w:r>
    </w:p>
    <w:p w14:paraId="2E3AAE11">
      <w:pPr>
        <w:numPr>
          <w:ilvl w:val="0"/>
          <w:numId w:val="81"/>
        </w:numPr>
        <w:tabs>
          <w:tab w:val="left" w:pos="0"/>
        </w:tabs>
        <w:spacing w:line="360" w:lineRule="auto"/>
        <w:rPr>
          <w:rFonts w:ascii="宋体" w:hAnsi="宋体"/>
          <w:bCs/>
          <w:sz w:val="24"/>
          <w:szCs w:val="24"/>
        </w:rPr>
      </w:pPr>
      <w:r>
        <w:rPr>
          <w:rFonts w:hint="eastAsia" w:ascii="宋体" w:hAnsi="宋体"/>
          <w:bCs/>
          <w:sz w:val="24"/>
          <w:szCs w:val="24"/>
        </w:rPr>
        <w:t>对上述声明内容的真实性负责。如有虚假，将依法承担相应责任。</w:t>
      </w:r>
    </w:p>
    <w:p w14:paraId="250BD0D8">
      <w:pPr>
        <w:spacing w:line="360" w:lineRule="auto"/>
        <w:ind w:firstLine="480" w:firstLineChars="200"/>
        <w:rPr>
          <w:rFonts w:ascii="宋体" w:hAnsi="宋体"/>
          <w:bCs/>
          <w:sz w:val="24"/>
          <w:szCs w:val="24"/>
        </w:rPr>
      </w:pPr>
    </w:p>
    <w:p w14:paraId="6BFF6125">
      <w:pPr>
        <w:spacing w:line="360" w:lineRule="auto"/>
        <w:ind w:firstLine="480" w:firstLineChars="200"/>
        <w:rPr>
          <w:rFonts w:ascii="宋体" w:hAnsi="宋体"/>
          <w:bCs/>
          <w:sz w:val="24"/>
          <w:szCs w:val="24"/>
        </w:rPr>
      </w:pPr>
    </w:p>
    <w:p w14:paraId="2D4FC6B3">
      <w:pPr>
        <w:spacing w:line="360" w:lineRule="auto"/>
        <w:ind w:firstLine="480" w:firstLineChars="200"/>
        <w:rPr>
          <w:rFonts w:ascii="宋体" w:hAnsi="宋体"/>
          <w:bCs/>
          <w:sz w:val="24"/>
          <w:szCs w:val="24"/>
        </w:rPr>
      </w:pPr>
    </w:p>
    <w:p w14:paraId="652B50AC">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2B36E79D">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Times New Roman" w:hAnsi="宋体"/>
          <w:sz w:val="24"/>
          <w:szCs w:val="24"/>
        </w:rPr>
        <w:t>日   期：</w:t>
      </w:r>
      <w:r>
        <w:rPr>
          <w:rFonts w:hint="eastAsia" w:ascii="宋体" w:hAnsi="宋体"/>
          <w:bCs/>
          <w:sz w:val="24"/>
          <w:szCs w:val="21"/>
          <w:u w:val="single"/>
          <w:lang w:val="zh-CN"/>
        </w:rPr>
        <w:t xml:space="preserve">                               </w:t>
      </w:r>
    </w:p>
    <w:p w14:paraId="203B466B">
      <w:pPr>
        <w:spacing w:line="360" w:lineRule="auto"/>
        <w:ind w:firstLine="480" w:firstLineChars="200"/>
        <w:rPr>
          <w:rFonts w:ascii="宋体" w:hAnsi="宋体"/>
          <w:bCs/>
          <w:sz w:val="24"/>
          <w:szCs w:val="24"/>
        </w:rPr>
      </w:pPr>
    </w:p>
    <w:p w14:paraId="15B3B936">
      <w:pPr>
        <w:widowControl/>
        <w:jc w:val="left"/>
        <w:rPr>
          <w:rFonts w:ascii="黑体" w:hAnsi="黑体" w:eastAsia="黑体"/>
          <w:b/>
          <w:sz w:val="36"/>
          <w:szCs w:val="36"/>
        </w:rPr>
      </w:pPr>
      <w:r>
        <w:rPr>
          <w:rFonts w:ascii="黑体" w:hAnsi="黑体" w:eastAsia="黑体"/>
          <w:b/>
          <w:sz w:val="36"/>
          <w:szCs w:val="36"/>
        </w:rPr>
        <w:br w:type="page"/>
      </w:r>
    </w:p>
    <w:p w14:paraId="05E29330">
      <w:pPr>
        <w:pStyle w:val="5"/>
        <w:numPr>
          <w:ilvl w:val="0"/>
          <w:numId w:val="76"/>
        </w:numPr>
        <w:spacing w:before="40" w:after="40" w:line="360" w:lineRule="auto"/>
        <w:ind w:left="1285" w:hanging="1285" w:hangingChars="400"/>
        <w:jc w:val="left"/>
        <w:rPr>
          <w:rFonts w:ascii="宋体" w:hAnsi="宋体"/>
          <w:bCs w:val="0"/>
        </w:rPr>
      </w:pPr>
      <w:bookmarkStart w:id="190" w:name="_Toc68535343"/>
      <w:r>
        <w:rPr>
          <w:rFonts w:hint="eastAsia" w:ascii="宋体" w:hAnsi="宋体"/>
          <w:bCs w:val="0"/>
        </w:rPr>
        <w:t>未被列入记录名单的声明函</w:t>
      </w:r>
      <w:bookmarkEnd w:id="190"/>
    </w:p>
    <w:p w14:paraId="15E49127">
      <w:pPr>
        <w:spacing w:line="360" w:lineRule="auto"/>
        <w:rPr>
          <w:rFonts w:ascii="宋体" w:hAnsi="宋体"/>
          <w:b/>
          <w:sz w:val="28"/>
          <w:szCs w:val="28"/>
        </w:rPr>
      </w:pPr>
    </w:p>
    <w:p w14:paraId="66CCFDE8">
      <w:pPr>
        <w:spacing w:line="360" w:lineRule="auto"/>
        <w:rPr>
          <w:rFonts w:ascii="宋体" w:hAnsi="宋体"/>
          <w:bCs/>
          <w:sz w:val="24"/>
          <w:szCs w:val="24"/>
        </w:rPr>
      </w:pPr>
      <w:r>
        <w:rPr>
          <w:rFonts w:hint="eastAsia" w:ascii="宋体" w:hAnsi="宋体"/>
          <w:bCs/>
          <w:sz w:val="24"/>
          <w:szCs w:val="24"/>
        </w:rPr>
        <w:t>随县政府采购中心：</w:t>
      </w:r>
    </w:p>
    <w:p w14:paraId="52272FA9">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)的政府采购活动，根据招标文件的规定提交相关资格证明文件。并郑重声明如下：</w:t>
      </w:r>
    </w:p>
    <w:p w14:paraId="26FE9E58">
      <w:pPr>
        <w:numPr>
          <w:ilvl w:val="0"/>
          <w:numId w:val="82"/>
        </w:numPr>
        <w:tabs>
          <w:tab w:val="left" w:pos="0"/>
        </w:tabs>
        <w:spacing w:line="360" w:lineRule="auto"/>
        <w:ind w:left="0" w:firstLine="482"/>
        <w:rPr>
          <w:rFonts w:ascii="宋体" w:hAnsi="宋体"/>
          <w:sz w:val="24"/>
          <w:szCs w:val="24"/>
        </w:rPr>
      </w:pPr>
      <w:r>
        <w:rPr>
          <w:rFonts w:hint="eastAsia" w:ascii="宋体" w:hAnsi="宋体"/>
          <w:sz w:val="24"/>
          <w:szCs w:val="24"/>
        </w:rPr>
        <w:t>未被“信用中国”网站(www.creditchina.gov.cn) 、“中国政府采购网”(www.ccgp.gov.cn)列入失信被执行人、重大税收违法案件当事人名单、政府采购严重违法失信行为记录名单；</w:t>
      </w:r>
    </w:p>
    <w:p w14:paraId="4F8ABFB0">
      <w:pPr>
        <w:numPr>
          <w:ilvl w:val="0"/>
          <w:numId w:val="82"/>
        </w:numPr>
        <w:rPr>
          <w:rFonts w:ascii="宋体" w:hAnsi="宋体"/>
          <w:sz w:val="24"/>
          <w:szCs w:val="24"/>
        </w:rPr>
      </w:pPr>
      <w:r>
        <w:rPr>
          <w:rFonts w:hint="eastAsia" w:ascii="宋体" w:hAnsi="宋体"/>
          <w:sz w:val="24"/>
          <w:szCs w:val="24"/>
        </w:rPr>
        <w:t>对上述声明内容的真实性负责。如有虚假，将依法承担相应责任。</w:t>
      </w:r>
    </w:p>
    <w:p w14:paraId="149D8CAF">
      <w:pPr>
        <w:tabs>
          <w:tab w:val="left" w:pos="854"/>
        </w:tabs>
        <w:spacing w:line="360" w:lineRule="auto"/>
        <w:rPr>
          <w:rFonts w:ascii="宋体" w:hAnsi="宋体"/>
          <w:bCs/>
          <w:sz w:val="24"/>
          <w:szCs w:val="24"/>
        </w:rPr>
      </w:pPr>
    </w:p>
    <w:p w14:paraId="4A1A67E5">
      <w:pPr>
        <w:tabs>
          <w:tab w:val="left" w:pos="854"/>
        </w:tabs>
        <w:spacing w:line="360" w:lineRule="auto"/>
        <w:rPr>
          <w:rFonts w:ascii="宋体" w:hAnsi="宋体"/>
          <w:bCs/>
          <w:sz w:val="24"/>
          <w:szCs w:val="24"/>
        </w:rPr>
      </w:pPr>
    </w:p>
    <w:p w14:paraId="58222D50">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 (公章)：</w:t>
      </w:r>
      <w:r>
        <w:rPr>
          <w:rFonts w:hint="eastAsia" w:ascii="宋体" w:hAnsi="宋体"/>
          <w:bCs/>
          <w:sz w:val="24"/>
          <w:szCs w:val="21"/>
          <w:u w:val="single"/>
          <w:lang w:val="zh-CN"/>
        </w:rPr>
        <w:t xml:space="preserve">                           </w:t>
      </w:r>
    </w:p>
    <w:p w14:paraId="4E51B0AB">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Times New Roman" w:hAnsi="宋体"/>
          <w:sz w:val="24"/>
          <w:szCs w:val="24"/>
        </w:rPr>
        <w:t>日   期：</w:t>
      </w:r>
      <w:r>
        <w:rPr>
          <w:rFonts w:hint="eastAsia" w:ascii="宋体" w:hAnsi="宋体"/>
          <w:bCs/>
          <w:sz w:val="24"/>
          <w:szCs w:val="21"/>
          <w:u w:val="single"/>
          <w:lang w:val="zh-CN"/>
        </w:rPr>
        <w:t xml:space="preserve">                               </w:t>
      </w:r>
    </w:p>
    <w:p w14:paraId="4DFA45C9">
      <w:pPr>
        <w:widowControl/>
        <w:jc w:val="left"/>
        <w:rPr>
          <w:rFonts w:ascii="宋体" w:hAnsi="宋体"/>
          <w:bCs/>
          <w:sz w:val="24"/>
          <w:szCs w:val="21"/>
          <w:lang w:val="zh-CN"/>
        </w:rPr>
      </w:pPr>
      <w:r>
        <w:rPr>
          <w:rFonts w:ascii="宋体" w:hAnsi="宋体"/>
          <w:bCs/>
          <w:sz w:val="24"/>
          <w:szCs w:val="21"/>
          <w:lang w:val="zh-CN"/>
        </w:rPr>
        <w:br w:type="page"/>
      </w:r>
    </w:p>
    <w:p w14:paraId="003D2754">
      <w:pPr>
        <w:pStyle w:val="5"/>
        <w:numPr>
          <w:ilvl w:val="0"/>
          <w:numId w:val="76"/>
        </w:numPr>
        <w:spacing w:before="40" w:after="40" w:line="360" w:lineRule="auto"/>
        <w:ind w:left="1285" w:hanging="1285" w:hangingChars="400"/>
        <w:jc w:val="left"/>
        <w:rPr>
          <w:rFonts w:ascii="宋体" w:hAnsi="宋体"/>
          <w:bCs w:val="0"/>
        </w:rPr>
      </w:pPr>
      <w:bookmarkStart w:id="191" w:name="_Toc68535344"/>
      <w:r>
        <w:rPr>
          <w:rFonts w:ascii="宋体" w:hAnsi="宋体"/>
          <w:bCs w:val="0"/>
        </w:rPr>
        <w:t>联合体协议书</w:t>
      </w:r>
      <w:bookmarkEnd w:id="191"/>
    </w:p>
    <w:p w14:paraId="655BD2CF">
      <w:pPr>
        <w:pStyle w:val="15"/>
        <w:adjustRightInd w:val="0"/>
        <w:snapToGrid w:val="0"/>
        <w:spacing w:before="0" w:beforeAutospacing="0" w:after="0" w:afterAutospacing="0" w:line="360" w:lineRule="auto"/>
        <w:ind w:firstLine="482"/>
        <w:jc w:val="center"/>
        <w:rPr>
          <w:rFonts w:ascii="Tahoma" w:hAnsi="Tahoma" w:cs="Tahoma"/>
          <w:b/>
          <w:sz w:val="18"/>
          <w:szCs w:val="18"/>
        </w:rPr>
      </w:pPr>
    </w:p>
    <w:p w14:paraId="5AC08279">
      <w:pPr>
        <w:pStyle w:val="15"/>
        <w:adjustRightInd w:val="0"/>
        <w:snapToGrid w:val="0"/>
        <w:spacing w:before="0" w:beforeAutospacing="0" w:after="0" w:afterAutospacing="0" w:line="360" w:lineRule="auto"/>
        <w:ind w:firstLine="482"/>
        <w:rPr>
          <w:rFonts w:cs="Tahoma"/>
        </w:rPr>
      </w:pPr>
      <w:r>
        <w:rPr>
          <w:rFonts w:cs="Tahoma"/>
          <w:u w:val="single"/>
        </w:rPr>
        <w:t>(甲</w:t>
      </w:r>
      <w:r>
        <w:fldChar w:fldCharType="begin"/>
      </w:r>
      <w:r>
        <w:instrText xml:space="preserve"> HYPERLINK "https://v.66law.cn/shuofa/gsf/gsfgd/" \t "_blank" \o "公司" </w:instrText>
      </w:r>
      <w:r>
        <w:fldChar w:fldCharType="separate"/>
      </w:r>
      <w:r>
        <w:rPr>
          <w:rStyle w:val="19"/>
          <w:rFonts w:cs="Tahoma"/>
          <w:color w:val="auto"/>
        </w:rPr>
        <w:t>公司</w:t>
      </w:r>
      <w:r>
        <w:rPr>
          <w:rStyle w:val="19"/>
          <w:rFonts w:cs="Tahoma"/>
          <w:color w:val="auto"/>
        </w:rPr>
        <w:fldChar w:fldCharType="end"/>
      </w:r>
      <w:r>
        <w:rPr>
          <w:rFonts w:cs="Tahoma"/>
          <w:u w:val="single"/>
        </w:rPr>
        <w:t>名称)_</w:t>
      </w:r>
      <w:r>
        <w:rPr>
          <w:rFonts w:cs="Tahoma"/>
        </w:rPr>
        <w:t>__</w:t>
      </w:r>
      <w:r>
        <w:rPr>
          <w:rFonts w:hint="eastAsia" w:cs="Tahoma"/>
        </w:rPr>
        <w:t>以下简称甲方</w:t>
      </w:r>
    </w:p>
    <w:p w14:paraId="32FDEB70">
      <w:pPr>
        <w:pStyle w:val="15"/>
        <w:adjustRightInd w:val="0"/>
        <w:snapToGrid w:val="0"/>
        <w:spacing w:before="0" w:beforeAutospacing="0" w:after="0" w:afterAutospacing="0" w:line="360" w:lineRule="auto"/>
        <w:ind w:firstLine="482"/>
        <w:rPr>
          <w:rFonts w:cs="Tahoma"/>
          <w:b/>
        </w:rPr>
      </w:pPr>
      <w:r>
        <w:rPr>
          <w:rFonts w:cs="Tahoma"/>
          <w:u w:val="single"/>
        </w:rPr>
        <w:t>(乙公司名称)_</w:t>
      </w:r>
      <w:r>
        <w:rPr>
          <w:rFonts w:hint="eastAsia" w:cs="Tahoma"/>
          <w:u w:val="single"/>
        </w:rPr>
        <w:t xml:space="preserve"> </w:t>
      </w:r>
      <w:r>
        <w:rPr>
          <w:rFonts w:cs="Tahoma"/>
        </w:rPr>
        <w:t>_</w:t>
      </w:r>
      <w:r>
        <w:rPr>
          <w:rFonts w:hint="eastAsia" w:cs="Tahoma"/>
        </w:rPr>
        <w:t>以下简称乙方</w:t>
      </w:r>
    </w:p>
    <w:p w14:paraId="19AAC221">
      <w:pPr>
        <w:pStyle w:val="15"/>
        <w:adjustRightInd w:val="0"/>
        <w:snapToGrid w:val="0"/>
        <w:spacing w:before="0" w:beforeAutospacing="0" w:after="0" w:afterAutospacing="0" w:line="360" w:lineRule="auto"/>
        <w:ind w:firstLine="480"/>
        <w:rPr>
          <w:rFonts w:cs="Tahoma"/>
        </w:rPr>
      </w:pPr>
      <w:r>
        <w:rPr>
          <w:rFonts w:cs="Tahoma"/>
          <w:u w:val="single"/>
        </w:rPr>
        <w:t>(甲</w:t>
      </w:r>
      <w:r>
        <w:fldChar w:fldCharType="begin"/>
      </w:r>
      <w:r>
        <w:instrText xml:space="preserve"> HYPERLINK "https://v.66law.cn/shuofa/gsf/gsfgd/" \t "_blank" \o "公司" </w:instrText>
      </w:r>
      <w:r>
        <w:fldChar w:fldCharType="separate"/>
      </w:r>
      <w:r>
        <w:rPr>
          <w:rStyle w:val="19"/>
          <w:rFonts w:cs="Tahoma"/>
          <w:color w:val="auto"/>
          <w:u w:val="single"/>
        </w:rPr>
        <w:t>公司</w:t>
      </w:r>
      <w:r>
        <w:rPr>
          <w:rStyle w:val="19"/>
          <w:rFonts w:cs="Tahoma"/>
          <w:color w:val="auto"/>
          <w:u w:val="single"/>
        </w:rPr>
        <w:fldChar w:fldCharType="end"/>
      </w:r>
      <w:r>
        <w:rPr>
          <w:rFonts w:cs="Tahoma"/>
          <w:u w:val="single"/>
        </w:rPr>
        <w:t>名称)_</w:t>
      </w:r>
      <w:r>
        <w:rPr>
          <w:rFonts w:cs="Tahoma"/>
        </w:rPr>
        <w:t>_、</w:t>
      </w:r>
      <w:r>
        <w:rPr>
          <w:rFonts w:hint="eastAsia" w:cs="Tahoma"/>
          <w:u w:val="single"/>
        </w:rPr>
        <w:t xml:space="preserve"> （</w:t>
      </w:r>
      <w:r>
        <w:rPr>
          <w:rFonts w:cs="Tahoma"/>
          <w:u w:val="single"/>
        </w:rPr>
        <w:t>乙公司名称)__</w:t>
      </w:r>
      <w:r>
        <w:rPr>
          <w:rFonts w:cs="Tahoma"/>
        </w:rPr>
        <w:t>__自愿组成联合体，参加____________</w:t>
      </w:r>
      <w:r>
        <w:rPr>
          <w:rFonts w:hint="eastAsia" w:cs="Tahoma"/>
        </w:rPr>
        <w:t>项目</w:t>
      </w:r>
      <w:r>
        <w:rPr>
          <w:rFonts w:cs="Tahoma"/>
        </w:rPr>
        <w:t>投标</w:t>
      </w:r>
      <w:r>
        <w:rPr>
          <w:rFonts w:hint="eastAsia" w:cs="Tahoma"/>
        </w:rPr>
        <w:t>，不再单独参加或者与其他供应商另外组成联合体参加本项目的采购活动。</w:t>
      </w:r>
      <w:r>
        <w:rPr>
          <w:rFonts w:cs="Tahoma"/>
        </w:rPr>
        <w:t>现就有关事宜订立协议如下：</w:t>
      </w:r>
    </w:p>
    <w:p w14:paraId="32B8D35C">
      <w:pPr>
        <w:pStyle w:val="15"/>
        <w:adjustRightInd w:val="0"/>
        <w:snapToGrid w:val="0"/>
        <w:spacing w:before="0" w:beforeAutospacing="0" w:after="0" w:afterAutospacing="0" w:line="360" w:lineRule="auto"/>
        <w:ind w:firstLine="480"/>
        <w:rPr>
          <w:rFonts w:cs="Tahoma"/>
        </w:rPr>
      </w:pPr>
      <w:r>
        <w:rPr>
          <w:rFonts w:hint="eastAsia" w:cs="Tahoma"/>
        </w:rPr>
        <w:t>1、甲方</w:t>
      </w:r>
      <w:r>
        <w:rPr>
          <w:rFonts w:cs="Tahoma"/>
        </w:rPr>
        <w:t>为联合体</w:t>
      </w:r>
      <w:r>
        <w:rPr>
          <w:rFonts w:hint="eastAsia" w:cs="Tahoma"/>
        </w:rPr>
        <w:t>主体</w:t>
      </w:r>
      <w:r>
        <w:rPr>
          <w:rFonts w:cs="Tahoma"/>
        </w:rPr>
        <w:t>，</w:t>
      </w:r>
      <w:r>
        <w:rPr>
          <w:rFonts w:hint="eastAsia" w:cs="Tahoma"/>
        </w:rPr>
        <w:t>乙方</w:t>
      </w:r>
      <w:r>
        <w:rPr>
          <w:rFonts w:cs="Tahoma"/>
        </w:rPr>
        <w:t>为联合体成员</w:t>
      </w:r>
      <w:r>
        <w:rPr>
          <w:rFonts w:hint="eastAsia" w:cs="Tahoma"/>
        </w:rPr>
        <w:t>。</w:t>
      </w:r>
    </w:p>
    <w:p w14:paraId="7B41DC6E">
      <w:pPr>
        <w:pStyle w:val="15"/>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19"/>
          <w:rFonts w:cs="Tahoma"/>
          <w:color w:val="auto"/>
        </w:rPr>
        <w:t>招标</w:t>
      </w:r>
      <w:r>
        <w:rPr>
          <w:rStyle w:val="19"/>
          <w:rFonts w:cs="Tahoma"/>
          <w:color w:val="auto"/>
        </w:rPr>
        <w:fldChar w:fldCharType="end"/>
      </w:r>
      <w:r>
        <w:rPr>
          <w:rFonts w:cs="Tahoma"/>
        </w:rPr>
        <w:t>文件的各项要求办理投标事宜，投标文件中的所有承诺均代表了联合体各成员</w:t>
      </w:r>
      <w:r>
        <w:rPr>
          <w:rFonts w:hint="eastAsia" w:cs="Tahoma"/>
        </w:rPr>
        <w:t>，联合体各成员共同承担相应的法律责任</w:t>
      </w:r>
      <w:r>
        <w:rPr>
          <w:rFonts w:cs="Tahoma"/>
        </w:rPr>
        <w:t>。</w:t>
      </w:r>
    </w:p>
    <w:p w14:paraId="630EC767">
      <w:pPr>
        <w:pStyle w:val="15"/>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联合体分工原则：</w:t>
      </w:r>
      <w:r>
        <w:rPr>
          <w:rFonts w:hint="eastAsia" w:cs="Tahoma"/>
        </w:rPr>
        <w:t xml:space="preserve"> </w:t>
      </w:r>
    </w:p>
    <w:p w14:paraId="1451D905">
      <w:pPr>
        <w:pStyle w:val="15"/>
        <w:adjustRightInd w:val="0"/>
        <w:snapToGrid w:val="0"/>
        <w:spacing w:before="0" w:beforeAutospacing="0" w:after="0" w:afterAutospacing="0" w:line="360" w:lineRule="auto"/>
        <w:ind w:firstLine="480"/>
        <w:rPr>
          <w:rFonts w:cs="Tahoma"/>
        </w:rPr>
      </w:pPr>
      <w:r>
        <w:rPr>
          <w:rFonts w:hint="eastAsia" w:cs="Tahoma"/>
        </w:rPr>
        <w:t>甲方承担项目采购合同金额的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u w:val="single"/>
        </w:rPr>
        <w:t xml:space="preserve">  </w:t>
      </w:r>
      <w:r>
        <w:rPr>
          <w:rFonts w:hint="eastAsia" w:cs="Tahoma"/>
          <w:i/>
          <w:u w:val="single"/>
        </w:rPr>
        <w:t xml:space="preserve">                         </w:t>
      </w:r>
      <w:r>
        <w:rPr>
          <w:rFonts w:hint="eastAsia" w:cs="Tahoma"/>
        </w:rPr>
        <w:t xml:space="preserve">； </w:t>
      </w:r>
    </w:p>
    <w:p w14:paraId="076E4E34">
      <w:pPr>
        <w:pStyle w:val="15"/>
        <w:adjustRightInd w:val="0"/>
        <w:snapToGrid w:val="0"/>
        <w:spacing w:before="0" w:beforeAutospacing="0" w:after="0" w:afterAutospacing="0" w:line="360" w:lineRule="auto"/>
        <w:ind w:firstLine="480"/>
        <w:rPr>
          <w:rFonts w:cs="Tahoma"/>
        </w:rPr>
      </w:pPr>
      <w:r>
        <w:rPr>
          <w:rFonts w:hint="eastAsia" w:cs="Tahoma"/>
        </w:rPr>
        <w:t>乙方承担项目采购合同金额的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r>
        <w:rPr>
          <w:rFonts w:hint="eastAsia" w:cs="Tahoma"/>
          <w:u w:val="single"/>
        </w:rPr>
        <w:t xml:space="preserve">  </w:t>
      </w:r>
      <w:r>
        <w:rPr>
          <w:rFonts w:hint="eastAsia" w:cs="Tahoma"/>
          <w:i/>
          <w:u w:val="single"/>
        </w:rPr>
        <w:t xml:space="preserve">                         </w:t>
      </w:r>
      <w:r>
        <w:rPr>
          <w:rFonts w:hint="eastAsia" w:cs="Tahoma"/>
        </w:rPr>
        <w:t>。</w:t>
      </w:r>
    </w:p>
    <w:p w14:paraId="0A9A6FDB">
      <w:pPr>
        <w:pStyle w:val="15"/>
        <w:adjustRightInd w:val="0"/>
        <w:snapToGrid w:val="0"/>
        <w:spacing w:before="0" w:beforeAutospacing="0" w:after="0" w:afterAutospacing="0" w:line="360" w:lineRule="auto"/>
        <w:ind w:firstLine="480"/>
        <w:rPr>
          <w:rFonts w:cs="Tahoma"/>
        </w:rPr>
      </w:pPr>
      <w:r>
        <w:rPr>
          <w:rFonts w:hint="eastAsia" w:cs="Tahoma"/>
        </w:rPr>
        <w:t>4、若</w:t>
      </w:r>
      <w:r>
        <w:rPr>
          <w:rFonts w:cs="Tahoma"/>
        </w:rPr>
        <w:t>中标，联合体成员共同与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7EB5FD99">
      <w:pPr>
        <w:pStyle w:val="15"/>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571117DC">
      <w:pPr>
        <w:pStyle w:val="15"/>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6、本协议书自签署之日起生效，若未中标，自本次投标有效期结束后自行失效；若中标，自合同书规定的期限之后自行失效。</w:t>
      </w:r>
    </w:p>
    <w:p w14:paraId="3585EBA7">
      <w:pPr>
        <w:pStyle w:val="15"/>
        <w:adjustRightInd w:val="0"/>
        <w:snapToGrid w:val="0"/>
        <w:spacing w:before="0" w:beforeAutospacing="0" w:after="0" w:afterAutospacing="0" w:line="360" w:lineRule="auto"/>
        <w:ind w:firstLine="480" w:firstLineChars="200"/>
        <w:rPr>
          <w:rFonts w:cs="Tahoma"/>
        </w:rPr>
      </w:pPr>
      <w:r>
        <w:rPr>
          <w:rFonts w:hint="eastAsia" w:cs="Tahoma"/>
        </w:rPr>
        <w:t>7、</w:t>
      </w:r>
      <w:r>
        <w:rPr>
          <w:rFonts w:cs="Tahoma"/>
        </w:rPr>
        <w:t>本协议书正本一式</w:t>
      </w:r>
      <w:r>
        <w:rPr>
          <w:rFonts w:hint="eastAsia" w:cs="Tahoma"/>
          <w:u w:val="single"/>
        </w:rPr>
        <w:t xml:space="preserve">   </w:t>
      </w:r>
      <w:r>
        <w:rPr>
          <w:rFonts w:cs="Tahoma"/>
        </w:rPr>
        <w:t>份，联合体成员各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份，联合体成员各执</w:t>
      </w:r>
      <w:r>
        <w:rPr>
          <w:rFonts w:hint="eastAsia" w:cs="Tahoma"/>
          <w:u w:val="single"/>
        </w:rPr>
        <w:t xml:space="preserve">   </w:t>
      </w:r>
      <w:r>
        <w:rPr>
          <w:rFonts w:cs="Tahoma"/>
        </w:rPr>
        <w:t>份。</w:t>
      </w:r>
    </w:p>
    <w:p w14:paraId="410E076A">
      <w:pPr>
        <w:pStyle w:val="15"/>
        <w:adjustRightInd w:val="0"/>
        <w:snapToGrid w:val="0"/>
        <w:spacing w:before="0" w:beforeAutospacing="0" w:after="0" w:afterAutospacing="0" w:line="360" w:lineRule="auto"/>
        <w:ind w:firstLine="480"/>
        <w:rPr>
          <w:rFonts w:cs="Tahoma"/>
        </w:rPr>
      </w:pPr>
    </w:p>
    <w:p w14:paraId="41177CCB">
      <w:pPr>
        <w:pStyle w:val="15"/>
        <w:adjustRightInd w:val="0"/>
        <w:snapToGrid w:val="0"/>
        <w:spacing w:before="0" w:beforeAutospacing="0" w:after="0" w:afterAutospacing="0" w:line="360" w:lineRule="auto"/>
        <w:ind w:firstLine="480"/>
        <w:rPr>
          <w:rFonts w:cs="Tahoma"/>
        </w:rPr>
      </w:pPr>
    </w:p>
    <w:p w14:paraId="74E78140">
      <w:pPr>
        <w:pStyle w:val="15"/>
        <w:adjustRightInd w:val="0"/>
        <w:snapToGrid w:val="0"/>
        <w:spacing w:before="0" w:beforeAutospacing="0" w:after="0" w:afterAutospacing="0" w:line="360" w:lineRule="auto"/>
        <w:ind w:firstLine="480" w:firstLineChars="200"/>
        <w:rPr>
          <w:rFonts w:cs="Tahoma"/>
        </w:rPr>
      </w:pPr>
      <w:r>
        <w:rPr>
          <w:rFonts w:hint="eastAsia" w:cs="Tahoma"/>
        </w:rPr>
        <w:t>甲方（公章）</w:t>
      </w:r>
      <w:r>
        <w:rPr>
          <w:rFonts w:cs="Tahoma"/>
        </w:rPr>
        <w:t>：</w:t>
      </w:r>
      <w:r>
        <w:rPr>
          <w:rFonts w:hint="eastAsia" w:cs="Tahoma"/>
          <w:u w:val="single"/>
        </w:rPr>
        <w:t xml:space="preserve">             </w:t>
      </w:r>
      <w:r>
        <w:rPr>
          <w:rFonts w:hint="eastAsia" w:cs="Tahoma"/>
        </w:rPr>
        <w:t xml:space="preserve">       </w:t>
      </w:r>
      <w:r>
        <w:rPr>
          <w:rFonts w:cs="Tahoma"/>
        </w:rPr>
        <w:t>乙</w:t>
      </w:r>
      <w:r>
        <w:rPr>
          <w:rFonts w:hint="eastAsia" w:cs="Tahoma"/>
        </w:rPr>
        <w:t>方（公章）</w:t>
      </w:r>
      <w:r>
        <w:rPr>
          <w:rFonts w:cs="Tahoma"/>
        </w:rPr>
        <w:t>：</w:t>
      </w:r>
      <w:r>
        <w:rPr>
          <w:rFonts w:hint="eastAsia" w:cs="Tahoma"/>
          <w:u w:val="single"/>
        </w:rPr>
        <w:t xml:space="preserve">             </w:t>
      </w:r>
    </w:p>
    <w:p w14:paraId="0E993B17">
      <w:pPr>
        <w:pStyle w:val="15"/>
        <w:adjustRightInd w:val="0"/>
        <w:snapToGrid w:val="0"/>
        <w:spacing w:before="0" w:beforeAutospacing="0" w:after="0" w:afterAutospacing="0" w:line="360" w:lineRule="auto"/>
        <w:ind w:firstLine="480" w:firstLineChars="200"/>
        <w:rPr>
          <w:rFonts w:cs="Tahoma"/>
          <w:u w:val="single"/>
        </w:rPr>
      </w:pPr>
      <w:r>
        <w:rPr>
          <w:rFonts w:cs="Tahoma"/>
        </w:rPr>
        <w:t>法定代表人：</w:t>
      </w:r>
      <w:r>
        <w:rPr>
          <w:rFonts w:hint="eastAsia" w:cs="Tahoma"/>
          <w:u w:val="single"/>
        </w:rPr>
        <w:t xml:space="preserve">               </w:t>
      </w:r>
      <w:r>
        <w:rPr>
          <w:rFonts w:hint="eastAsia" w:cs="Tahoma"/>
        </w:rPr>
        <w:t xml:space="preserve">       </w:t>
      </w:r>
      <w:r>
        <w:rPr>
          <w:rFonts w:cs="Tahoma"/>
        </w:rPr>
        <w:t>法定代表人：</w:t>
      </w:r>
      <w:r>
        <w:rPr>
          <w:rFonts w:hint="eastAsia" w:cs="Tahoma"/>
          <w:u w:val="single"/>
        </w:rPr>
        <w:t xml:space="preserve">                </w:t>
      </w:r>
    </w:p>
    <w:p w14:paraId="130A4357">
      <w:pPr>
        <w:pStyle w:val="15"/>
        <w:adjustRightInd w:val="0"/>
        <w:snapToGrid w:val="0"/>
        <w:spacing w:before="0" w:beforeAutospacing="0" w:after="0" w:afterAutospacing="0" w:line="360" w:lineRule="auto"/>
        <w:ind w:firstLine="1320" w:firstLineChars="550"/>
        <w:rPr>
          <w:rFonts w:ascii="Tahoma" w:hAnsi="Tahoma" w:cs="Tahoma"/>
        </w:rPr>
      </w:pPr>
      <w:r>
        <w:rPr>
          <w:rFonts w:cs="Tahoma"/>
        </w:rPr>
        <w:t>年</w:t>
      </w:r>
      <w:r>
        <w:rPr>
          <w:rFonts w:hint="eastAsia" w:cs="Tahoma"/>
        </w:rPr>
        <w:t xml:space="preserve">    </w:t>
      </w:r>
      <w:r>
        <w:rPr>
          <w:rFonts w:cs="Tahoma"/>
        </w:rPr>
        <w:t>月</w:t>
      </w:r>
      <w:r>
        <w:rPr>
          <w:rFonts w:hint="eastAsia" w:cs="Tahoma"/>
        </w:rPr>
        <w:t xml:space="preserve">   </w:t>
      </w:r>
      <w:r>
        <w:rPr>
          <w:rFonts w:cs="Tahoma"/>
        </w:rPr>
        <w:t>日</w:t>
      </w:r>
      <w:r>
        <w:rPr>
          <w:rFonts w:hint="eastAsia" w:cs="Tahoma"/>
        </w:rPr>
        <w:t xml:space="preserve">                    </w:t>
      </w:r>
      <w:r>
        <w:rPr>
          <w:rFonts w:cs="Tahoma"/>
        </w:rPr>
        <w:t>年</w:t>
      </w:r>
      <w:r>
        <w:rPr>
          <w:rFonts w:hint="eastAsia" w:cs="Tahoma"/>
        </w:rPr>
        <w:t xml:space="preserve">   </w:t>
      </w:r>
      <w:r>
        <w:rPr>
          <w:rFonts w:cs="Tahoma"/>
        </w:rPr>
        <w:t>月</w:t>
      </w:r>
      <w:r>
        <w:rPr>
          <w:rFonts w:hint="eastAsia" w:cs="Tahoma"/>
        </w:rPr>
        <w:t xml:space="preserve">   </w:t>
      </w:r>
      <w:r>
        <w:rPr>
          <w:rFonts w:cs="Tahoma"/>
        </w:rPr>
        <w:t>日</w:t>
      </w:r>
    </w:p>
    <w:p w14:paraId="2980A533">
      <w:pPr>
        <w:widowControl/>
        <w:jc w:val="left"/>
        <w:rPr>
          <w:rFonts w:ascii="Tahoma" w:hAnsi="Tahoma" w:cs="Tahoma"/>
          <w:kern w:val="0"/>
          <w:sz w:val="24"/>
          <w:szCs w:val="24"/>
        </w:rPr>
      </w:pPr>
      <w:r>
        <w:rPr>
          <w:rFonts w:ascii="Tahoma" w:hAnsi="Tahoma" w:cs="Tahoma"/>
        </w:rPr>
        <w:br w:type="page"/>
      </w:r>
    </w:p>
    <w:p w14:paraId="22B8C29E">
      <w:pPr>
        <w:pStyle w:val="5"/>
        <w:numPr>
          <w:ilvl w:val="0"/>
          <w:numId w:val="76"/>
        </w:numPr>
        <w:spacing w:before="40" w:after="40" w:line="360" w:lineRule="auto"/>
        <w:ind w:left="1285" w:hanging="1285" w:hangingChars="400"/>
        <w:jc w:val="left"/>
        <w:rPr>
          <w:rFonts w:ascii="宋体" w:hAnsi="宋体"/>
          <w:bCs w:val="0"/>
        </w:rPr>
      </w:pPr>
      <w:bookmarkStart w:id="192" w:name="_Toc68535345"/>
      <w:r>
        <w:rPr>
          <w:rFonts w:hint="eastAsia" w:ascii="宋体" w:hAnsi="宋体"/>
          <w:bCs w:val="0"/>
        </w:rPr>
        <w:t>分包意向协议书</w:t>
      </w:r>
      <w:bookmarkEnd w:id="192"/>
    </w:p>
    <w:p w14:paraId="6698DFC8">
      <w:pPr>
        <w:pStyle w:val="15"/>
        <w:adjustRightInd w:val="0"/>
        <w:snapToGrid w:val="0"/>
        <w:spacing w:before="0" w:beforeAutospacing="0" w:after="0" w:afterAutospacing="0" w:line="360" w:lineRule="auto"/>
        <w:ind w:firstLine="480"/>
        <w:rPr>
          <w:b/>
          <w:sz w:val="18"/>
          <w:szCs w:val="18"/>
          <w:u w:val="single"/>
        </w:rPr>
      </w:pPr>
    </w:p>
    <w:p w14:paraId="03DA8FC4">
      <w:pPr>
        <w:pStyle w:val="15"/>
        <w:adjustRightInd w:val="0"/>
        <w:snapToGrid w:val="0"/>
        <w:spacing w:before="0" w:beforeAutospacing="0" w:after="0" w:afterAutospacing="0" w:line="360" w:lineRule="auto"/>
        <w:ind w:firstLine="480"/>
        <w:rPr>
          <w:rFonts w:cs="Tahoma"/>
        </w:rPr>
      </w:pPr>
      <w:r>
        <w:rPr>
          <w:rFonts w:hint="eastAsia" w:cs="Tahoma"/>
          <w:u w:val="single"/>
        </w:rPr>
        <w:t xml:space="preserve">(甲公司名称)_   </w:t>
      </w:r>
      <w:r>
        <w:rPr>
          <w:rFonts w:hint="eastAsia" w:cs="Tahoma"/>
        </w:rPr>
        <w:t>（以下简称甲方）</w:t>
      </w:r>
    </w:p>
    <w:p w14:paraId="4D5B8FCD">
      <w:pPr>
        <w:pStyle w:val="15"/>
        <w:adjustRightInd w:val="0"/>
        <w:snapToGrid w:val="0"/>
        <w:spacing w:before="0" w:beforeAutospacing="0" w:after="0" w:afterAutospacing="0" w:line="360" w:lineRule="auto"/>
        <w:ind w:firstLine="480"/>
        <w:rPr>
          <w:rFonts w:cs="Tahoma"/>
        </w:rPr>
      </w:pPr>
      <w:r>
        <w:rPr>
          <w:rFonts w:hint="eastAsia" w:cs="Tahoma"/>
          <w:u w:val="single"/>
        </w:rPr>
        <w:t xml:space="preserve">(乙公司名称)    </w:t>
      </w:r>
      <w:r>
        <w:rPr>
          <w:rFonts w:hint="eastAsia" w:cs="Tahoma"/>
        </w:rPr>
        <w:t>（以下简称甲方）</w:t>
      </w:r>
    </w:p>
    <w:p w14:paraId="0C285244">
      <w:pPr>
        <w:pStyle w:val="15"/>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u w:val="single"/>
        </w:rPr>
        <w:t xml:space="preserve">  （项目名称）  </w:t>
      </w:r>
      <w:r>
        <w:rPr>
          <w:rFonts w:hint="eastAsia" w:cs="Tahoma"/>
        </w:rPr>
        <w:t>与乙方通过友好协商达成如下分包意向协议：</w:t>
      </w:r>
    </w:p>
    <w:p w14:paraId="06BD096A">
      <w:pPr>
        <w:pStyle w:val="15"/>
        <w:adjustRightInd w:val="0"/>
        <w:snapToGrid w:val="0"/>
        <w:spacing w:before="0" w:beforeAutospacing="0" w:after="0" w:afterAutospacing="0" w:line="360" w:lineRule="auto"/>
        <w:ind w:firstLine="480"/>
        <w:rPr>
          <w:rFonts w:cs="Tahoma"/>
        </w:rPr>
      </w:pPr>
      <w:r>
        <w:rPr>
          <w:rFonts w:hint="eastAsia" w:cs="Tahoma"/>
        </w:rPr>
        <w:t>1、在本次投标有效期内，乙方同意甲方代理投标事宜。</w:t>
      </w:r>
    </w:p>
    <w:p w14:paraId="030358B6">
      <w:pPr>
        <w:pStyle w:val="15"/>
        <w:adjustRightInd w:val="0"/>
        <w:snapToGrid w:val="0"/>
        <w:spacing w:before="0" w:beforeAutospacing="0" w:after="0" w:afterAutospacing="0" w:line="360" w:lineRule="auto"/>
        <w:ind w:firstLine="480"/>
        <w:rPr>
          <w:rFonts w:cs="Tahoma"/>
        </w:rPr>
      </w:pPr>
      <w:r>
        <w:rPr>
          <w:rFonts w:hint="eastAsia" w:cs="Tahoma"/>
        </w:rPr>
        <w:t>2、乙方承担的分包合同金额为项目采购合同金额的</w:t>
      </w:r>
      <w:r>
        <w:rPr>
          <w:rFonts w:cs="Tahoma"/>
          <w:u w:val="single"/>
        </w:rPr>
        <w:t xml:space="preserve">    %</w:t>
      </w:r>
      <w:r>
        <w:rPr>
          <w:rFonts w:hint="eastAsia" w:cs="Tahoma"/>
        </w:rPr>
        <w:t>。</w:t>
      </w:r>
    </w:p>
    <w:p w14:paraId="2D23A4A2">
      <w:pPr>
        <w:pStyle w:val="15"/>
        <w:adjustRightInd w:val="0"/>
        <w:snapToGrid w:val="0"/>
        <w:spacing w:before="0" w:beforeAutospacing="0" w:after="0" w:afterAutospacing="0" w:line="360" w:lineRule="auto"/>
        <w:ind w:firstLine="480"/>
        <w:rPr>
          <w:rFonts w:cs="Tahoma"/>
        </w:rPr>
      </w:pPr>
      <w:r>
        <w:rPr>
          <w:rFonts w:hint="eastAsia" w:cs="Tahoma"/>
        </w:rPr>
        <w:t>3、甲、乙双方责任和义务：</w:t>
      </w:r>
    </w:p>
    <w:p w14:paraId="614CF168">
      <w:pPr>
        <w:pStyle w:val="15"/>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）乙方按甲方的要求，负责提供分包负责工作量的相关资料；（包括资质、报价、技术文件等资料）；</w:t>
      </w:r>
    </w:p>
    <w:p w14:paraId="75A4B738">
      <w:pPr>
        <w:pStyle w:val="15"/>
        <w:adjustRightInd w:val="0"/>
        <w:snapToGrid w:val="0"/>
        <w:spacing w:before="0" w:beforeAutospacing="0" w:after="0" w:afterAutospacing="0" w:line="360" w:lineRule="auto"/>
        <w:ind w:firstLine="480"/>
        <w:rPr>
          <w:rFonts w:cs="Tahoma"/>
        </w:rPr>
      </w:pPr>
      <w:r>
        <w:rPr>
          <w:rFonts w:hint="eastAsia" w:cs="Tahoma"/>
        </w:rPr>
        <w:t>（2）若中标，乙方应承担全部分包内容的工作量，并对所承担工作的质量、工期负责（乙方所报价格）；</w:t>
      </w:r>
    </w:p>
    <w:p w14:paraId="1319EEE5">
      <w:pPr>
        <w:pStyle w:val="15"/>
        <w:adjustRightInd w:val="0"/>
        <w:snapToGrid w:val="0"/>
        <w:spacing w:before="0" w:beforeAutospacing="0" w:after="0" w:afterAutospacing="0" w:line="360" w:lineRule="auto"/>
        <w:ind w:firstLine="480"/>
        <w:rPr>
          <w:rFonts w:cs="Tahoma"/>
        </w:rPr>
      </w:pPr>
      <w:r>
        <w:rPr>
          <w:rFonts w:hint="eastAsia" w:cs="Tahoma"/>
        </w:rPr>
        <w:t>（3）甲方负责提供招标文件中规定的除乙方应提供的资料外的所有资料，并组织、汇编投标文件、参与投标；甲方未经乙方同意不擅自提高或降低乙方所提供的报价；</w:t>
      </w:r>
    </w:p>
    <w:p w14:paraId="57B2C13D">
      <w:pPr>
        <w:pStyle w:val="15"/>
        <w:adjustRightInd w:val="0"/>
        <w:snapToGrid w:val="0"/>
        <w:spacing w:before="0" w:beforeAutospacing="0" w:after="0" w:afterAutospacing="0" w:line="360" w:lineRule="auto"/>
        <w:ind w:firstLine="480"/>
        <w:rPr>
          <w:rFonts w:cs="Tahoma"/>
        </w:rPr>
      </w:pPr>
      <w:r>
        <w:rPr>
          <w:rFonts w:hint="eastAsia" w:cs="Tahoma"/>
        </w:rPr>
        <w:t>（4）若中标，甲方不得将乙方负责的工作量全部或部分转让给乙方以外的供应商。</w:t>
      </w:r>
    </w:p>
    <w:p w14:paraId="7D417459">
      <w:pPr>
        <w:pStyle w:val="15"/>
        <w:adjustRightInd w:val="0"/>
        <w:snapToGrid w:val="0"/>
        <w:spacing w:before="0" w:beforeAutospacing="0" w:after="0" w:afterAutospacing="0" w:line="360" w:lineRule="auto"/>
        <w:ind w:firstLine="480"/>
        <w:rPr>
          <w:rFonts w:cs="Tahoma"/>
        </w:rPr>
      </w:pPr>
      <w:r>
        <w:rPr>
          <w:rFonts w:hint="eastAsia" w:cs="Tahoma"/>
        </w:rPr>
        <w:t>4、若中标，甲方与采购人签订采购合同时，则本协议应作为采购合同的组成部分。</w:t>
      </w:r>
    </w:p>
    <w:p w14:paraId="202C74D1">
      <w:pPr>
        <w:pStyle w:val="15"/>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44B5CD7B">
      <w:pPr>
        <w:pStyle w:val="15"/>
        <w:adjustRightInd w:val="0"/>
        <w:snapToGrid w:val="0"/>
        <w:spacing w:before="0" w:beforeAutospacing="0" w:after="0" w:afterAutospacing="0" w:line="360" w:lineRule="auto"/>
        <w:ind w:firstLine="480"/>
        <w:rPr>
          <w:rFonts w:cs="Tahoma"/>
        </w:rPr>
      </w:pPr>
      <w:r>
        <w:rPr>
          <w:rFonts w:hint="eastAsia" w:cs="Tahoma"/>
        </w:rPr>
        <w:t>6、本协议书自签署之日起生效，若未中标，自本次投标有效期结束后自行失效；若中标，自合项目同规定的期限之后自行失效。</w:t>
      </w:r>
    </w:p>
    <w:p w14:paraId="74E32E22">
      <w:pPr>
        <w:pStyle w:val="15"/>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w:t>
      </w:r>
      <w:r>
        <w:rPr>
          <w:rFonts w:hint="eastAsia" w:cs="Tahoma"/>
          <w:u w:val="single"/>
        </w:rPr>
        <w:t xml:space="preserve">   </w:t>
      </w:r>
      <w:r>
        <w:rPr>
          <w:rFonts w:cs="Tahoma"/>
        </w:rPr>
        <w:t>份，</w:t>
      </w:r>
      <w:r>
        <w:rPr>
          <w:rFonts w:hint="eastAsia" w:cs="Tahoma"/>
        </w:rPr>
        <w:t>甲乙双方</w:t>
      </w:r>
      <w:r>
        <w:rPr>
          <w:rFonts w:cs="Tahoma"/>
        </w:rPr>
        <w:t>各</w:t>
      </w:r>
      <w:r>
        <w:rPr>
          <w:rFonts w:hint="eastAsia" w:cs="Tahoma"/>
        </w:rPr>
        <w:t>执</w:t>
      </w:r>
      <w:r>
        <w:rPr>
          <w:rFonts w:hint="eastAsia" w:cs="Tahoma"/>
          <w:u w:val="single"/>
        </w:rPr>
        <w:t xml:space="preserve">   </w:t>
      </w:r>
      <w:r>
        <w:rPr>
          <w:rFonts w:cs="Tahoma"/>
        </w:rPr>
        <w:t>份；副本一式</w:t>
      </w:r>
      <w:r>
        <w:rPr>
          <w:rFonts w:hint="eastAsia" w:cs="Tahoma"/>
          <w:u w:val="single"/>
        </w:rPr>
        <w:t xml:space="preserve">   </w:t>
      </w:r>
      <w:r>
        <w:rPr>
          <w:rFonts w:cs="Tahoma"/>
        </w:rPr>
        <w:t>份，</w:t>
      </w:r>
      <w:r>
        <w:rPr>
          <w:rFonts w:hint="eastAsia" w:cs="Tahoma"/>
        </w:rPr>
        <w:t>甲乙双方</w:t>
      </w:r>
      <w:r>
        <w:rPr>
          <w:rFonts w:cs="Tahoma"/>
        </w:rPr>
        <w:t>各执</w:t>
      </w:r>
      <w:r>
        <w:rPr>
          <w:rFonts w:hint="eastAsia" w:cs="Tahoma"/>
          <w:u w:val="single"/>
        </w:rPr>
        <w:t xml:space="preserve">   </w:t>
      </w:r>
      <w:r>
        <w:rPr>
          <w:rFonts w:cs="Tahoma"/>
        </w:rPr>
        <w:t>份。</w:t>
      </w:r>
    </w:p>
    <w:p w14:paraId="6C2FBF57">
      <w:pPr>
        <w:pStyle w:val="15"/>
        <w:adjustRightInd w:val="0"/>
        <w:snapToGrid w:val="0"/>
        <w:spacing w:before="0" w:beforeAutospacing="0" w:after="0" w:afterAutospacing="0" w:line="360" w:lineRule="auto"/>
        <w:ind w:firstLine="480"/>
        <w:rPr>
          <w:rFonts w:cs="Tahoma"/>
        </w:rPr>
      </w:pPr>
    </w:p>
    <w:p w14:paraId="0D005178">
      <w:pPr>
        <w:pStyle w:val="15"/>
        <w:adjustRightInd w:val="0"/>
        <w:snapToGrid w:val="0"/>
        <w:spacing w:before="0" w:beforeAutospacing="0" w:after="0" w:afterAutospacing="0" w:line="360" w:lineRule="auto"/>
        <w:ind w:firstLine="480"/>
        <w:rPr>
          <w:rFonts w:cs="Tahoma"/>
        </w:rPr>
      </w:pPr>
    </w:p>
    <w:p w14:paraId="404DD778">
      <w:pPr>
        <w:pStyle w:val="15"/>
        <w:adjustRightInd w:val="0"/>
        <w:snapToGrid w:val="0"/>
        <w:spacing w:before="0" w:beforeAutospacing="0" w:after="0" w:afterAutospacing="0" w:line="360" w:lineRule="auto"/>
        <w:ind w:firstLine="480" w:firstLineChars="200"/>
        <w:rPr>
          <w:rFonts w:cs="Tahoma"/>
        </w:rPr>
      </w:pPr>
      <w:r>
        <w:rPr>
          <w:rFonts w:hint="eastAsia" w:cs="Tahoma"/>
        </w:rPr>
        <w:t>甲方（公章）</w:t>
      </w:r>
      <w:r>
        <w:rPr>
          <w:rFonts w:cs="Tahoma"/>
        </w:rPr>
        <w:t>：</w:t>
      </w:r>
      <w:r>
        <w:rPr>
          <w:rFonts w:hint="eastAsia" w:cs="Tahoma"/>
          <w:u w:val="single"/>
        </w:rPr>
        <w:t xml:space="preserve">             </w:t>
      </w:r>
      <w:r>
        <w:rPr>
          <w:rFonts w:hint="eastAsia" w:cs="Tahoma"/>
        </w:rPr>
        <w:t xml:space="preserve">               </w:t>
      </w:r>
      <w:r>
        <w:rPr>
          <w:rFonts w:cs="Tahoma"/>
        </w:rPr>
        <w:t>乙</w:t>
      </w:r>
      <w:r>
        <w:rPr>
          <w:rFonts w:hint="eastAsia" w:cs="Tahoma"/>
        </w:rPr>
        <w:t>方（公章）</w:t>
      </w:r>
      <w:r>
        <w:rPr>
          <w:rFonts w:cs="Tahoma"/>
        </w:rPr>
        <w:t>：</w:t>
      </w:r>
      <w:r>
        <w:rPr>
          <w:rFonts w:hint="eastAsia" w:cs="Tahoma"/>
          <w:u w:val="single"/>
        </w:rPr>
        <w:t xml:space="preserve">             </w:t>
      </w:r>
    </w:p>
    <w:p w14:paraId="6424F04E">
      <w:pPr>
        <w:pStyle w:val="15"/>
        <w:adjustRightInd w:val="0"/>
        <w:snapToGrid w:val="0"/>
        <w:spacing w:before="0" w:beforeAutospacing="0" w:after="0" w:afterAutospacing="0" w:line="360" w:lineRule="auto"/>
        <w:ind w:firstLine="480" w:firstLineChars="200"/>
        <w:rPr>
          <w:rFonts w:cs="Tahoma"/>
          <w:u w:val="single"/>
        </w:rPr>
      </w:pPr>
      <w:r>
        <w:rPr>
          <w:rFonts w:cs="Tahoma"/>
        </w:rPr>
        <w:t>法定代表人：</w:t>
      </w:r>
      <w:r>
        <w:rPr>
          <w:rFonts w:hint="eastAsia" w:cs="Tahoma"/>
          <w:u w:val="single"/>
        </w:rPr>
        <w:t xml:space="preserve">               </w:t>
      </w:r>
      <w:r>
        <w:rPr>
          <w:rFonts w:hint="eastAsia" w:cs="Tahoma"/>
        </w:rPr>
        <w:t xml:space="preserve">               </w:t>
      </w:r>
      <w:r>
        <w:rPr>
          <w:rFonts w:cs="Tahoma"/>
        </w:rPr>
        <w:t>法定代表人：</w:t>
      </w:r>
      <w:r>
        <w:rPr>
          <w:rFonts w:hint="eastAsia" w:cs="Tahoma"/>
          <w:u w:val="single"/>
        </w:rPr>
        <w:t xml:space="preserve">               </w:t>
      </w:r>
    </w:p>
    <w:p w14:paraId="23CD2F88">
      <w:pPr>
        <w:pStyle w:val="15"/>
        <w:adjustRightInd w:val="0"/>
        <w:snapToGrid w:val="0"/>
        <w:spacing w:before="0" w:beforeAutospacing="0" w:after="0" w:afterAutospacing="0" w:line="360" w:lineRule="auto"/>
        <w:ind w:firstLine="1080" w:firstLineChars="450"/>
        <w:rPr>
          <w:rFonts w:cs="Tahoma"/>
        </w:rPr>
      </w:pPr>
      <w:r>
        <w:rPr>
          <w:rFonts w:cs="Tahoma"/>
        </w:rPr>
        <w:t>年</w:t>
      </w:r>
      <w:r>
        <w:rPr>
          <w:rFonts w:hint="eastAsia" w:cs="Tahoma"/>
        </w:rPr>
        <w:t xml:space="preserve">    </w:t>
      </w:r>
      <w:r>
        <w:rPr>
          <w:rFonts w:cs="Tahoma"/>
        </w:rPr>
        <w:t>月</w:t>
      </w:r>
      <w:r>
        <w:rPr>
          <w:rFonts w:hint="eastAsia" w:cs="Tahoma"/>
        </w:rPr>
        <w:t xml:space="preserve">   </w:t>
      </w:r>
      <w:r>
        <w:rPr>
          <w:rFonts w:cs="Tahoma"/>
        </w:rPr>
        <w:t>日</w:t>
      </w:r>
      <w:r>
        <w:rPr>
          <w:rFonts w:hint="eastAsia" w:cs="Tahoma"/>
        </w:rPr>
        <w:t xml:space="preserve">                               </w:t>
      </w:r>
      <w:r>
        <w:rPr>
          <w:rFonts w:cs="Tahoma"/>
        </w:rPr>
        <w:t>年</w:t>
      </w:r>
      <w:r>
        <w:rPr>
          <w:rFonts w:hint="eastAsia" w:cs="Tahoma"/>
        </w:rPr>
        <w:t xml:space="preserve">   </w:t>
      </w:r>
      <w:r>
        <w:rPr>
          <w:rFonts w:cs="Tahoma"/>
        </w:rPr>
        <w:t>月</w:t>
      </w:r>
      <w:r>
        <w:rPr>
          <w:rFonts w:hint="eastAsia" w:cs="Tahoma"/>
        </w:rPr>
        <w:t xml:space="preserve">   </w:t>
      </w:r>
      <w:r>
        <w:rPr>
          <w:rFonts w:cs="Tahoma"/>
        </w:rPr>
        <w:t>日</w:t>
      </w:r>
    </w:p>
    <w:p w14:paraId="5605B457">
      <w:pPr>
        <w:pStyle w:val="15"/>
        <w:adjustRightInd w:val="0"/>
        <w:snapToGrid w:val="0"/>
        <w:spacing w:before="0" w:beforeAutospacing="0" w:after="0" w:afterAutospacing="0" w:line="360" w:lineRule="auto"/>
        <w:ind w:firstLine="480"/>
        <w:rPr>
          <w:rFonts w:cs="Tahoma"/>
        </w:rPr>
      </w:pPr>
      <w:r>
        <w:rPr>
          <w:rFonts w:cs="Tahoma"/>
        </w:rPr>
        <w:br w:type="page"/>
      </w:r>
    </w:p>
    <w:p w14:paraId="0DA25DCA">
      <w:pPr>
        <w:pStyle w:val="5"/>
        <w:numPr>
          <w:ilvl w:val="0"/>
          <w:numId w:val="76"/>
        </w:numPr>
        <w:spacing w:before="40" w:after="40" w:line="360" w:lineRule="auto"/>
        <w:ind w:left="1285" w:hanging="1285" w:hangingChars="400"/>
        <w:jc w:val="left"/>
        <w:rPr>
          <w:rFonts w:ascii="宋体" w:hAnsi="宋体"/>
          <w:bCs w:val="0"/>
        </w:rPr>
      </w:pPr>
      <w:bookmarkStart w:id="193" w:name="_Toc68535346"/>
      <w:r>
        <w:rPr>
          <w:rFonts w:hint="eastAsia" w:ascii="宋体" w:hAnsi="宋体"/>
          <w:bCs w:val="0"/>
        </w:rPr>
        <w:t>投标书</w:t>
      </w:r>
      <w:bookmarkEnd w:id="186"/>
      <w:bookmarkEnd w:id="193"/>
    </w:p>
    <w:p w14:paraId="07053CD2">
      <w:pPr>
        <w:spacing w:line="360" w:lineRule="auto"/>
        <w:rPr>
          <w:rFonts w:ascii="宋体" w:hAnsi="宋体"/>
          <w:b/>
          <w:sz w:val="28"/>
          <w:szCs w:val="28"/>
        </w:rPr>
      </w:pPr>
    </w:p>
    <w:p w14:paraId="625455CF">
      <w:pPr>
        <w:spacing w:line="360" w:lineRule="auto"/>
        <w:rPr>
          <w:rFonts w:ascii="宋体" w:hAnsi="宋体"/>
          <w:sz w:val="24"/>
          <w:szCs w:val="24"/>
          <w:lang w:val="zh-CN"/>
        </w:rPr>
      </w:pPr>
      <w:r>
        <w:rPr>
          <w:rFonts w:hint="eastAsia" w:ascii="宋体" w:hAnsi="宋体"/>
          <w:bCs/>
          <w:sz w:val="24"/>
          <w:szCs w:val="24"/>
        </w:rPr>
        <w:t>随县政府采购中心</w:t>
      </w:r>
      <w:r>
        <w:rPr>
          <w:rFonts w:hint="eastAsia" w:ascii="宋体" w:hAnsi="宋体"/>
          <w:sz w:val="24"/>
          <w:szCs w:val="24"/>
        </w:rPr>
        <w:t>：</w:t>
      </w:r>
    </w:p>
    <w:p w14:paraId="72EB5438">
      <w:pPr>
        <w:spacing w:line="360" w:lineRule="auto"/>
        <w:ind w:firstLine="480" w:firstLineChars="200"/>
        <w:rPr>
          <w:rFonts w:ascii="宋体" w:hAnsi="宋体"/>
          <w:sz w:val="24"/>
          <w:szCs w:val="24"/>
        </w:rPr>
      </w:pPr>
      <w:r>
        <w:rPr>
          <w:rFonts w:hint="eastAsia" w:ascii="宋体" w:hAnsi="宋体"/>
          <w:sz w:val="24"/>
          <w:szCs w:val="24"/>
        </w:rPr>
        <w:t>依据贵方</w:t>
      </w:r>
      <w:r>
        <w:rPr>
          <w:rFonts w:hint="eastAsia" w:ascii="宋体" w:hAnsi="宋体"/>
          <w:sz w:val="24"/>
          <w:szCs w:val="24"/>
          <w:u w:val="single"/>
        </w:rPr>
        <w:t xml:space="preserve"> （项目名称）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）招标的投标邀请，我方代表</w:t>
      </w:r>
      <w:r>
        <w:rPr>
          <w:rFonts w:hint="eastAsia" w:ascii="宋体" w:hAnsi="宋体"/>
          <w:sz w:val="24"/>
          <w:szCs w:val="24"/>
          <w:u w:val="single"/>
        </w:rPr>
        <w:t xml:space="preserve"> （姓名、职务） </w:t>
      </w:r>
      <w:r>
        <w:rPr>
          <w:rFonts w:hint="eastAsia" w:ascii="宋体" w:hAnsi="宋体"/>
          <w:sz w:val="24"/>
          <w:szCs w:val="24"/>
        </w:rPr>
        <w:t>经正式授权并代表投标人</w:t>
      </w:r>
      <w:r>
        <w:rPr>
          <w:rFonts w:hint="eastAsia" w:ascii="宋体" w:hAnsi="宋体"/>
          <w:sz w:val="24"/>
          <w:szCs w:val="24"/>
          <w:u w:val="single"/>
        </w:rPr>
        <w:t xml:space="preserve"> （投标人全称 ） </w:t>
      </w:r>
      <w:r>
        <w:rPr>
          <w:rFonts w:hint="eastAsia" w:ascii="宋体" w:hAnsi="宋体"/>
          <w:sz w:val="24"/>
          <w:szCs w:val="24"/>
        </w:rPr>
        <w:t>提交下述文件。</w:t>
      </w:r>
    </w:p>
    <w:p w14:paraId="6F1C58E6">
      <w:pPr>
        <w:numPr>
          <w:ilvl w:val="0"/>
          <w:numId w:val="83"/>
        </w:numPr>
        <w:tabs>
          <w:tab w:val="left" w:pos="966"/>
        </w:tabs>
        <w:autoSpaceDE w:val="0"/>
        <w:autoSpaceDN w:val="0"/>
        <w:adjustRightInd w:val="0"/>
        <w:spacing w:line="360" w:lineRule="auto"/>
        <w:ind w:left="0" w:firstLine="482" w:firstLineChars="200"/>
        <w:rPr>
          <w:rFonts w:ascii="宋体" w:hAnsi="宋体"/>
          <w:b/>
          <w:kern w:val="0"/>
          <w:sz w:val="24"/>
          <w:szCs w:val="32"/>
        </w:rPr>
      </w:pPr>
      <w:r>
        <w:rPr>
          <w:rFonts w:hint="eastAsia" w:ascii="宋体" w:hAnsi="宋体"/>
          <w:b/>
          <w:kern w:val="0"/>
          <w:sz w:val="24"/>
          <w:szCs w:val="32"/>
        </w:rPr>
        <w:t>资格证明文件；</w:t>
      </w:r>
      <w:r>
        <w:rPr>
          <w:rFonts w:ascii="宋体" w:hAnsi="宋体"/>
          <w:b/>
          <w:kern w:val="0"/>
          <w:sz w:val="24"/>
          <w:szCs w:val="32"/>
        </w:rPr>
        <w:t xml:space="preserve"> </w:t>
      </w:r>
    </w:p>
    <w:p w14:paraId="6BB95290">
      <w:pPr>
        <w:numPr>
          <w:ilvl w:val="0"/>
          <w:numId w:val="83"/>
        </w:numPr>
        <w:tabs>
          <w:tab w:val="left" w:pos="966"/>
        </w:tabs>
        <w:autoSpaceDE w:val="0"/>
        <w:autoSpaceDN w:val="0"/>
        <w:adjustRightInd w:val="0"/>
        <w:spacing w:line="360" w:lineRule="auto"/>
        <w:ind w:left="0" w:firstLine="482" w:firstLineChars="200"/>
        <w:rPr>
          <w:rFonts w:ascii="宋体" w:hAnsi="宋体"/>
          <w:b/>
          <w:kern w:val="0"/>
          <w:sz w:val="24"/>
          <w:szCs w:val="32"/>
        </w:rPr>
      </w:pPr>
      <w:r>
        <w:rPr>
          <w:rFonts w:hint="eastAsia" w:ascii="宋体" w:hAnsi="宋体"/>
          <w:b/>
          <w:kern w:val="0"/>
          <w:sz w:val="24"/>
          <w:szCs w:val="32"/>
        </w:rPr>
        <w:t>商务文件；</w:t>
      </w:r>
    </w:p>
    <w:p w14:paraId="07885ACD">
      <w:pPr>
        <w:numPr>
          <w:ilvl w:val="0"/>
          <w:numId w:val="83"/>
        </w:numPr>
        <w:tabs>
          <w:tab w:val="left" w:pos="966"/>
        </w:tabs>
        <w:autoSpaceDE w:val="0"/>
        <w:autoSpaceDN w:val="0"/>
        <w:adjustRightInd w:val="0"/>
        <w:spacing w:line="360" w:lineRule="auto"/>
        <w:ind w:left="0" w:firstLine="482" w:firstLineChars="200"/>
        <w:rPr>
          <w:rFonts w:ascii="宋体" w:hAnsi="宋体"/>
          <w:b/>
          <w:kern w:val="0"/>
          <w:sz w:val="24"/>
          <w:szCs w:val="32"/>
        </w:rPr>
      </w:pPr>
      <w:r>
        <w:rPr>
          <w:rFonts w:hint="eastAsia" w:ascii="宋体" w:hAnsi="宋体"/>
          <w:b/>
          <w:kern w:val="0"/>
          <w:sz w:val="24"/>
          <w:szCs w:val="32"/>
        </w:rPr>
        <w:t>技术、服务文件。</w:t>
      </w:r>
    </w:p>
    <w:p w14:paraId="5F0FEC18">
      <w:pPr>
        <w:numPr>
          <w:ilvl w:val="0"/>
          <w:numId w:val="83"/>
        </w:numPr>
        <w:tabs>
          <w:tab w:val="left" w:pos="966"/>
        </w:tabs>
        <w:autoSpaceDE w:val="0"/>
        <w:autoSpaceDN w:val="0"/>
        <w:adjustRightInd w:val="0"/>
        <w:spacing w:line="360" w:lineRule="auto"/>
        <w:ind w:left="0" w:firstLine="482" w:firstLineChars="200"/>
        <w:rPr>
          <w:rFonts w:ascii="宋体" w:hAnsi="宋体"/>
          <w:b/>
          <w:kern w:val="0"/>
          <w:sz w:val="24"/>
          <w:szCs w:val="32"/>
        </w:rPr>
      </w:pPr>
      <w:r>
        <w:rPr>
          <w:rFonts w:hint="eastAsia" w:ascii="宋体" w:hAnsi="宋体"/>
          <w:b/>
          <w:kern w:val="0"/>
          <w:sz w:val="24"/>
          <w:szCs w:val="32"/>
        </w:rPr>
        <w:t>投标数据文件（Excel格式）</w:t>
      </w:r>
    </w:p>
    <w:p w14:paraId="023D9E5E">
      <w:pPr>
        <w:spacing w:line="360" w:lineRule="auto"/>
        <w:rPr>
          <w:rFonts w:ascii="宋体" w:hAnsi="宋体"/>
          <w:b/>
          <w:kern w:val="0"/>
          <w:sz w:val="24"/>
          <w:szCs w:val="24"/>
        </w:rPr>
      </w:pPr>
      <w:r>
        <w:rPr>
          <w:rFonts w:hint="eastAsia" w:ascii="宋体" w:hAnsi="宋体"/>
          <w:b/>
          <w:kern w:val="0"/>
          <w:sz w:val="24"/>
          <w:szCs w:val="24"/>
        </w:rPr>
        <w:t>在此，我方宣布同意如下：</w:t>
      </w:r>
    </w:p>
    <w:p w14:paraId="3A58B7A8">
      <w:pPr>
        <w:pStyle w:val="25"/>
        <w:numPr>
          <w:ilvl w:val="0"/>
          <w:numId w:val="84"/>
        </w:numPr>
        <w:tabs>
          <w:tab w:val="left" w:pos="851"/>
        </w:tabs>
        <w:spacing w:line="360" w:lineRule="auto"/>
        <w:ind w:left="0" w:firstLine="480"/>
        <w:rPr>
          <w:rFonts w:ascii="宋体" w:hAnsi="宋体"/>
          <w:sz w:val="24"/>
          <w:szCs w:val="24"/>
        </w:rPr>
      </w:pPr>
      <w:r>
        <w:rPr>
          <w:rFonts w:hint="eastAsia" w:ascii="宋体" w:hAnsi="宋体"/>
          <w:sz w:val="24"/>
          <w:szCs w:val="24"/>
        </w:rPr>
        <w:t>应提交和交付的货物（工程或服务）投标总价为</w:t>
      </w:r>
      <w:r>
        <w:rPr>
          <w:rFonts w:hint="eastAsia" w:ascii="宋体" w:hAnsi="宋体"/>
          <w:sz w:val="24"/>
          <w:szCs w:val="24"/>
          <w:u w:val="single"/>
        </w:rPr>
        <w:t xml:space="preserve">  详见“投标数据文件”中开标一览表（含明细）总报价  </w:t>
      </w:r>
      <w:r>
        <w:rPr>
          <w:rFonts w:hint="eastAsia" w:ascii="宋体" w:hAnsi="宋体"/>
          <w:sz w:val="24"/>
          <w:szCs w:val="24"/>
        </w:rPr>
        <w:t>；</w:t>
      </w:r>
    </w:p>
    <w:p w14:paraId="1D4BC0E5">
      <w:pPr>
        <w:pStyle w:val="25"/>
        <w:numPr>
          <w:ilvl w:val="0"/>
          <w:numId w:val="84"/>
        </w:numPr>
        <w:tabs>
          <w:tab w:val="left" w:pos="851"/>
        </w:tabs>
        <w:spacing w:line="360" w:lineRule="auto"/>
        <w:ind w:left="0" w:firstLine="480"/>
        <w:rPr>
          <w:rFonts w:ascii="宋体" w:hAnsi="宋体"/>
          <w:sz w:val="24"/>
          <w:szCs w:val="24"/>
        </w:rPr>
      </w:pPr>
      <w:r>
        <w:rPr>
          <w:rFonts w:hint="eastAsia" w:ascii="宋体" w:hAnsi="宋体"/>
          <w:sz w:val="24"/>
          <w:szCs w:val="24"/>
        </w:rPr>
        <w:t>按招标文件的约定履行合同责任和义务；</w:t>
      </w:r>
    </w:p>
    <w:p w14:paraId="4291E391">
      <w:pPr>
        <w:pStyle w:val="25"/>
        <w:numPr>
          <w:ilvl w:val="0"/>
          <w:numId w:val="84"/>
        </w:numPr>
        <w:tabs>
          <w:tab w:val="left" w:pos="851"/>
        </w:tabs>
        <w:spacing w:line="360" w:lineRule="auto"/>
        <w:ind w:left="0" w:firstLine="480"/>
        <w:rPr>
          <w:rFonts w:ascii="宋体" w:hAnsi="宋体"/>
          <w:sz w:val="24"/>
          <w:szCs w:val="24"/>
        </w:rPr>
      </w:pPr>
      <w:r>
        <w:rPr>
          <w:rFonts w:hint="eastAsia" w:ascii="宋体" w:hAnsi="宋体"/>
          <w:sz w:val="24"/>
          <w:szCs w:val="24"/>
        </w:rPr>
        <w:t>已详细审查全部招标文件，包括 （修正或补充文件）（如果有的话） ，对此无异议；</w:t>
      </w:r>
    </w:p>
    <w:p w14:paraId="72FE8810">
      <w:pPr>
        <w:pStyle w:val="25"/>
        <w:numPr>
          <w:ilvl w:val="0"/>
          <w:numId w:val="84"/>
        </w:numPr>
        <w:tabs>
          <w:tab w:val="left" w:pos="851"/>
        </w:tabs>
        <w:spacing w:line="360" w:lineRule="auto"/>
        <w:ind w:left="0" w:firstLine="480"/>
        <w:rPr>
          <w:rFonts w:ascii="宋体" w:hAnsi="宋体"/>
          <w:sz w:val="24"/>
          <w:szCs w:val="24"/>
        </w:rPr>
      </w:pPr>
      <w:r>
        <w:rPr>
          <w:rFonts w:hint="eastAsia" w:ascii="宋体" w:hAnsi="宋体"/>
          <w:sz w:val="24"/>
          <w:szCs w:val="24"/>
        </w:rPr>
        <w:t>投标有效期为自递交投标文件截止之日起，共</w:t>
      </w:r>
      <w:r>
        <w:rPr>
          <w:rFonts w:hint="eastAsia" w:ascii="宋体" w:hAnsi="宋体"/>
          <w:sz w:val="24"/>
          <w:szCs w:val="24"/>
          <w:u w:val="single"/>
        </w:rPr>
        <w:t xml:space="preserve">      </w:t>
      </w:r>
      <w:r>
        <w:rPr>
          <w:rFonts w:hint="eastAsia" w:ascii="宋体" w:hAnsi="宋体"/>
          <w:sz w:val="24"/>
          <w:szCs w:val="24"/>
        </w:rPr>
        <w:t>个日历天；</w:t>
      </w:r>
    </w:p>
    <w:p w14:paraId="5A4771B4">
      <w:pPr>
        <w:pStyle w:val="25"/>
        <w:numPr>
          <w:ilvl w:val="0"/>
          <w:numId w:val="84"/>
        </w:numPr>
        <w:tabs>
          <w:tab w:val="left" w:pos="851"/>
        </w:tabs>
        <w:spacing w:line="360" w:lineRule="auto"/>
        <w:ind w:left="0" w:firstLine="480"/>
        <w:rPr>
          <w:rFonts w:ascii="宋体" w:hAnsi="宋体"/>
          <w:sz w:val="24"/>
          <w:szCs w:val="24"/>
        </w:rPr>
      </w:pPr>
      <w:r>
        <w:rPr>
          <w:rFonts w:hint="eastAsia" w:ascii="宋体" w:hAnsi="宋体"/>
          <w:sz w:val="24"/>
          <w:szCs w:val="24"/>
        </w:rPr>
        <w:t>提供按照贵方可能要求的与投标有关的一切数据或资料；</w:t>
      </w:r>
    </w:p>
    <w:p w14:paraId="6766EB82">
      <w:pPr>
        <w:pStyle w:val="25"/>
        <w:numPr>
          <w:ilvl w:val="0"/>
          <w:numId w:val="84"/>
        </w:numPr>
        <w:tabs>
          <w:tab w:val="left" w:pos="851"/>
        </w:tabs>
        <w:spacing w:line="360" w:lineRule="auto"/>
        <w:ind w:left="0" w:firstLine="480"/>
        <w:rPr>
          <w:rFonts w:ascii="宋体" w:hAnsi="宋体"/>
          <w:sz w:val="24"/>
          <w:szCs w:val="24"/>
        </w:rPr>
      </w:pPr>
      <w:r>
        <w:rPr>
          <w:rFonts w:hint="eastAsia" w:ascii="宋体" w:hAnsi="宋体"/>
          <w:sz w:val="24"/>
          <w:szCs w:val="24"/>
        </w:rPr>
        <w:t>与投标有关的一切正式往来信函请寄：</w:t>
      </w:r>
      <w:r>
        <w:rPr>
          <w:rFonts w:hint="eastAsia" w:ascii="宋体" w:hAnsi="宋体"/>
          <w:sz w:val="24"/>
          <w:szCs w:val="24"/>
          <w:u w:val="single"/>
        </w:rPr>
        <w:t xml:space="preserve">                              </w:t>
      </w:r>
      <w:r>
        <w:rPr>
          <w:rFonts w:hint="eastAsia" w:ascii="宋体" w:hAnsi="宋体"/>
          <w:sz w:val="24"/>
          <w:szCs w:val="24"/>
        </w:rPr>
        <w:t>。</w:t>
      </w:r>
    </w:p>
    <w:p w14:paraId="17915D82">
      <w:pPr>
        <w:autoSpaceDE w:val="0"/>
        <w:autoSpaceDN w:val="0"/>
        <w:adjustRightInd w:val="0"/>
        <w:spacing w:line="360" w:lineRule="auto"/>
        <w:ind w:right="246" w:firstLine="480" w:firstLineChars="200"/>
        <w:rPr>
          <w:rFonts w:ascii="宋体" w:hAnsi="宋体"/>
          <w:kern w:val="0"/>
          <w:sz w:val="24"/>
          <w:szCs w:val="24"/>
        </w:rPr>
      </w:pPr>
    </w:p>
    <w:p w14:paraId="59E613AC">
      <w:pPr>
        <w:spacing w:line="360" w:lineRule="auto"/>
        <w:ind w:left="13" w:leftChars="6" w:firstLine="472" w:firstLineChars="197"/>
        <w:rPr>
          <w:rFonts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p>
    <w:p w14:paraId="009F43C5">
      <w:pPr>
        <w:spacing w:line="360" w:lineRule="auto"/>
        <w:ind w:left="13" w:leftChars="6" w:firstLine="472" w:firstLineChars="197"/>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1F1ADD7E">
      <w:pPr>
        <w:spacing w:line="360" w:lineRule="auto"/>
        <w:ind w:left="13" w:leftChars="6" w:firstLine="472" w:firstLineChars="197"/>
        <w:rPr>
          <w:rFonts w:ascii="宋体" w:hAnsi="宋体"/>
          <w:sz w:val="24"/>
          <w:szCs w:val="24"/>
        </w:rPr>
      </w:pPr>
      <w:r>
        <w:rPr>
          <w:rFonts w:hint="eastAsia" w:ascii="宋体" w:hAnsi="宋体"/>
          <w:sz w:val="24"/>
          <w:szCs w:val="24"/>
        </w:rPr>
        <w:t>电话/传真：</w:t>
      </w:r>
      <w:r>
        <w:rPr>
          <w:rFonts w:hint="eastAsia" w:ascii="宋体" w:hAnsi="宋体"/>
          <w:sz w:val="24"/>
          <w:szCs w:val="24"/>
          <w:u w:val="single"/>
        </w:rPr>
        <w:t xml:space="preserve">                              </w:t>
      </w:r>
    </w:p>
    <w:p w14:paraId="1CC84E12">
      <w:pPr>
        <w:spacing w:line="360" w:lineRule="auto"/>
        <w:ind w:left="13" w:leftChars="6" w:firstLine="472" w:firstLineChars="197"/>
        <w:rPr>
          <w:rFonts w:ascii="宋体" w:hAnsi="宋体"/>
          <w:sz w:val="24"/>
          <w:szCs w:val="24"/>
        </w:rPr>
      </w:pPr>
      <w:r>
        <w:rPr>
          <w:rFonts w:hint="eastAsia" w:ascii="宋体" w:hAnsi="宋体"/>
          <w:sz w:val="24"/>
          <w:szCs w:val="24"/>
        </w:rPr>
        <w:t>电子邮件：</w:t>
      </w:r>
      <w:r>
        <w:rPr>
          <w:rFonts w:hint="eastAsia" w:ascii="宋体" w:hAnsi="宋体"/>
          <w:sz w:val="24"/>
          <w:szCs w:val="24"/>
          <w:u w:val="single"/>
        </w:rPr>
        <w:t xml:space="preserve">                               </w:t>
      </w:r>
    </w:p>
    <w:p w14:paraId="2160476B">
      <w:pPr>
        <w:spacing w:line="360" w:lineRule="auto"/>
        <w:ind w:left="13" w:leftChars="6" w:firstLine="472" w:firstLineChars="197"/>
        <w:rPr>
          <w:rFonts w:ascii="宋体" w:hAnsi="宋体"/>
          <w:sz w:val="24"/>
          <w:szCs w:val="24"/>
        </w:rPr>
      </w:pPr>
      <w:r>
        <w:rPr>
          <w:rFonts w:hint="eastAsia" w:ascii="宋体" w:hAnsi="宋体"/>
          <w:sz w:val="24"/>
          <w:szCs w:val="24"/>
        </w:rPr>
        <w:t>投标人(公章)：</w:t>
      </w:r>
      <w:r>
        <w:rPr>
          <w:rFonts w:hint="eastAsia" w:ascii="宋体" w:hAnsi="宋体"/>
          <w:sz w:val="24"/>
          <w:szCs w:val="24"/>
          <w:u w:val="single"/>
        </w:rPr>
        <w:t xml:space="preserve">                           </w:t>
      </w:r>
    </w:p>
    <w:p w14:paraId="07586FB7">
      <w:pPr>
        <w:spacing w:line="360" w:lineRule="auto"/>
        <w:ind w:left="13" w:leftChars="6" w:firstLine="472" w:firstLineChars="197"/>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p>
    <w:p w14:paraId="2C34B000">
      <w:pPr>
        <w:spacing w:line="360" w:lineRule="auto"/>
        <w:ind w:left="13" w:leftChars="6" w:firstLine="472" w:firstLineChars="197"/>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65FD2819">
      <w:pPr>
        <w:spacing w:line="360" w:lineRule="auto"/>
        <w:ind w:firstLine="480" w:firstLineChars="200"/>
        <w:rPr>
          <w:rFonts w:ascii="宋体" w:hAnsi="宋体"/>
          <w:sz w:val="24"/>
          <w:szCs w:val="24"/>
        </w:rPr>
        <w:sectPr>
          <w:pgSz w:w="11906" w:h="16838"/>
          <w:pgMar w:top="1134" w:right="1191" w:bottom="1134" w:left="1191" w:header="851" w:footer="992" w:gutter="0"/>
          <w:cols w:space="720" w:num="1"/>
          <w:docGrid w:type="lines" w:linePitch="312" w:charSpace="0"/>
        </w:sectPr>
      </w:pPr>
      <w:r>
        <w:rPr>
          <w:rFonts w:hint="eastAsia" w:ascii="宋体" w:hAnsi="宋体"/>
          <w:sz w:val="24"/>
          <w:szCs w:val="24"/>
          <w:lang w:eastAsia="zh-CN"/>
        </w:rPr>
        <w:t>账号</w:t>
      </w:r>
      <w:r>
        <w:rPr>
          <w:rFonts w:hint="eastAsia" w:ascii="宋体" w:hAnsi="宋体"/>
          <w:sz w:val="24"/>
          <w:szCs w:val="24"/>
        </w:rPr>
        <w:t>/行号：</w:t>
      </w:r>
      <w:r>
        <w:rPr>
          <w:rFonts w:hint="eastAsia" w:ascii="宋体" w:hAnsi="宋体"/>
          <w:sz w:val="24"/>
          <w:szCs w:val="24"/>
          <w:u w:val="single"/>
        </w:rPr>
        <w:t xml:space="preserve">                              </w:t>
      </w:r>
    </w:p>
    <w:p w14:paraId="5B0B50D2">
      <w:pPr>
        <w:pStyle w:val="5"/>
        <w:numPr>
          <w:ilvl w:val="0"/>
          <w:numId w:val="76"/>
        </w:numPr>
        <w:spacing w:before="40" w:after="40" w:line="360" w:lineRule="auto"/>
        <w:ind w:left="1285" w:hanging="1280" w:hangingChars="400"/>
        <w:jc w:val="left"/>
        <w:rPr>
          <w:rFonts w:ascii="宋体" w:hAnsi="宋体"/>
          <w:bCs w:val="0"/>
        </w:rPr>
      </w:pPr>
      <w:bookmarkStart w:id="194" w:name="_Toc511894529"/>
      <w:bookmarkStart w:id="195" w:name="_Toc68535347"/>
      <w:r>
        <w:rPr>
          <w:rFonts w:hint="eastAsia" w:ascii="宋体" w:hAnsi="宋体"/>
          <w:bCs w:val="0"/>
        </w:rPr>
        <w:t>中小企业声明函</w:t>
      </w:r>
      <w:bookmarkEnd w:id="194"/>
      <w:r>
        <w:rPr>
          <w:rFonts w:hint="eastAsia" w:ascii="宋体" w:hAnsi="宋体"/>
          <w:bCs w:val="0"/>
        </w:rPr>
        <w:t>（适用于货物类项目）</w:t>
      </w:r>
      <w:bookmarkEnd w:id="195"/>
    </w:p>
    <w:p w14:paraId="3A7E25E3">
      <w:pPr>
        <w:spacing w:line="360" w:lineRule="auto"/>
        <w:rPr>
          <w:rFonts w:ascii="宋体" w:hAnsi="宋体"/>
          <w:b/>
          <w:sz w:val="28"/>
          <w:szCs w:val="28"/>
        </w:rPr>
      </w:pPr>
    </w:p>
    <w:p w14:paraId="715AD210">
      <w:pPr>
        <w:spacing w:line="360" w:lineRule="auto"/>
        <w:rPr>
          <w:sz w:val="24"/>
          <w:szCs w:val="24"/>
        </w:rPr>
      </w:pPr>
      <w:r>
        <w:rPr>
          <w:rFonts w:hint="eastAsia" w:ascii="宋体" w:hAnsi="宋体"/>
          <w:bCs/>
          <w:sz w:val="24"/>
          <w:szCs w:val="24"/>
        </w:rPr>
        <w:t>随县政府采购中心</w:t>
      </w:r>
      <w:r>
        <w:rPr>
          <w:rFonts w:hint="eastAsia"/>
          <w:sz w:val="24"/>
          <w:szCs w:val="24"/>
        </w:rPr>
        <w:t>：</w:t>
      </w:r>
    </w:p>
    <w:p w14:paraId="43957A6D">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采购活动，提供的货物全部由符合政策要求的中小企业制造。相关企业（含联合体中的中小企业、签订分包意向协议的中小企业）的具体情况如下：</w:t>
      </w:r>
    </w:p>
    <w:p w14:paraId="7AD5F989">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14:paraId="363B4900">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 xml:space="preserve">行业 ；制造商为 </w:t>
      </w:r>
      <w:r>
        <w:rPr>
          <w:rFonts w:hint="eastAsia"/>
          <w:sz w:val="24"/>
          <w:szCs w:val="24"/>
          <w:u w:val="single"/>
        </w:rPr>
        <w:t xml:space="preserve">（企业名称）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万元（从业人员、营业收入、资产总额填报上一年度数据，无上一年度数据的新成立企业可不填报），属于</w:t>
      </w:r>
      <w:r>
        <w:rPr>
          <w:rFonts w:hint="eastAsia"/>
          <w:sz w:val="24"/>
          <w:szCs w:val="24"/>
          <w:u w:val="single"/>
        </w:rPr>
        <w:t xml:space="preserve"> （中型企业、小型企业、微型企业） </w:t>
      </w:r>
      <w:r>
        <w:rPr>
          <w:rFonts w:hint="eastAsia"/>
          <w:sz w:val="24"/>
          <w:szCs w:val="24"/>
        </w:rPr>
        <w:t>；</w:t>
      </w:r>
    </w:p>
    <w:p w14:paraId="7DA20AF9">
      <w:pPr>
        <w:spacing w:line="360" w:lineRule="auto"/>
        <w:ind w:firstLine="480" w:firstLineChars="200"/>
        <w:rPr>
          <w:sz w:val="24"/>
          <w:szCs w:val="24"/>
        </w:rPr>
      </w:pPr>
      <w:r>
        <w:rPr>
          <w:rFonts w:hint="eastAsia"/>
          <w:sz w:val="24"/>
          <w:szCs w:val="24"/>
        </w:rPr>
        <w:t>……</w:t>
      </w:r>
    </w:p>
    <w:p w14:paraId="3B5EC4BF">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7C4BE651">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679DAFE7">
      <w:pPr>
        <w:spacing w:line="360" w:lineRule="auto"/>
        <w:ind w:left="1091" w:hanging="1087" w:hangingChars="453"/>
        <w:jc w:val="left"/>
        <w:rPr>
          <w:rFonts w:ascii="宋体" w:hAnsi="宋体"/>
          <w:b/>
          <w:bCs/>
          <w:sz w:val="24"/>
          <w:szCs w:val="24"/>
        </w:rPr>
      </w:pPr>
    </w:p>
    <w:p w14:paraId="5F3F375B">
      <w:pPr>
        <w:spacing w:line="360" w:lineRule="auto"/>
        <w:ind w:left="1091" w:hanging="1087" w:hangingChars="453"/>
        <w:jc w:val="left"/>
        <w:rPr>
          <w:rFonts w:ascii="宋体" w:hAnsi="宋体"/>
          <w:b/>
          <w:bCs/>
          <w:sz w:val="24"/>
          <w:szCs w:val="24"/>
        </w:rPr>
      </w:pPr>
    </w:p>
    <w:p w14:paraId="2D92F32B">
      <w:pPr>
        <w:spacing w:line="360" w:lineRule="auto"/>
        <w:ind w:left="1091" w:hanging="1087" w:hangingChars="453"/>
        <w:jc w:val="left"/>
        <w:rPr>
          <w:rFonts w:ascii="宋体" w:hAnsi="宋体"/>
          <w:bCs/>
          <w:sz w:val="24"/>
          <w:szCs w:val="24"/>
        </w:rPr>
      </w:pPr>
      <w:r>
        <w:rPr>
          <w:rFonts w:hint="eastAsia" w:ascii="宋体" w:hAnsi="宋体"/>
          <w:b/>
          <w:bCs/>
          <w:sz w:val="24"/>
          <w:szCs w:val="24"/>
        </w:rPr>
        <w:t>说明：</w:t>
      </w:r>
      <w:r>
        <w:rPr>
          <w:rFonts w:hint="eastAsia" w:ascii="宋体" w:hAnsi="宋体" w:cs="Courier New"/>
          <w:sz w:val="24"/>
          <w:szCs w:val="21"/>
        </w:rPr>
        <w:t>以联合体方式参与项目投标的供应商，应由联合体各方盖章。</w:t>
      </w:r>
    </w:p>
    <w:p w14:paraId="45FCC3C1">
      <w:pPr>
        <w:spacing w:before="100" w:beforeAutospacing="1" w:after="100" w:afterAutospacing="1" w:line="276" w:lineRule="auto"/>
        <w:ind w:firstLine="3436" w:firstLineChars="1432"/>
        <w:rPr>
          <w:rFonts w:ascii="宋体" w:hAnsi="宋体"/>
          <w:bCs/>
          <w:sz w:val="24"/>
          <w:szCs w:val="21"/>
          <w:lang w:val="zh-CN"/>
        </w:rPr>
      </w:pPr>
    </w:p>
    <w:p w14:paraId="5CE0FF6F">
      <w:pPr>
        <w:spacing w:before="100" w:beforeAutospacing="1" w:after="100" w:afterAutospacing="1" w:line="276" w:lineRule="auto"/>
        <w:ind w:firstLine="3436" w:firstLineChars="1432"/>
        <w:rPr>
          <w:rFonts w:ascii="宋体" w:hAnsi="宋体"/>
          <w:bCs/>
          <w:sz w:val="24"/>
          <w:szCs w:val="21"/>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18E108D1">
      <w:pPr>
        <w:spacing w:before="100" w:beforeAutospacing="1" w:after="100" w:afterAutospacing="1" w:line="276" w:lineRule="auto"/>
        <w:ind w:firstLine="3436" w:firstLineChars="1432"/>
        <w:rPr>
          <w:rFonts w:ascii="宋体" w:hAnsi="宋体"/>
          <w:sz w:val="24"/>
          <w:szCs w:val="24"/>
        </w:rPr>
      </w:pPr>
      <w:r>
        <w:rPr>
          <w:rFonts w:hint="eastAsia" w:ascii="Times New Roman" w:hAnsi="宋体"/>
          <w:sz w:val="24"/>
          <w:szCs w:val="24"/>
        </w:rPr>
        <w:t>日 </w:t>
      </w:r>
      <w:r>
        <w:rPr>
          <w:rFonts w:ascii="Times New Roman" w:hAnsi="宋体"/>
          <w:sz w:val="24"/>
          <w:szCs w:val="24"/>
        </w:rPr>
        <w:t xml:space="preserve"> </w:t>
      </w:r>
      <w:r>
        <w:rPr>
          <w:rFonts w:hint="eastAsia" w:ascii="Times New Roman" w:hAnsi="宋体"/>
          <w:sz w:val="24"/>
          <w:szCs w:val="24"/>
        </w:rPr>
        <w:t> 期：</w:t>
      </w:r>
      <w:r>
        <w:rPr>
          <w:rFonts w:ascii="Times New Roman" w:hAnsi="宋体"/>
          <w:bCs/>
          <w:sz w:val="24"/>
          <w:szCs w:val="24"/>
          <w:u w:val="single"/>
        </w:rPr>
        <w:t xml:space="preserve">                                </w:t>
      </w:r>
    </w:p>
    <w:p w14:paraId="5435FE2C">
      <w:pPr>
        <w:widowControl/>
        <w:tabs>
          <w:tab w:val="right" w:leader="dot" w:pos="9514"/>
        </w:tabs>
        <w:spacing w:line="440" w:lineRule="exact"/>
        <w:jc w:val="left"/>
        <w:rPr>
          <w:rFonts w:eastAsia="黑体"/>
          <w:b/>
          <w:iCs/>
          <w:kern w:val="0"/>
          <w:sz w:val="28"/>
        </w:rPr>
        <w:sectPr>
          <w:pgSz w:w="11906" w:h="16838"/>
          <w:pgMar w:top="1134" w:right="1191" w:bottom="1134" w:left="1191" w:header="851" w:footer="992" w:gutter="0"/>
          <w:cols w:space="720" w:num="1"/>
          <w:docGrid w:type="linesAndChars" w:linePitch="312" w:charSpace="0"/>
        </w:sectPr>
      </w:pPr>
    </w:p>
    <w:p w14:paraId="5746D2ED">
      <w:pPr>
        <w:pStyle w:val="5"/>
        <w:numPr>
          <w:ilvl w:val="0"/>
          <w:numId w:val="76"/>
        </w:numPr>
        <w:spacing w:before="40" w:after="40" w:line="360" w:lineRule="auto"/>
        <w:ind w:left="1285" w:hanging="1285" w:hangingChars="400"/>
        <w:jc w:val="left"/>
        <w:rPr>
          <w:rFonts w:ascii="宋体" w:hAnsi="宋体"/>
          <w:bCs w:val="0"/>
        </w:rPr>
      </w:pPr>
      <w:bookmarkStart w:id="196" w:name="_Toc511894530"/>
      <w:bookmarkStart w:id="197" w:name="_Toc68535348"/>
      <w:r>
        <w:rPr>
          <w:rFonts w:hint="eastAsia" w:ascii="宋体" w:hAnsi="宋体"/>
          <w:bCs w:val="0"/>
        </w:rPr>
        <w:t>中小企业声明函</w:t>
      </w:r>
      <w:bookmarkEnd w:id="196"/>
      <w:r>
        <w:rPr>
          <w:rFonts w:hint="eastAsia" w:ascii="宋体" w:hAnsi="宋体"/>
          <w:bCs w:val="0"/>
        </w:rPr>
        <w:t>（适用于工程类、服务类项目）</w:t>
      </w:r>
      <w:bookmarkEnd w:id="197"/>
    </w:p>
    <w:p w14:paraId="298B09C7">
      <w:pPr>
        <w:spacing w:line="360" w:lineRule="auto"/>
        <w:rPr>
          <w:rFonts w:ascii="宋体" w:hAnsi="宋体"/>
          <w:b/>
          <w:sz w:val="28"/>
          <w:szCs w:val="28"/>
        </w:rPr>
      </w:pPr>
    </w:p>
    <w:p w14:paraId="411D10E5">
      <w:pPr>
        <w:spacing w:line="360" w:lineRule="auto"/>
        <w:rPr>
          <w:rFonts w:ascii="宋体" w:hAnsi="宋体"/>
          <w:sz w:val="24"/>
          <w:szCs w:val="24"/>
        </w:rPr>
      </w:pPr>
      <w:r>
        <w:rPr>
          <w:rFonts w:hint="eastAsia" w:ascii="宋体" w:hAnsi="宋体"/>
          <w:bCs/>
          <w:sz w:val="24"/>
          <w:szCs w:val="24"/>
        </w:rPr>
        <w:t>随县政府采购中心</w:t>
      </w:r>
      <w:r>
        <w:rPr>
          <w:rFonts w:hint="eastAsia" w:ascii="宋体" w:hAnsi="宋体"/>
          <w:sz w:val="24"/>
          <w:szCs w:val="24"/>
        </w:rPr>
        <w:t>：</w:t>
      </w:r>
    </w:p>
    <w:p w14:paraId="0F5D87CC">
      <w:pPr>
        <w:spacing w:line="360" w:lineRule="auto"/>
        <w:ind w:firstLine="480" w:firstLineChars="200"/>
        <w:rPr>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3B9218B">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 </w:t>
      </w:r>
      <w:r>
        <w:rPr>
          <w:rFonts w:hint="eastAsia"/>
          <w:sz w:val="24"/>
          <w:szCs w:val="24"/>
        </w:rPr>
        <w:t>；</w:t>
      </w:r>
    </w:p>
    <w:p w14:paraId="4D93DCE8">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（采购文件中明确的所属行业）</w:t>
      </w:r>
      <w:r>
        <w:rPr>
          <w:rFonts w:hint="eastAsia"/>
          <w:sz w:val="24"/>
          <w:szCs w:val="24"/>
        </w:rPr>
        <w:t>行业 ；承建（承接）企业为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万元（从业人员、营业收入、资产总额填报上一年度数据，无上一年度数据的新成立企业可不填报） ，属于</w:t>
      </w:r>
      <w:r>
        <w:rPr>
          <w:rFonts w:hint="eastAsia"/>
          <w:sz w:val="24"/>
          <w:szCs w:val="24"/>
          <w:u w:val="single"/>
        </w:rPr>
        <w:t xml:space="preserve"> （中型企业、小型企业、微型企业）</w:t>
      </w:r>
      <w:r>
        <w:rPr>
          <w:rFonts w:hint="eastAsia"/>
          <w:sz w:val="24"/>
          <w:szCs w:val="24"/>
        </w:rPr>
        <w:t>；</w:t>
      </w:r>
    </w:p>
    <w:p w14:paraId="2350B8D7">
      <w:pPr>
        <w:spacing w:line="360" w:lineRule="auto"/>
        <w:ind w:firstLine="480" w:firstLineChars="200"/>
        <w:rPr>
          <w:sz w:val="24"/>
          <w:szCs w:val="24"/>
        </w:rPr>
      </w:pPr>
      <w:r>
        <w:rPr>
          <w:rFonts w:hint="eastAsia"/>
          <w:sz w:val="24"/>
          <w:szCs w:val="24"/>
        </w:rPr>
        <w:t>……</w:t>
      </w:r>
    </w:p>
    <w:p w14:paraId="79904F1F">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4EE583FB">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2A74B033">
      <w:pPr>
        <w:spacing w:line="360" w:lineRule="auto"/>
        <w:ind w:left="1091" w:hanging="1091" w:hangingChars="453"/>
        <w:jc w:val="left"/>
        <w:rPr>
          <w:rFonts w:ascii="宋体" w:hAnsi="宋体"/>
          <w:b/>
          <w:sz w:val="24"/>
          <w:szCs w:val="21"/>
          <w:lang w:val="zh-CN"/>
        </w:rPr>
      </w:pPr>
    </w:p>
    <w:p w14:paraId="4C81306A">
      <w:pPr>
        <w:spacing w:line="360" w:lineRule="auto"/>
        <w:ind w:left="1091" w:hanging="1091" w:hangingChars="453"/>
        <w:jc w:val="left"/>
        <w:rPr>
          <w:rFonts w:ascii="宋体" w:hAnsi="宋体"/>
          <w:sz w:val="24"/>
          <w:szCs w:val="21"/>
          <w:lang w:val="zh-CN"/>
        </w:rPr>
      </w:pPr>
      <w:r>
        <w:rPr>
          <w:rFonts w:hint="eastAsia" w:ascii="宋体" w:hAnsi="宋体"/>
          <w:b/>
          <w:sz w:val="24"/>
          <w:szCs w:val="21"/>
          <w:lang w:val="zh-CN"/>
        </w:rPr>
        <w:t>说明：</w:t>
      </w:r>
      <w:r>
        <w:rPr>
          <w:rFonts w:hint="eastAsia" w:ascii="宋体" w:hAnsi="宋体"/>
          <w:sz w:val="24"/>
          <w:szCs w:val="21"/>
          <w:lang w:val="zh-CN"/>
        </w:rPr>
        <w:t>以联合体方式参与项目投标的供应商，应由联合体各方盖章。</w:t>
      </w:r>
    </w:p>
    <w:p w14:paraId="6C4D8D82">
      <w:pPr>
        <w:spacing w:before="100" w:beforeAutospacing="1" w:after="100" w:afterAutospacing="1" w:line="360" w:lineRule="auto"/>
        <w:ind w:firstLine="3316" w:firstLineChars="1382"/>
        <w:rPr>
          <w:rFonts w:ascii="宋体" w:hAnsi="宋体"/>
          <w:bCs/>
          <w:sz w:val="24"/>
          <w:szCs w:val="21"/>
          <w:lang w:val="zh-CN"/>
        </w:rPr>
      </w:pPr>
    </w:p>
    <w:p w14:paraId="4D141FF1">
      <w:pPr>
        <w:spacing w:before="100" w:beforeAutospacing="1" w:after="100" w:afterAutospacing="1" w:line="276" w:lineRule="auto"/>
        <w:ind w:firstLine="3436" w:firstLineChars="1432"/>
        <w:rPr>
          <w:rFonts w:ascii="宋体" w:hAnsi="宋体"/>
          <w:bCs/>
          <w:sz w:val="24"/>
          <w:szCs w:val="21"/>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2EC06A71">
      <w:pPr>
        <w:spacing w:before="100" w:beforeAutospacing="1" w:after="100" w:afterAutospacing="1" w:line="360" w:lineRule="auto"/>
        <w:ind w:firstLine="3436" w:firstLineChars="1432"/>
        <w:rPr>
          <w:b/>
        </w:rPr>
      </w:pPr>
      <w:r>
        <w:rPr>
          <w:rFonts w:hint="eastAsia" w:ascii="Times New Roman" w:hAnsi="宋体"/>
          <w:sz w:val="24"/>
          <w:szCs w:val="24"/>
        </w:rPr>
        <w:t>日 </w:t>
      </w:r>
      <w:r>
        <w:rPr>
          <w:rFonts w:ascii="Times New Roman" w:hAnsi="宋体"/>
          <w:sz w:val="24"/>
          <w:szCs w:val="24"/>
        </w:rPr>
        <w:t xml:space="preserve"> </w:t>
      </w:r>
      <w:r>
        <w:rPr>
          <w:rFonts w:hint="eastAsia" w:ascii="Times New Roman" w:hAnsi="宋体"/>
          <w:sz w:val="24"/>
          <w:szCs w:val="24"/>
        </w:rPr>
        <w:t> 期：</w:t>
      </w:r>
      <w:r>
        <w:rPr>
          <w:rFonts w:ascii="Times New Roman" w:hAnsi="宋体"/>
          <w:bCs/>
          <w:sz w:val="24"/>
          <w:szCs w:val="24"/>
          <w:u w:val="single"/>
        </w:rPr>
        <w:t xml:space="preserve">                                </w:t>
      </w:r>
    </w:p>
    <w:p w14:paraId="6C95399E">
      <w:pPr>
        <w:pStyle w:val="5"/>
        <w:numPr>
          <w:ilvl w:val="0"/>
          <w:numId w:val="7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5161B71D">
      <w:pPr>
        <w:pStyle w:val="5"/>
        <w:numPr>
          <w:ilvl w:val="0"/>
          <w:numId w:val="76"/>
        </w:numPr>
        <w:spacing w:before="40" w:after="40" w:line="360" w:lineRule="auto"/>
        <w:ind w:left="1285" w:hanging="1285" w:hangingChars="400"/>
        <w:jc w:val="left"/>
        <w:rPr>
          <w:rFonts w:ascii="宋体" w:hAnsi="宋体"/>
          <w:bCs w:val="0"/>
        </w:rPr>
      </w:pPr>
      <w:bookmarkStart w:id="198" w:name="_Toc511894531"/>
      <w:bookmarkStart w:id="199" w:name="_Toc476153619"/>
      <w:bookmarkStart w:id="200" w:name="_Toc68535349"/>
      <w:r>
        <w:rPr>
          <w:rFonts w:hint="eastAsia" w:ascii="宋体" w:hAnsi="宋体"/>
          <w:bCs w:val="0"/>
        </w:rPr>
        <w:t>中小企业划型标准</w:t>
      </w:r>
      <w:bookmarkEnd w:id="198"/>
      <w:bookmarkEnd w:id="199"/>
      <w:bookmarkEnd w:id="200"/>
    </w:p>
    <w:p w14:paraId="7D209201"/>
    <w:p w14:paraId="030F5629">
      <w:pPr>
        <w:spacing w:line="360" w:lineRule="auto"/>
        <w:ind w:left="720" w:hanging="720" w:hangingChars="300"/>
      </w:pPr>
      <w:r>
        <w:rPr>
          <w:rFonts w:hint="eastAsia"/>
          <w:sz w:val="24"/>
          <w:szCs w:val="24"/>
        </w:rPr>
        <w:t>依据：</w:t>
      </w:r>
      <w:r>
        <w:rPr>
          <w:sz w:val="24"/>
          <w:szCs w:val="24"/>
        </w:rPr>
        <w:t>工业和信息化部 国家统计局 国家发改委 财政部</w:t>
      </w:r>
      <w:r>
        <w:rPr>
          <w:rFonts w:hint="eastAsia"/>
          <w:b/>
          <w:sz w:val="24"/>
          <w:szCs w:val="24"/>
        </w:rPr>
        <w:t>《</w:t>
      </w:r>
      <w:r>
        <w:rPr>
          <w:b/>
          <w:sz w:val="24"/>
          <w:szCs w:val="24"/>
        </w:rPr>
        <w:t>关于印发中小企业划型标准规定的通知</w:t>
      </w:r>
      <w:bookmarkStart w:id="201" w:name="_Toc31869"/>
      <w:r>
        <w:rPr>
          <w:rFonts w:hint="eastAsia"/>
          <w:b/>
          <w:sz w:val="24"/>
          <w:szCs w:val="24"/>
        </w:rPr>
        <w:t>》</w:t>
      </w:r>
      <w:r>
        <w:rPr>
          <w:sz w:val="24"/>
          <w:szCs w:val="24"/>
        </w:rPr>
        <w:t>（工信部联企业〔2011〕300号）</w:t>
      </w:r>
      <w:bookmarkEnd w:id="201"/>
    </w:p>
    <w:p w14:paraId="790147E3">
      <w:pPr>
        <w:widowControl/>
        <w:jc w:val="left"/>
        <w:rPr>
          <w:rFonts w:ascii="宋体" w:hAnsi="宋体"/>
          <w:b/>
          <w:sz w:val="32"/>
          <w:szCs w:val="32"/>
        </w:rPr>
      </w:pPr>
      <w:bookmarkStart w:id="202" w:name="_Toc511894532"/>
      <w:bookmarkStart w:id="203" w:name="_Toc494665557"/>
      <w:bookmarkStart w:id="204" w:name="_Toc494702274"/>
      <w:bookmarkStart w:id="205" w:name="_Toc494745321"/>
      <w:bookmarkStart w:id="206" w:name="_Toc494721104"/>
      <w:bookmarkStart w:id="207" w:name="_Toc494665954"/>
      <w:bookmarkStart w:id="208" w:name="_Toc494665004"/>
      <w:r>
        <w:rPr>
          <w:rFonts w:ascii="宋体" w:hAnsi="宋体"/>
          <w:bCs/>
        </w:rPr>
        <w:br w:type="page"/>
      </w:r>
    </w:p>
    <w:p w14:paraId="6B912254">
      <w:pPr>
        <w:pStyle w:val="5"/>
        <w:numPr>
          <w:ilvl w:val="0"/>
          <w:numId w:val="76"/>
        </w:numPr>
        <w:spacing w:before="40" w:after="40" w:line="360" w:lineRule="auto"/>
        <w:ind w:left="1285" w:hanging="1285" w:hangingChars="400"/>
        <w:jc w:val="left"/>
        <w:rPr>
          <w:rFonts w:ascii="宋体" w:hAnsi="宋体"/>
          <w:bCs w:val="0"/>
        </w:rPr>
      </w:pPr>
      <w:bookmarkStart w:id="209" w:name="_Toc68535350"/>
      <w:r>
        <w:rPr>
          <w:rFonts w:hint="eastAsia" w:ascii="宋体" w:hAnsi="宋体"/>
          <w:bCs w:val="0"/>
        </w:rPr>
        <w:t>残疾人福利性单位声明函</w:t>
      </w:r>
      <w:bookmarkEnd w:id="202"/>
      <w:bookmarkEnd w:id="203"/>
      <w:bookmarkEnd w:id="204"/>
      <w:bookmarkEnd w:id="205"/>
      <w:bookmarkEnd w:id="206"/>
      <w:bookmarkEnd w:id="207"/>
      <w:bookmarkEnd w:id="208"/>
      <w:r>
        <w:rPr>
          <w:rFonts w:hint="eastAsia" w:ascii="宋体" w:hAnsi="宋体"/>
          <w:bCs w:val="0"/>
        </w:rPr>
        <w:t>（适用于货物类项目）</w:t>
      </w:r>
      <w:bookmarkEnd w:id="209"/>
    </w:p>
    <w:p w14:paraId="4EC9B27C">
      <w:pPr>
        <w:spacing w:line="360" w:lineRule="auto"/>
        <w:rPr>
          <w:rFonts w:ascii="宋体" w:hAnsi="宋体"/>
          <w:b/>
          <w:sz w:val="28"/>
          <w:szCs w:val="28"/>
        </w:rPr>
      </w:pPr>
    </w:p>
    <w:p w14:paraId="3854FE9D">
      <w:pPr>
        <w:spacing w:line="360" w:lineRule="auto"/>
        <w:rPr>
          <w:rFonts w:ascii="宋体" w:hAnsi="宋体"/>
          <w:sz w:val="24"/>
          <w:szCs w:val="24"/>
          <w:lang w:val="zh-CN"/>
        </w:rPr>
      </w:pPr>
      <w:r>
        <w:rPr>
          <w:rFonts w:hint="eastAsia" w:ascii="宋体" w:hAnsi="宋体"/>
          <w:bCs/>
          <w:sz w:val="24"/>
          <w:szCs w:val="24"/>
        </w:rPr>
        <w:t>随县政府采购中心</w:t>
      </w:r>
      <w:r>
        <w:rPr>
          <w:rFonts w:hint="eastAsia" w:ascii="宋体" w:hAnsi="宋体"/>
          <w:sz w:val="24"/>
          <w:szCs w:val="24"/>
        </w:rPr>
        <w:t>：</w:t>
      </w:r>
    </w:p>
    <w:p w14:paraId="43867180">
      <w:pPr>
        <w:spacing w:line="360" w:lineRule="auto"/>
        <w:ind w:firstLine="480" w:firstLineChars="200"/>
        <w:rPr>
          <w:sz w:val="24"/>
          <w:szCs w:val="24"/>
        </w:rPr>
      </w:pPr>
      <w:r>
        <w:rPr>
          <w:rFonts w:hint="eastAsia"/>
          <w:sz w:val="24"/>
          <w:szCs w:val="24"/>
        </w:rPr>
        <w:t>本公司（联合体）郑重声明，根据《财政部 民政部 中国残疾人联合会关于促进残疾人就业政府采购政策的通知》（财库〔2017〕141号）的规定，本公司（联合体）参加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采购活动，提供的货物全部由符合政策要求的残疾人福利性单位制造。相关企业（含联合体中的残疾人福利性单位、签订分包意向协议的残疾人福利性单位）的具体情况如下：</w:t>
      </w:r>
    </w:p>
    <w:p w14:paraId="39D67289">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 xml:space="preserve">，制造商为 </w:t>
      </w:r>
      <w:r>
        <w:rPr>
          <w:rFonts w:hint="eastAsia"/>
          <w:sz w:val="24"/>
          <w:szCs w:val="24"/>
          <w:u w:val="single"/>
        </w:rPr>
        <w:t xml:space="preserve">（企业名称） </w:t>
      </w:r>
      <w:r>
        <w:rPr>
          <w:rFonts w:hint="eastAsia"/>
          <w:sz w:val="24"/>
          <w:szCs w:val="24"/>
        </w:rPr>
        <w:t>，属于</w:t>
      </w:r>
      <w:r>
        <w:rPr>
          <w:rFonts w:hint="eastAsia"/>
          <w:sz w:val="24"/>
          <w:szCs w:val="24"/>
          <w:u w:val="single"/>
        </w:rPr>
        <w:t xml:space="preserve"> （残疾人福利性单位） </w:t>
      </w:r>
      <w:r>
        <w:rPr>
          <w:rFonts w:hint="eastAsia"/>
          <w:sz w:val="24"/>
          <w:szCs w:val="24"/>
        </w:rPr>
        <w:t>；</w:t>
      </w:r>
    </w:p>
    <w:p w14:paraId="3414BDBC">
      <w:pPr>
        <w:spacing w:line="360" w:lineRule="auto"/>
        <w:ind w:firstLine="480" w:firstLineChars="200"/>
        <w:rPr>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 xml:space="preserve">，制造商为 </w:t>
      </w:r>
      <w:r>
        <w:rPr>
          <w:rFonts w:hint="eastAsia"/>
          <w:sz w:val="24"/>
          <w:szCs w:val="24"/>
          <w:u w:val="single"/>
        </w:rPr>
        <w:t xml:space="preserve">（企业名称） </w:t>
      </w:r>
      <w:r>
        <w:rPr>
          <w:rFonts w:hint="eastAsia"/>
          <w:sz w:val="24"/>
          <w:szCs w:val="24"/>
        </w:rPr>
        <w:t>，属于</w:t>
      </w:r>
      <w:r>
        <w:rPr>
          <w:rFonts w:hint="eastAsia"/>
          <w:sz w:val="24"/>
          <w:szCs w:val="24"/>
          <w:u w:val="single"/>
        </w:rPr>
        <w:t xml:space="preserve"> （残疾人福利性单位） </w:t>
      </w:r>
      <w:r>
        <w:rPr>
          <w:rFonts w:hint="eastAsia"/>
          <w:sz w:val="24"/>
          <w:szCs w:val="24"/>
        </w:rPr>
        <w:t>；</w:t>
      </w:r>
    </w:p>
    <w:p w14:paraId="76270762">
      <w:pPr>
        <w:spacing w:line="360" w:lineRule="auto"/>
        <w:ind w:firstLine="480" w:firstLineChars="200"/>
        <w:rPr>
          <w:sz w:val="24"/>
          <w:szCs w:val="24"/>
        </w:rPr>
      </w:pPr>
      <w:r>
        <w:rPr>
          <w:rFonts w:hint="eastAsia"/>
          <w:sz w:val="24"/>
          <w:szCs w:val="24"/>
        </w:rPr>
        <w:t>……</w:t>
      </w:r>
    </w:p>
    <w:p w14:paraId="7B2DA9EF">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00966607">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352DA6C0">
      <w:pPr>
        <w:spacing w:line="360" w:lineRule="auto"/>
        <w:ind w:left="1091" w:hanging="1091" w:hangingChars="453"/>
        <w:jc w:val="left"/>
        <w:rPr>
          <w:rFonts w:ascii="宋体" w:hAnsi="宋体"/>
          <w:b/>
          <w:bCs/>
          <w:sz w:val="24"/>
          <w:szCs w:val="24"/>
        </w:rPr>
      </w:pPr>
    </w:p>
    <w:p w14:paraId="43913BFA">
      <w:pPr>
        <w:spacing w:line="360" w:lineRule="auto"/>
        <w:ind w:left="1091" w:hanging="1091" w:hangingChars="453"/>
        <w:jc w:val="left"/>
        <w:rPr>
          <w:rFonts w:ascii="宋体" w:hAnsi="宋体"/>
          <w:b/>
          <w:bCs/>
          <w:sz w:val="24"/>
          <w:szCs w:val="24"/>
        </w:rPr>
      </w:pPr>
    </w:p>
    <w:p w14:paraId="32F72EF1">
      <w:pPr>
        <w:spacing w:line="360" w:lineRule="auto"/>
        <w:ind w:left="1091" w:hanging="1091" w:hangingChars="453"/>
        <w:jc w:val="left"/>
        <w:rPr>
          <w:rFonts w:ascii="宋体" w:hAnsi="宋体"/>
          <w:bCs/>
          <w:sz w:val="24"/>
          <w:szCs w:val="24"/>
        </w:rPr>
      </w:pPr>
      <w:r>
        <w:rPr>
          <w:rFonts w:hint="eastAsia" w:ascii="宋体" w:hAnsi="宋体"/>
          <w:b/>
          <w:bCs/>
          <w:sz w:val="24"/>
          <w:szCs w:val="24"/>
        </w:rPr>
        <w:t>说明：</w:t>
      </w:r>
      <w:r>
        <w:rPr>
          <w:rFonts w:hint="eastAsia" w:ascii="宋体" w:hAnsi="宋体" w:cs="Courier New"/>
          <w:sz w:val="24"/>
          <w:szCs w:val="21"/>
        </w:rPr>
        <w:t>以联合体方式参与项目投标的供应商，则应由联合体各方盖章。</w:t>
      </w:r>
    </w:p>
    <w:p w14:paraId="3A446758">
      <w:pPr>
        <w:spacing w:before="100" w:beforeAutospacing="1" w:after="100" w:afterAutospacing="1" w:line="276" w:lineRule="auto"/>
        <w:ind w:firstLine="3316" w:firstLineChars="1382"/>
        <w:rPr>
          <w:rFonts w:ascii="宋体" w:hAnsi="宋体"/>
          <w:bCs/>
          <w:sz w:val="24"/>
          <w:szCs w:val="21"/>
          <w:lang w:val="zh-CN"/>
        </w:rPr>
      </w:pPr>
    </w:p>
    <w:p w14:paraId="4AA8D252">
      <w:pPr>
        <w:spacing w:before="100" w:beforeAutospacing="1" w:after="100" w:afterAutospacing="1" w:line="276" w:lineRule="auto"/>
        <w:ind w:firstLine="3316" w:firstLineChars="1382"/>
        <w:rPr>
          <w:rFonts w:ascii="宋体" w:hAnsi="宋体"/>
          <w:bCs/>
          <w:sz w:val="24"/>
          <w:szCs w:val="21"/>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1436623E">
      <w:pPr>
        <w:spacing w:before="100" w:beforeAutospacing="1" w:after="100" w:afterAutospacing="1" w:line="276" w:lineRule="auto"/>
        <w:ind w:firstLine="3316" w:firstLineChars="1382"/>
        <w:rPr>
          <w:rFonts w:ascii="宋体" w:hAnsi="宋体"/>
          <w:bCs/>
        </w:rPr>
        <w:sectPr>
          <w:footerReference r:id="rId5" w:type="default"/>
          <w:pgSz w:w="11906" w:h="16838"/>
          <w:pgMar w:top="1134" w:right="1191" w:bottom="1134" w:left="1191" w:header="851" w:footer="992" w:gutter="0"/>
          <w:cols w:space="720" w:num="1"/>
          <w:docGrid w:type="lines" w:linePitch="312" w:charSpace="0"/>
        </w:sectPr>
      </w:pPr>
      <w:r>
        <w:rPr>
          <w:rFonts w:hint="eastAsia" w:ascii="Times New Roman" w:hAnsi="宋体"/>
          <w:sz w:val="24"/>
          <w:szCs w:val="24"/>
        </w:rPr>
        <w:t>日 </w:t>
      </w:r>
      <w:r>
        <w:rPr>
          <w:rFonts w:ascii="Times New Roman" w:hAnsi="宋体"/>
          <w:sz w:val="24"/>
          <w:szCs w:val="24"/>
        </w:rPr>
        <w:t xml:space="preserve"> </w:t>
      </w:r>
      <w:r>
        <w:rPr>
          <w:rFonts w:hint="eastAsia" w:ascii="Times New Roman" w:hAnsi="宋体"/>
          <w:sz w:val="24"/>
          <w:szCs w:val="24"/>
        </w:rPr>
        <w:t> 期：</w:t>
      </w:r>
      <w:r>
        <w:rPr>
          <w:rFonts w:ascii="Times New Roman" w:hAnsi="宋体"/>
          <w:bCs/>
          <w:sz w:val="24"/>
          <w:szCs w:val="24"/>
          <w:u w:val="single"/>
        </w:rPr>
        <w:t xml:space="preserve">                                </w:t>
      </w:r>
    </w:p>
    <w:p w14:paraId="636BBA48">
      <w:pPr>
        <w:pStyle w:val="5"/>
        <w:numPr>
          <w:ilvl w:val="0"/>
          <w:numId w:val="76"/>
        </w:numPr>
        <w:spacing w:before="40" w:after="40" w:line="360" w:lineRule="auto"/>
        <w:ind w:left="1285" w:hanging="1285" w:hangingChars="400"/>
        <w:jc w:val="left"/>
        <w:rPr>
          <w:rFonts w:ascii="宋体" w:hAnsi="宋体"/>
          <w:bCs w:val="0"/>
        </w:rPr>
      </w:pPr>
      <w:bookmarkStart w:id="210" w:name="_Toc68535351"/>
      <w:r>
        <w:rPr>
          <w:rFonts w:hint="eastAsia" w:ascii="宋体" w:hAnsi="宋体"/>
          <w:bCs w:val="0"/>
        </w:rPr>
        <w:t>残疾人福利性单位声明函（适用于工程类、服务类项目）</w:t>
      </w:r>
      <w:bookmarkEnd w:id="210"/>
    </w:p>
    <w:p w14:paraId="58065ACA">
      <w:pPr>
        <w:spacing w:line="360" w:lineRule="auto"/>
        <w:rPr>
          <w:rFonts w:ascii="宋体" w:hAnsi="宋体"/>
          <w:b/>
          <w:sz w:val="28"/>
          <w:szCs w:val="28"/>
        </w:rPr>
      </w:pPr>
    </w:p>
    <w:p w14:paraId="61E26D81">
      <w:pPr>
        <w:spacing w:line="360" w:lineRule="auto"/>
        <w:rPr>
          <w:rFonts w:ascii="宋体" w:hAnsi="宋体"/>
          <w:sz w:val="24"/>
          <w:szCs w:val="24"/>
        </w:rPr>
      </w:pPr>
      <w:r>
        <w:rPr>
          <w:rFonts w:hint="eastAsia" w:ascii="宋体" w:hAnsi="宋体"/>
          <w:bCs/>
          <w:sz w:val="24"/>
          <w:szCs w:val="24"/>
        </w:rPr>
        <w:t>随县政府采购中心</w:t>
      </w:r>
      <w:r>
        <w:rPr>
          <w:rFonts w:hint="eastAsia" w:ascii="宋体" w:hAnsi="宋体"/>
          <w:sz w:val="24"/>
          <w:szCs w:val="24"/>
        </w:rPr>
        <w:t>：</w:t>
      </w:r>
    </w:p>
    <w:p w14:paraId="315C9038">
      <w:pPr>
        <w:spacing w:line="360" w:lineRule="auto"/>
        <w:ind w:firstLine="480" w:firstLineChars="200"/>
        <w:rPr>
          <w:sz w:val="24"/>
          <w:szCs w:val="24"/>
        </w:rPr>
      </w:pPr>
      <w:r>
        <w:rPr>
          <w:rFonts w:hint="eastAsia"/>
          <w:sz w:val="24"/>
          <w:szCs w:val="24"/>
        </w:rPr>
        <w:t>本公司（联合体）郑重声明，根据《财政部 民政部 中国残疾人联合会关于促进残疾人就业政府采购政策的通知》（财库〔2017〕141号）的规定，本公司（联合体）参加</w:t>
      </w:r>
      <w:r>
        <w:rPr>
          <w:rFonts w:hint="eastAsia"/>
          <w:sz w:val="24"/>
          <w:szCs w:val="24"/>
          <w:u w:val="single"/>
        </w:rPr>
        <w:t xml:space="preserve"> （单位名称）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残疾人福利性单位（或者：服务全部由符合政策要求的残疾人福利性单位承接）。相关企业（含联合体中的残疾人福利性单位、签订分包意向协议的残疾人福利性单位）的具体情况如下：</w:t>
      </w:r>
    </w:p>
    <w:p w14:paraId="06D70A5B">
      <w:pPr>
        <w:spacing w:line="360" w:lineRule="auto"/>
        <w:ind w:firstLine="480" w:firstLineChars="200"/>
        <w:rPr>
          <w:sz w:val="24"/>
          <w:szCs w:val="24"/>
        </w:rPr>
      </w:pPr>
      <w:r>
        <w:rPr>
          <w:rFonts w:hint="eastAsia"/>
          <w:sz w:val="24"/>
          <w:szCs w:val="24"/>
        </w:rPr>
        <w:t>1.</w:t>
      </w:r>
      <w:r>
        <w:rPr>
          <w:rFonts w:hint="eastAsia"/>
          <w:sz w:val="24"/>
          <w:szCs w:val="24"/>
          <w:u w:val="single"/>
        </w:rPr>
        <w:t xml:space="preserve"> （标的名称） </w:t>
      </w:r>
      <w:r>
        <w:rPr>
          <w:rFonts w:hint="eastAsia"/>
          <w:sz w:val="24"/>
          <w:szCs w:val="24"/>
        </w:rPr>
        <w:t>，承建（承接）企业为</w:t>
      </w:r>
      <w:r>
        <w:rPr>
          <w:rFonts w:hint="eastAsia"/>
          <w:sz w:val="24"/>
          <w:szCs w:val="24"/>
          <w:u w:val="single"/>
        </w:rPr>
        <w:t xml:space="preserve"> （企业名称） </w:t>
      </w:r>
      <w:r>
        <w:rPr>
          <w:rFonts w:hint="eastAsia"/>
          <w:sz w:val="24"/>
          <w:szCs w:val="24"/>
        </w:rPr>
        <w:t>，属于</w:t>
      </w:r>
      <w:r>
        <w:rPr>
          <w:rFonts w:hint="eastAsia"/>
          <w:sz w:val="24"/>
          <w:szCs w:val="24"/>
          <w:u w:val="single"/>
        </w:rPr>
        <w:t xml:space="preserve"> （残疾人福利性单位） </w:t>
      </w:r>
      <w:r>
        <w:rPr>
          <w:rFonts w:hint="eastAsia"/>
          <w:sz w:val="24"/>
          <w:szCs w:val="24"/>
        </w:rPr>
        <w:t>；</w:t>
      </w:r>
    </w:p>
    <w:p w14:paraId="02DBD768">
      <w:pPr>
        <w:spacing w:line="360" w:lineRule="auto"/>
        <w:ind w:firstLine="480" w:firstLineChars="200"/>
        <w:rPr>
          <w:sz w:val="24"/>
          <w:szCs w:val="24"/>
        </w:rPr>
      </w:pPr>
      <w:r>
        <w:rPr>
          <w:rFonts w:hint="eastAsia"/>
          <w:sz w:val="24"/>
          <w:szCs w:val="24"/>
        </w:rPr>
        <w:t>2.</w:t>
      </w:r>
      <w:r>
        <w:rPr>
          <w:rFonts w:hint="eastAsia"/>
          <w:sz w:val="24"/>
          <w:szCs w:val="24"/>
          <w:u w:val="single"/>
        </w:rPr>
        <w:t xml:space="preserve"> （标的名称） </w:t>
      </w:r>
      <w:r>
        <w:rPr>
          <w:rFonts w:hint="eastAsia"/>
          <w:sz w:val="24"/>
          <w:szCs w:val="24"/>
        </w:rPr>
        <w:t>，承建（承接）企业为</w:t>
      </w:r>
      <w:r>
        <w:rPr>
          <w:rFonts w:hint="eastAsia"/>
          <w:sz w:val="24"/>
          <w:szCs w:val="24"/>
          <w:u w:val="single"/>
        </w:rPr>
        <w:t xml:space="preserve"> （企业名称） </w:t>
      </w:r>
      <w:r>
        <w:rPr>
          <w:rFonts w:hint="eastAsia"/>
          <w:sz w:val="24"/>
          <w:szCs w:val="24"/>
        </w:rPr>
        <w:t>，属于</w:t>
      </w:r>
      <w:r>
        <w:rPr>
          <w:rFonts w:hint="eastAsia"/>
          <w:sz w:val="24"/>
          <w:szCs w:val="24"/>
          <w:u w:val="single"/>
        </w:rPr>
        <w:t xml:space="preserve"> （残疾人福利性单位）</w:t>
      </w:r>
      <w:r>
        <w:rPr>
          <w:rFonts w:hint="eastAsia"/>
          <w:sz w:val="24"/>
          <w:szCs w:val="24"/>
        </w:rPr>
        <w:t>；</w:t>
      </w:r>
    </w:p>
    <w:p w14:paraId="326AAA96">
      <w:pPr>
        <w:spacing w:line="360" w:lineRule="auto"/>
        <w:ind w:firstLine="480" w:firstLineChars="200"/>
        <w:rPr>
          <w:sz w:val="24"/>
          <w:szCs w:val="24"/>
        </w:rPr>
      </w:pPr>
      <w:r>
        <w:rPr>
          <w:rFonts w:hint="eastAsia"/>
          <w:sz w:val="24"/>
          <w:szCs w:val="24"/>
        </w:rPr>
        <w:t>……</w:t>
      </w:r>
    </w:p>
    <w:p w14:paraId="385AABBB">
      <w:pPr>
        <w:spacing w:line="360" w:lineRule="auto"/>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118C33E2">
      <w:pPr>
        <w:spacing w:line="360" w:lineRule="auto"/>
        <w:ind w:left="1027" w:leftChars="200" w:hanging="607" w:hangingChars="253"/>
        <w:jc w:val="left"/>
        <w:rPr>
          <w:sz w:val="24"/>
          <w:szCs w:val="24"/>
        </w:rPr>
      </w:pPr>
      <w:r>
        <w:rPr>
          <w:rFonts w:hint="eastAsia"/>
          <w:sz w:val="24"/>
          <w:szCs w:val="24"/>
        </w:rPr>
        <w:t>本企业对上述声明内容的真实性负责。如有虚假，将依法承担相应责任。</w:t>
      </w:r>
    </w:p>
    <w:p w14:paraId="37F95C43">
      <w:pPr>
        <w:spacing w:line="360" w:lineRule="auto"/>
        <w:ind w:left="1087" w:hanging="1087" w:hangingChars="453"/>
        <w:jc w:val="left"/>
        <w:rPr>
          <w:sz w:val="24"/>
          <w:szCs w:val="24"/>
        </w:rPr>
      </w:pPr>
    </w:p>
    <w:p w14:paraId="50982796">
      <w:pPr>
        <w:spacing w:line="360" w:lineRule="auto"/>
        <w:ind w:left="1091" w:hanging="1091" w:hangingChars="453"/>
        <w:jc w:val="left"/>
        <w:rPr>
          <w:rFonts w:ascii="宋体" w:hAnsi="宋体"/>
          <w:b/>
          <w:sz w:val="24"/>
          <w:szCs w:val="21"/>
          <w:lang w:val="zh-CN"/>
        </w:rPr>
      </w:pPr>
    </w:p>
    <w:p w14:paraId="4C5D7E1B">
      <w:pPr>
        <w:spacing w:line="360" w:lineRule="auto"/>
        <w:ind w:left="1091" w:hanging="1091" w:hangingChars="453"/>
        <w:jc w:val="left"/>
        <w:rPr>
          <w:rFonts w:ascii="宋体" w:hAnsi="宋体"/>
          <w:sz w:val="24"/>
          <w:szCs w:val="21"/>
          <w:lang w:val="zh-CN"/>
        </w:rPr>
      </w:pPr>
      <w:r>
        <w:rPr>
          <w:rFonts w:hint="eastAsia" w:ascii="宋体" w:hAnsi="宋体"/>
          <w:b/>
          <w:sz w:val="24"/>
          <w:szCs w:val="21"/>
          <w:lang w:val="zh-CN"/>
        </w:rPr>
        <w:t>说明：</w:t>
      </w:r>
      <w:r>
        <w:rPr>
          <w:rFonts w:hint="eastAsia" w:ascii="宋体" w:hAnsi="宋体"/>
          <w:sz w:val="24"/>
          <w:szCs w:val="21"/>
          <w:lang w:val="zh-CN"/>
        </w:rPr>
        <w:t>以联合体方式参与项目投标的供应商，应由联合体各方盖章。</w:t>
      </w:r>
    </w:p>
    <w:p w14:paraId="40D33041">
      <w:pPr>
        <w:spacing w:before="100" w:beforeAutospacing="1" w:after="100" w:afterAutospacing="1" w:line="360" w:lineRule="auto"/>
        <w:ind w:firstLine="3316" w:firstLineChars="1382"/>
        <w:rPr>
          <w:rFonts w:ascii="宋体" w:hAnsi="宋体"/>
          <w:bCs/>
          <w:sz w:val="24"/>
          <w:szCs w:val="21"/>
          <w:lang w:val="zh-CN"/>
        </w:rPr>
      </w:pPr>
    </w:p>
    <w:p w14:paraId="3627E82F">
      <w:pPr>
        <w:spacing w:before="100" w:beforeAutospacing="1" w:after="100" w:afterAutospacing="1" w:line="276" w:lineRule="auto"/>
        <w:ind w:firstLine="3316" w:firstLineChars="1382"/>
        <w:rPr>
          <w:rFonts w:ascii="宋体" w:hAnsi="宋体"/>
          <w:bCs/>
          <w:sz w:val="24"/>
          <w:szCs w:val="21"/>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361C7532">
      <w:pPr>
        <w:spacing w:before="100" w:beforeAutospacing="1" w:after="100" w:afterAutospacing="1" w:line="360" w:lineRule="auto"/>
        <w:ind w:firstLine="3316" w:firstLineChars="1382"/>
        <w:rPr>
          <w:rFonts w:ascii="宋体" w:hAnsi="宋体"/>
          <w:b/>
          <w:bCs/>
          <w:kern w:val="0"/>
          <w:sz w:val="24"/>
          <w:szCs w:val="21"/>
          <w:u w:val="single"/>
          <w:lang w:val="zh-CN"/>
        </w:rPr>
      </w:pPr>
      <w:r>
        <w:rPr>
          <w:rFonts w:hint="eastAsia" w:ascii="Times New Roman" w:hAnsi="宋体"/>
          <w:sz w:val="24"/>
          <w:szCs w:val="24"/>
        </w:rPr>
        <w:t>日 </w:t>
      </w:r>
      <w:r>
        <w:rPr>
          <w:rFonts w:ascii="Times New Roman" w:hAnsi="宋体"/>
          <w:sz w:val="24"/>
          <w:szCs w:val="24"/>
        </w:rPr>
        <w:t xml:space="preserve"> </w:t>
      </w:r>
      <w:r>
        <w:rPr>
          <w:rFonts w:hint="eastAsia" w:ascii="Times New Roman" w:hAnsi="宋体"/>
          <w:sz w:val="24"/>
          <w:szCs w:val="24"/>
        </w:rPr>
        <w:t> 期：</w:t>
      </w:r>
      <w:r>
        <w:rPr>
          <w:rFonts w:ascii="Times New Roman" w:hAnsi="宋体"/>
          <w:bCs/>
          <w:sz w:val="24"/>
          <w:szCs w:val="24"/>
          <w:u w:val="single"/>
        </w:rPr>
        <w:t xml:space="preserve">                                </w:t>
      </w:r>
    </w:p>
    <w:p w14:paraId="271AE6DE">
      <w:pPr>
        <w:widowControl/>
        <w:jc w:val="left"/>
        <w:rPr>
          <w:b/>
        </w:rPr>
      </w:pPr>
      <w:r>
        <w:rPr>
          <w:b/>
        </w:rPr>
        <w:br w:type="page"/>
      </w:r>
    </w:p>
    <w:p w14:paraId="346A8307">
      <w:pPr>
        <w:pStyle w:val="5"/>
        <w:numPr>
          <w:ilvl w:val="0"/>
          <w:numId w:val="76"/>
        </w:numPr>
        <w:spacing w:before="40" w:after="40" w:line="360" w:lineRule="auto"/>
        <w:ind w:left="1285" w:hanging="1285" w:hangingChars="400"/>
        <w:jc w:val="left"/>
        <w:rPr>
          <w:rFonts w:ascii="宋体" w:hAnsi="宋体"/>
          <w:bCs w:val="0"/>
        </w:rPr>
      </w:pPr>
      <w:bookmarkStart w:id="211" w:name="_Toc68535352"/>
      <w:r>
        <w:rPr>
          <w:rFonts w:hint="eastAsia" w:ascii="宋体" w:hAnsi="宋体"/>
          <w:bCs w:val="0"/>
        </w:rPr>
        <w:t>享受政府采购支持政策的残疾人福利性单位的标准</w:t>
      </w:r>
      <w:bookmarkEnd w:id="211"/>
    </w:p>
    <w:p w14:paraId="3D8B0CCD">
      <w:pPr>
        <w:spacing w:beforeLines="100" w:afterLines="100"/>
        <w:jc w:val="left"/>
        <w:rPr>
          <w:rFonts w:ascii="宋体" w:hAnsi="宋体"/>
          <w:sz w:val="24"/>
          <w:szCs w:val="24"/>
        </w:rPr>
      </w:pPr>
      <w:r>
        <w:rPr>
          <w:rFonts w:hint="eastAsia" w:ascii="宋体" w:hAnsi="宋体"/>
          <w:sz w:val="24"/>
          <w:szCs w:val="24"/>
        </w:rPr>
        <w:t>享受政府采购支持政策的残疾人福利性单位应当同时满足以下条件：</w:t>
      </w:r>
    </w:p>
    <w:p w14:paraId="0CF9B8EF">
      <w:pPr>
        <w:pStyle w:val="25"/>
        <w:numPr>
          <w:ilvl w:val="0"/>
          <w:numId w:val="85"/>
        </w:numPr>
        <w:spacing w:line="360" w:lineRule="auto"/>
        <w:ind w:left="0" w:firstLine="480"/>
        <w:rPr>
          <w:rFonts w:ascii="宋体" w:hAnsi="宋体"/>
          <w:sz w:val="24"/>
          <w:szCs w:val="24"/>
        </w:rPr>
      </w:pPr>
      <w:r>
        <w:rPr>
          <w:rFonts w:hint="eastAsia" w:ascii="宋体" w:hAnsi="宋体"/>
          <w:sz w:val="24"/>
          <w:szCs w:val="24"/>
        </w:rPr>
        <w:t>安置的残疾人占本单位在职职工人数的比例不低于25%（含25%），并且安置的残疾人人数不少于10人（含10人）；</w:t>
      </w:r>
    </w:p>
    <w:p w14:paraId="61407282">
      <w:pPr>
        <w:pStyle w:val="25"/>
        <w:numPr>
          <w:ilvl w:val="0"/>
          <w:numId w:val="85"/>
        </w:numPr>
        <w:spacing w:line="360" w:lineRule="auto"/>
        <w:ind w:left="0" w:firstLine="480"/>
        <w:rPr>
          <w:rFonts w:ascii="宋体" w:hAnsi="宋体"/>
          <w:sz w:val="24"/>
          <w:szCs w:val="24"/>
        </w:rPr>
      </w:pPr>
      <w:r>
        <w:rPr>
          <w:rFonts w:hint="eastAsia" w:ascii="宋体" w:hAnsi="宋体"/>
          <w:sz w:val="24"/>
          <w:szCs w:val="24"/>
        </w:rPr>
        <w:t>依法与安置的每位残疾人签订了一年以上（含一年）的劳动合同或服务协议；</w:t>
      </w:r>
    </w:p>
    <w:p w14:paraId="46B5AFEF">
      <w:pPr>
        <w:pStyle w:val="25"/>
        <w:numPr>
          <w:ilvl w:val="0"/>
          <w:numId w:val="85"/>
        </w:numPr>
        <w:spacing w:line="360" w:lineRule="auto"/>
        <w:ind w:left="0" w:firstLine="480"/>
        <w:rPr>
          <w:rFonts w:ascii="宋体" w:hAnsi="宋体"/>
          <w:sz w:val="24"/>
          <w:szCs w:val="24"/>
        </w:rPr>
      </w:pPr>
      <w:r>
        <w:rPr>
          <w:rFonts w:hint="eastAsia" w:ascii="宋体" w:hAnsi="宋体"/>
          <w:sz w:val="24"/>
          <w:szCs w:val="24"/>
        </w:rPr>
        <w:t>为安置的每位残疾人按月足额缴纳了基本养老保险、基本医疗保险、失业保险、工伤保险和生育保险等社会保险费；</w:t>
      </w:r>
    </w:p>
    <w:p w14:paraId="40C14F6E">
      <w:pPr>
        <w:pStyle w:val="25"/>
        <w:numPr>
          <w:ilvl w:val="0"/>
          <w:numId w:val="85"/>
        </w:numPr>
        <w:spacing w:line="360" w:lineRule="auto"/>
        <w:ind w:left="0" w:firstLine="480"/>
        <w:rPr>
          <w:rFonts w:ascii="宋体" w:hAnsi="宋体"/>
          <w:sz w:val="24"/>
          <w:szCs w:val="24"/>
        </w:rPr>
      </w:pPr>
      <w:r>
        <w:rPr>
          <w:rFonts w:hint="eastAsia" w:ascii="宋体" w:hAnsi="宋体"/>
          <w:sz w:val="24"/>
          <w:szCs w:val="24"/>
        </w:rPr>
        <w:t>通过银行等金融机构向安置的每位残疾人，按月支付了不低于单位所在区县适用的经省级人民政府批准的月最低工资标准的工资；</w:t>
      </w:r>
    </w:p>
    <w:p w14:paraId="54D3AE17">
      <w:pPr>
        <w:pStyle w:val="25"/>
        <w:numPr>
          <w:ilvl w:val="0"/>
          <w:numId w:val="85"/>
        </w:numPr>
        <w:spacing w:line="360" w:lineRule="auto"/>
        <w:ind w:left="0" w:firstLine="480"/>
        <w:rPr>
          <w:rFonts w:ascii="宋体" w:hAnsi="宋体"/>
          <w:sz w:val="24"/>
          <w:szCs w:val="24"/>
        </w:rPr>
      </w:pPr>
      <w:r>
        <w:rPr>
          <w:rFonts w:hint="eastAsia" w:ascii="宋体" w:hAnsi="宋体"/>
          <w:sz w:val="24"/>
          <w:szCs w:val="24"/>
        </w:rPr>
        <w:t>提供本单位制造的货物、承担的工程或者服务（以下简称产品），或者提供其他残疾人福利性单位制造的货物（不包括使用非残疾人福利性单位注册商标的货物）。</w:t>
      </w:r>
    </w:p>
    <w:p w14:paraId="07A90028">
      <w:pPr>
        <w:spacing w:line="360" w:lineRule="auto"/>
        <w:ind w:firstLine="480" w:firstLineChars="200"/>
      </w:pPr>
      <w:r>
        <w:rPr>
          <w:rFonts w:hint="eastAsia" w:ascii="宋体" w:hAnsi="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9B0C8D"/>
    <w:p w14:paraId="4E03C393">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311B5EDD">
      <w:pPr>
        <w:pStyle w:val="5"/>
        <w:numPr>
          <w:ilvl w:val="0"/>
          <w:numId w:val="76"/>
        </w:numPr>
        <w:spacing w:before="40" w:after="40" w:line="360" w:lineRule="auto"/>
        <w:ind w:left="1285" w:hanging="1280" w:hangingChars="400"/>
        <w:jc w:val="left"/>
        <w:rPr>
          <w:rFonts w:ascii="宋体" w:hAnsi="宋体"/>
          <w:bCs w:val="0"/>
        </w:rPr>
      </w:pPr>
      <w:bookmarkStart w:id="212" w:name="_Toc511894533"/>
      <w:bookmarkStart w:id="213" w:name="_Toc68535353"/>
      <w:bookmarkStart w:id="214" w:name="_Toc511895474"/>
      <w:r>
        <w:rPr>
          <w:rFonts w:hint="eastAsia" w:ascii="宋体" w:hAnsi="宋体"/>
          <w:bCs w:val="0"/>
        </w:rPr>
        <w:t>开标一览表</w:t>
      </w:r>
      <w:bookmarkEnd w:id="212"/>
      <w:bookmarkEnd w:id="213"/>
      <w:bookmarkEnd w:id="214"/>
    </w:p>
    <w:p w14:paraId="14CA0582">
      <w:pPr>
        <w:spacing w:line="360" w:lineRule="auto"/>
        <w:jc w:val="left"/>
        <w:rPr>
          <w:rFonts w:ascii="宋体" w:hAnsi="宋体"/>
          <w:b/>
          <w:sz w:val="24"/>
          <w:szCs w:val="21"/>
          <w:u w:val="single"/>
          <w:lang w:val="zh-CN"/>
        </w:rPr>
      </w:pPr>
      <w:r>
        <w:rPr>
          <w:rFonts w:hint="eastAsia" w:ascii="宋体" w:hAnsi="宋体"/>
          <w:b/>
          <w:sz w:val="24"/>
          <w:szCs w:val="21"/>
          <w:lang w:val="zh-CN"/>
        </w:rPr>
        <w:t>投 标 人：</w:t>
      </w:r>
      <w:r>
        <w:rPr>
          <w:rFonts w:hint="eastAsia" w:ascii="宋体" w:hAnsi="宋体"/>
          <w:b/>
          <w:sz w:val="24"/>
          <w:szCs w:val="21"/>
          <w:u w:val="single"/>
          <w:lang w:val="zh-CN"/>
        </w:rPr>
        <w:t xml:space="preserve">                     </w:t>
      </w:r>
    </w:p>
    <w:p w14:paraId="319920E1">
      <w:pPr>
        <w:spacing w:line="360" w:lineRule="auto"/>
        <w:jc w:val="left"/>
        <w:rPr>
          <w:rFonts w:ascii="宋体" w:hAnsi="宋体"/>
          <w:b/>
          <w:sz w:val="24"/>
          <w:szCs w:val="21"/>
          <w:lang w:val="zh-CN"/>
        </w:rPr>
      </w:pPr>
      <w:r>
        <w:rPr>
          <w:rFonts w:hint="eastAsia" w:ascii="宋体" w:hAnsi="宋体"/>
          <w:b/>
          <w:sz w:val="24"/>
          <w:szCs w:val="21"/>
          <w:lang w:val="zh-CN"/>
        </w:rPr>
        <w:t>项目名称：</w:t>
      </w:r>
      <w:r>
        <w:rPr>
          <w:rFonts w:hint="eastAsia" w:ascii="宋体" w:hAnsi="宋体"/>
          <w:b/>
          <w:sz w:val="24"/>
          <w:szCs w:val="21"/>
          <w:u w:val="single"/>
          <w:lang w:val="zh-CN"/>
        </w:rPr>
        <w:t xml:space="preserve">                     </w:t>
      </w:r>
    </w:p>
    <w:p w14:paraId="3364D483">
      <w:pPr>
        <w:spacing w:line="360" w:lineRule="auto"/>
        <w:jc w:val="left"/>
        <w:rPr>
          <w:rFonts w:ascii="宋体" w:hAnsi="宋体"/>
          <w:b/>
          <w:bCs/>
          <w:sz w:val="24"/>
          <w:szCs w:val="21"/>
          <w:u w:val="single"/>
          <w:lang w:val="zh-CN"/>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p w14:paraId="343AEF59">
      <w:pPr>
        <w:spacing w:line="360" w:lineRule="auto"/>
        <w:ind w:left="1091" w:hanging="1087" w:hangingChars="453"/>
        <w:jc w:val="left"/>
        <w:rPr>
          <w:rFonts w:ascii="宋体" w:hAnsi="宋体" w:cs="Courier New"/>
          <w:b/>
          <w:sz w:val="24"/>
          <w:szCs w:val="21"/>
        </w:rPr>
      </w:pPr>
    </w:p>
    <w:p w14:paraId="7C06FF35">
      <w:pPr>
        <w:spacing w:line="360" w:lineRule="auto"/>
        <w:ind w:left="1082" w:leftChars="228" w:hanging="604" w:hangingChars="252"/>
        <w:jc w:val="left"/>
        <w:rPr>
          <w:rFonts w:ascii="宋体" w:hAnsi="宋体" w:cs="Courier New"/>
          <w:b/>
          <w:sz w:val="24"/>
          <w:szCs w:val="21"/>
        </w:rPr>
      </w:pPr>
      <w:r>
        <w:rPr>
          <w:rFonts w:hint="eastAsia" w:ascii="宋体" w:hAnsi="宋体" w:cs="Courier New"/>
          <w:b/>
          <w:sz w:val="24"/>
          <w:szCs w:val="21"/>
        </w:rPr>
        <w:t>详见</w:t>
      </w:r>
      <w:r>
        <w:rPr>
          <w:rFonts w:hint="eastAsia" w:ascii="宋体" w:hAnsi="宋体"/>
          <w:b/>
          <w:sz w:val="24"/>
          <w:szCs w:val="24"/>
          <w:lang w:val="zh-CN"/>
        </w:rPr>
        <w:t>投标数据文件（Excel格式）“开标一览表”</w:t>
      </w:r>
    </w:p>
    <w:p w14:paraId="3E85E9CD">
      <w:pPr>
        <w:spacing w:line="360" w:lineRule="auto"/>
        <w:ind w:left="1091" w:hanging="1087" w:hangingChars="453"/>
        <w:jc w:val="left"/>
        <w:rPr>
          <w:rFonts w:ascii="宋体" w:hAnsi="宋体" w:cs="Courier New"/>
          <w:b/>
          <w:sz w:val="24"/>
          <w:szCs w:val="21"/>
        </w:rPr>
      </w:pPr>
    </w:p>
    <w:p w14:paraId="5D49AC7D">
      <w:pPr>
        <w:spacing w:line="360" w:lineRule="auto"/>
        <w:ind w:left="1091" w:hanging="1087" w:hangingChars="453"/>
        <w:jc w:val="left"/>
        <w:rPr>
          <w:rFonts w:ascii="宋体" w:hAnsi="宋体" w:cs="Courier New"/>
          <w:b/>
          <w:sz w:val="24"/>
          <w:szCs w:val="21"/>
        </w:rPr>
      </w:pPr>
    </w:p>
    <w:p w14:paraId="400ECA24">
      <w:pPr>
        <w:spacing w:line="360" w:lineRule="auto"/>
        <w:ind w:left="1091" w:hanging="1087" w:hangingChars="453"/>
        <w:jc w:val="left"/>
        <w:rPr>
          <w:rFonts w:ascii="宋体" w:hAnsi="宋体" w:cs="Courier New"/>
          <w:b/>
          <w:sz w:val="24"/>
          <w:szCs w:val="21"/>
        </w:rPr>
      </w:pPr>
    </w:p>
    <w:p w14:paraId="1869951D">
      <w:pPr>
        <w:spacing w:line="360" w:lineRule="auto"/>
        <w:ind w:left="1091" w:hanging="1087" w:hangingChars="453"/>
        <w:jc w:val="left"/>
        <w:rPr>
          <w:rFonts w:ascii="宋体" w:hAnsi="宋体" w:cs="Courier New"/>
          <w:b/>
          <w:sz w:val="24"/>
          <w:szCs w:val="21"/>
        </w:rPr>
      </w:pPr>
    </w:p>
    <w:p w14:paraId="6D6BC9F6">
      <w:pPr>
        <w:spacing w:line="360" w:lineRule="auto"/>
        <w:ind w:left="1091" w:hanging="1087" w:hangingChars="453"/>
        <w:jc w:val="left"/>
        <w:rPr>
          <w:rFonts w:ascii="宋体" w:hAnsi="宋体" w:cs="Courier New"/>
          <w:b/>
          <w:sz w:val="24"/>
          <w:szCs w:val="21"/>
        </w:rPr>
      </w:pPr>
    </w:p>
    <w:p w14:paraId="7BC7EADA">
      <w:pPr>
        <w:spacing w:line="360" w:lineRule="auto"/>
        <w:ind w:left="1091" w:hanging="1087" w:hangingChars="453"/>
        <w:jc w:val="left"/>
        <w:rPr>
          <w:rFonts w:ascii="宋体" w:hAnsi="宋体" w:cs="Courier New"/>
          <w:b/>
          <w:sz w:val="24"/>
          <w:szCs w:val="21"/>
        </w:rPr>
      </w:pPr>
    </w:p>
    <w:p w14:paraId="423074EF">
      <w:pPr>
        <w:spacing w:line="360" w:lineRule="auto"/>
        <w:ind w:left="1091" w:hanging="1087" w:hangingChars="453"/>
        <w:jc w:val="left"/>
        <w:rPr>
          <w:rFonts w:ascii="宋体" w:hAnsi="宋体" w:cs="Courier New"/>
          <w:b/>
          <w:sz w:val="24"/>
          <w:szCs w:val="21"/>
        </w:rPr>
      </w:pPr>
    </w:p>
    <w:p w14:paraId="0B280FB7">
      <w:pPr>
        <w:spacing w:line="360" w:lineRule="auto"/>
        <w:ind w:left="1091" w:hanging="1087" w:hangingChars="453"/>
        <w:jc w:val="left"/>
        <w:rPr>
          <w:rFonts w:ascii="宋体" w:hAnsi="宋体" w:cs="Courier New"/>
          <w:b/>
          <w:sz w:val="24"/>
          <w:szCs w:val="21"/>
        </w:rPr>
      </w:pPr>
    </w:p>
    <w:p w14:paraId="585AB0B1">
      <w:pPr>
        <w:spacing w:line="360" w:lineRule="auto"/>
        <w:ind w:left="1091" w:hanging="1087" w:hangingChars="453"/>
        <w:jc w:val="left"/>
        <w:rPr>
          <w:rFonts w:ascii="宋体" w:hAnsi="宋体" w:cs="Courier New"/>
          <w:b/>
          <w:sz w:val="24"/>
          <w:szCs w:val="21"/>
        </w:rPr>
      </w:pPr>
    </w:p>
    <w:p w14:paraId="7909803E">
      <w:pPr>
        <w:spacing w:line="360" w:lineRule="auto"/>
        <w:ind w:left="1091" w:hanging="1087" w:hangingChars="453"/>
        <w:jc w:val="left"/>
        <w:rPr>
          <w:rFonts w:ascii="宋体" w:hAnsi="宋体" w:cs="Courier New"/>
          <w:b/>
          <w:sz w:val="24"/>
          <w:szCs w:val="21"/>
        </w:rPr>
      </w:pPr>
    </w:p>
    <w:p w14:paraId="1ED96587">
      <w:pPr>
        <w:spacing w:line="360" w:lineRule="auto"/>
        <w:ind w:left="1091" w:hanging="1087" w:hangingChars="453"/>
        <w:jc w:val="left"/>
        <w:rPr>
          <w:rFonts w:ascii="宋体" w:hAnsi="宋体" w:cs="Courier New"/>
          <w:b/>
          <w:sz w:val="24"/>
          <w:szCs w:val="21"/>
        </w:rPr>
      </w:pPr>
    </w:p>
    <w:p w14:paraId="4F801406">
      <w:pPr>
        <w:spacing w:line="360" w:lineRule="auto"/>
        <w:ind w:left="1091" w:hanging="1087" w:hangingChars="453"/>
        <w:jc w:val="left"/>
        <w:rPr>
          <w:rFonts w:ascii="宋体" w:hAnsi="宋体" w:cs="Courier New"/>
          <w:b/>
          <w:sz w:val="24"/>
          <w:szCs w:val="21"/>
        </w:rPr>
      </w:pPr>
    </w:p>
    <w:p w14:paraId="4557962E">
      <w:pPr>
        <w:spacing w:line="360" w:lineRule="auto"/>
        <w:ind w:left="1091" w:hanging="1087" w:hangingChars="453"/>
        <w:jc w:val="left"/>
        <w:rPr>
          <w:rFonts w:ascii="宋体" w:hAnsi="宋体" w:cs="Courier New"/>
          <w:b/>
          <w:sz w:val="24"/>
          <w:szCs w:val="21"/>
        </w:rPr>
      </w:pPr>
    </w:p>
    <w:p w14:paraId="48B57C66">
      <w:pPr>
        <w:spacing w:line="360" w:lineRule="auto"/>
        <w:ind w:left="1091" w:hanging="1087" w:hangingChars="453"/>
        <w:jc w:val="left"/>
        <w:rPr>
          <w:rFonts w:ascii="宋体" w:hAnsi="宋体" w:cs="Courier New"/>
          <w:b/>
          <w:sz w:val="24"/>
          <w:szCs w:val="21"/>
        </w:rPr>
      </w:pPr>
    </w:p>
    <w:p w14:paraId="044349C3">
      <w:pPr>
        <w:spacing w:line="360" w:lineRule="auto"/>
        <w:ind w:left="1091" w:hanging="1087" w:hangingChars="453"/>
        <w:jc w:val="left"/>
        <w:rPr>
          <w:rFonts w:ascii="宋体" w:hAnsi="宋体" w:cs="Courier New"/>
          <w:b/>
          <w:sz w:val="24"/>
          <w:szCs w:val="21"/>
        </w:rPr>
      </w:pPr>
    </w:p>
    <w:p w14:paraId="32AACF91">
      <w:pPr>
        <w:spacing w:line="360" w:lineRule="auto"/>
        <w:ind w:left="1091" w:hanging="1087" w:hangingChars="453"/>
        <w:jc w:val="left"/>
        <w:rPr>
          <w:rFonts w:ascii="宋体" w:hAnsi="宋体" w:cs="Courier New"/>
          <w:b/>
          <w:sz w:val="24"/>
          <w:szCs w:val="21"/>
        </w:rPr>
      </w:pPr>
    </w:p>
    <w:p w14:paraId="34A20B18">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r>
        <w:rPr>
          <w:rFonts w:hint="eastAsia" w:ascii="宋体" w:hAnsi="宋体"/>
          <w:bCs/>
          <w:sz w:val="24"/>
          <w:szCs w:val="21"/>
          <w:u w:val="single"/>
          <w:lang w:val="zh-CN"/>
        </w:rPr>
        <w:t xml:space="preserve">                          </w:t>
      </w:r>
    </w:p>
    <w:p w14:paraId="7A287FA9">
      <w:pPr>
        <w:spacing w:before="100" w:beforeAutospacing="1" w:after="100" w:afterAutospacing="1" w:line="360" w:lineRule="auto"/>
        <w:ind w:firstLine="3316" w:firstLineChars="1382"/>
      </w:pPr>
      <w:r>
        <w:rPr>
          <w:rFonts w:hint="eastAsia" w:ascii="Times New Roman" w:hAnsi="宋体"/>
          <w:sz w:val="24"/>
          <w:szCs w:val="24"/>
        </w:rPr>
        <w:t>日   期：</w:t>
      </w:r>
      <w:r>
        <w:rPr>
          <w:rFonts w:hint="eastAsia" w:ascii="宋体" w:hAnsi="宋体"/>
          <w:bCs/>
          <w:sz w:val="24"/>
          <w:szCs w:val="21"/>
          <w:u w:val="single"/>
          <w:lang w:val="zh-CN"/>
        </w:rPr>
        <w:t xml:space="preserve">                                </w:t>
      </w:r>
    </w:p>
    <w:p w14:paraId="4AFE65FE">
      <w:pPr>
        <w:pStyle w:val="5"/>
        <w:spacing w:before="40" w:after="40" w:line="360" w:lineRule="auto"/>
        <w:ind w:left="1285"/>
        <w:jc w:val="left"/>
        <w:rPr>
          <w:rFonts w:ascii="宋体" w:hAnsi="宋体"/>
          <w:bCs w:val="0"/>
        </w:rPr>
        <w:sectPr>
          <w:pgSz w:w="11906" w:h="16838"/>
          <w:pgMar w:top="1134" w:right="1191" w:bottom="1134" w:left="1191" w:header="851" w:footer="992" w:gutter="0"/>
          <w:cols w:space="720" w:num="1"/>
          <w:docGrid w:type="linesAndChars" w:linePitch="312" w:charSpace="0"/>
        </w:sectPr>
      </w:pPr>
    </w:p>
    <w:p w14:paraId="76464F51">
      <w:pPr>
        <w:pStyle w:val="5"/>
        <w:numPr>
          <w:ilvl w:val="0"/>
          <w:numId w:val="76"/>
        </w:numPr>
        <w:spacing w:before="40" w:after="40" w:line="360" w:lineRule="auto"/>
        <w:ind w:left="1285" w:hanging="1285" w:hangingChars="400"/>
        <w:jc w:val="left"/>
        <w:rPr>
          <w:rFonts w:ascii="宋体" w:hAnsi="宋体"/>
          <w:bCs w:val="0"/>
        </w:rPr>
      </w:pPr>
      <w:bookmarkStart w:id="215" w:name="_Toc511895475"/>
      <w:bookmarkStart w:id="216" w:name="_Toc68535354"/>
      <w:bookmarkStart w:id="217" w:name="_Toc511894534"/>
      <w:r>
        <w:rPr>
          <w:rFonts w:hint="eastAsia" w:ascii="宋体" w:hAnsi="宋体"/>
          <w:bCs w:val="0"/>
        </w:rPr>
        <w:t>投标报价明细表</w:t>
      </w:r>
      <w:bookmarkEnd w:id="215"/>
      <w:bookmarkEnd w:id="216"/>
      <w:bookmarkEnd w:id="217"/>
    </w:p>
    <w:p w14:paraId="55341C48">
      <w:pPr>
        <w:spacing w:line="360" w:lineRule="auto"/>
        <w:jc w:val="left"/>
        <w:rPr>
          <w:rFonts w:ascii="宋体" w:hAnsi="宋体"/>
          <w:b/>
          <w:sz w:val="24"/>
          <w:szCs w:val="21"/>
          <w:u w:val="single"/>
          <w:lang w:val="zh-CN"/>
        </w:rPr>
      </w:pPr>
      <w:r>
        <w:rPr>
          <w:rFonts w:hint="eastAsia" w:ascii="宋体" w:hAnsi="宋体"/>
          <w:b/>
          <w:sz w:val="24"/>
          <w:szCs w:val="21"/>
          <w:lang w:val="zh-CN"/>
        </w:rPr>
        <w:t>投 标 人：</w:t>
      </w:r>
      <w:r>
        <w:rPr>
          <w:rFonts w:hint="eastAsia" w:ascii="宋体" w:hAnsi="宋体"/>
          <w:b/>
          <w:sz w:val="24"/>
          <w:szCs w:val="21"/>
          <w:u w:val="single"/>
          <w:lang w:val="zh-CN"/>
        </w:rPr>
        <w:t xml:space="preserve">                     </w:t>
      </w:r>
    </w:p>
    <w:p w14:paraId="112C0961">
      <w:pPr>
        <w:spacing w:line="360" w:lineRule="auto"/>
        <w:jc w:val="left"/>
        <w:rPr>
          <w:rFonts w:ascii="宋体" w:hAnsi="宋体"/>
          <w:b/>
          <w:sz w:val="24"/>
          <w:szCs w:val="21"/>
          <w:lang w:val="zh-CN"/>
        </w:rPr>
      </w:pPr>
      <w:r>
        <w:rPr>
          <w:rFonts w:hint="eastAsia" w:ascii="宋体" w:hAnsi="宋体"/>
          <w:b/>
          <w:sz w:val="24"/>
          <w:szCs w:val="21"/>
          <w:lang w:val="zh-CN"/>
        </w:rPr>
        <w:t>项目名称：</w:t>
      </w:r>
      <w:r>
        <w:rPr>
          <w:rFonts w:hint="eastAsia" w:ascii="宋体" w:hAnsi="宋体"/>
          <w:b/>
          <w:sz w:val="24"/>
          <w:szCs w:val="21"/>
          <w:u w:val="single"/>
          <w:lang w:val="zh-CN"/>
        </w:rPr>
        <w:t xml:space="preserve">                     </w:t>
      </w:r>
    </w:p>
    <w:p w14:paraId="4E40DB8C">
      <w:pPr>
        <w:spacing w:line="360" w:lineRule="auto"/>
        <w:jc w:val="left"/>
        <w:rPr>
          <w:rFonts w:ascii="宋体" w:hAnsi="宋体"/>
          <w:b/>
          <w:sz w:val="24"/>
          <w:szCs w:val="21"/>
          <w:u w:val="single"/>
          <w:lang w:val="zh-CN"/>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673"/>
        <w:gridCol w:w="1134"/>
        <w:gridCol w:w="800"/>
        <w:gridCol w:w="1676"/>
        <w:gridCol w:w="1316"/>
        <w:gridCol w:w="1357"/>
      </w:tblGrid>
      <w:tr w14:paraId="71AEA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fill="DDD9C4"/>
            <w:vAlign w:val="center"/>
          </w:tcPr>
          <w:p w14:paraId="5BE5E9F7">
            <w:pPr>
              <w:ind w:left="-105" w:leftChars="-50" w:right="-105" w:rightChars="-50"/>
              <w:jc w:val="center"/>
              <w:rPr>
                <w:rFonts w:ascii="宋体" w:hAnsi="宋体" w:cs="宋体"/>
                <w:kern w:val="0"/>
                <w:sz w:val="24"/>
              </w:rPr>
            </w:pPr>
            <w:r>
              <w:rPr>
                <w:rFonts w:hint="eastAsia" w:ascii="宋体" w:hAnsi="宋体" w:cs="仿宋_GB2312"/>
                <w:sz w:val="24"/>
                <w:szCs w:val="24"/>
              </w:rPr>
              <w:t>序号</w:t>
            </w:r>
          </w:p>
        </w:tc>
        <w:tc>
          <w:tcPr>
            <w:tcW w:w="2673" w:type="dxa"/>
            <w:shd w:val="pct10" w:color="C3BD96" w:fill="DDD9C4"/>
            <w:vAlign w:val="center"/>
          </w:tcPr>
          <w:p w14:paraId="7EF5AC91">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pct10" w:color="C3BD96" w:fill="DDD9C4"/>
            <w:vAlign w:val="center"/>
          </w:tcPr>
          <w:p w14:paraId="0E34255C">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pct10" w:color="C3BD96" w:fill="DDD9C4"/>
            <w:vAlign w:val="center"/>
          </w:tcPr>
          <w:p w14:paraId="2CF7CC2A">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pct10" w:color="C3BD96" w:fill="DDD9C4"/>
            <w:vAlign w:val="center"/>
          </w:tcPr>
          <w:p w14:paraId="244A696E">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pct10" w:color="C3BD96" w:fill="DDD9C4"/>
            <w:vAlign w:val="center"/>
          </w:tcPr>
          <w:p w14:paraId="0BC4E2B4">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pct10" w:color="C3BD96" w:fill="DDD9C4"/>
            <w:vAlign w:val="center"/>
          </w:tcPr>
          <w:p w14:paraId="2260226F">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14:paraId="4B55F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7E52896B">
            <w:pPr>
              <w:numPr>
                <w:ilvl w:val="0"/>
                <w:numId w:val="87"/>
              </w:numPr>
              <w:tabs>
                <w:tab w:val="left" w:pos="61"/>
              </w:tabs>
              <w:adjustRightInd w:val="0"/>
              <w:snapToGrid w:val="0"/>
              <w:ind w:left="-63" w:leftChars="-30" w:firstLine="0"/>
              <w:jc w:val="center"/>
              <w:rPr>
                <w:rFonts w:ascii="宋体" w:hAnsi="宋体"/>
                <w:sz w:val="24"/>
              </w:rPr>
            </w:pPr>
          </w:p>
        </w:tc>
        <w:tc>
          <w:tcPr>
            <w:tcW w:w="2673" w:type="dxa"/>
            <w:vAlign w:val="center"/>
          </w:tcPr>
          <w:p w14:paraId="72DD4EA7">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vAlign w:val="center"/>
          </w:tcPr>
          <w:p w14:paraId="3339ABE4">
            <w:pPr>
              <w:spacing w:line="240" w:lineRule="atLeast"/>
              <w:ind w:left="-48" w:leftChars="-23" w:right="-65" w:rightChars="-31"/>
              <w:jc w:val="left"/>
              <w:rPr>
                <w:rFonts w:ascii="宋体" w:hAnsi="宋体" w:cs="宋体"/>
                <w:kern w:val="0"/>
                <w:sz w:val="24"/>
                <w:szCs w:val="24"/>
              </w:rPr>
            </w:pPr>
          </w:p>
        </w:tc>
        <w:tc>
          <w:tcPr>
            <w:tcW w:w="800" w:type="dxa"/>
            <w:vAlign w:val="center"/>
          </w:tcPr>
          <w:p w14:paraId="1B47EBD5">
            <w:pPr>
              <w:spacing w:line="240" w:lineRule="atLeast"/>
              <w:ind w:left="-48" w:leftChars="-23" w:right="-376" w:rightChars="-179"/>
              <w:jc w:val="center"/>
              <w:rPr>
                <w:rFonts w:ascii="宋体" w:hAnsi="宋体" w:cs="宋体"/>
                <w:kern w:val="0"/>
                <w:sz w:val="24"/>
                <w:szCs w:val="24"/>
              </w:rPr>
            </w:pPr>
          </w:p>
        </w:tc>
        <w:tc>
          <w:tcPr>
            <w:tcW w:w="1676" w:type="dxa"/>
            <w:vAlign w:val="center"/>
          </w:tcPr>
          <w:p w14:paraId="56D8ED59">
            <w:pPr>
              <w:spacing w:line="240" w:lineRule="atLeast"/>
              <w:ind w:left="-48" w:leftChars="-23" w:right="-65" w:rightChars="-31"/>
              <w:jc w:val="center"/>
              <w:rPr>
                <w:rFonts w:ascii="宋体" w:hAnsi="宋体" w:cs="宋体"/>
                <w:kern w:val="0"/>
                <w:sz w:val="24"/>
                <w:szCs w:val="24"/>
              </w:rPr>
            </w:pPr>
          </w:p>
        </w:tc>
        <w:tc>
          <w:tcPr>
            <w:tcW w:w="1316" w:type="dxa"/>
            <w:vAlign w:val="center"/>
          </w:tcPr>
          <w:p w14:paraId="2D491732">
            <w:pPr>
              <w:spacing w:line="240" w:lineRule="atLeast"/>
              <w:ind w:left="-48" w:leftChars="-23" w:right="-65" w:rightChars="-31"/>
              <w:jc w:val="left"/>
              <w:rPr>
                <w:rFonts w:ascii="宋体" w:hAnsi="宋体" w:cs="宋体"/>
                <w:kern w:val="0"/>
                <w:sz w:val="24"/>
                <w:szCs w:val="24"/>
              </w:rPr>
            </w:pPr>
          </w:p>
        </w:tc>
        <w:tc>
          <w:tcPr>
            <w:tcW w:w="1357" w:type="dxa"/>
            <w:vAlign w:val="center"/>
          </w:tcPr>
          <w:p w14:paraId="47164D36">
            <w:pPr>
              <w:spacing w:line="240" w:lineRule="atLeast"/>
              <w:ind w:left="-48" w:leftChars="-23" w:right="-65" w:rightChars="-31"/>
              <w:jc w:val="center"/>
              <w:rPr>
                <w:rFonts w:ascii="宋体" w:hAnsi="宋体" w:cs="宋体"/>
                <w:kern w:val="0"/>
                <w:sz w:val="24"/>
                <w:szCs w:val="24"/>
              </w:rPr>
            </w:pPr>
          </w:p>
        </w:tc>
      </w:tr>
      <w:tr w14:paraId="40D533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20B48A40">
            <w:pPr>
              <w:numPr>
                <w:ilvl w:val="0"/>
                <w:numId w:val="87"/>
              </w:numPr>
              <w:tabs>
                <w:tab w:val="left" w:pos="61"/>
              </w:tabs>
              <w:adjustRightInd w:val="0"/>
              <w:snapToGrid w:val="0"/>
              <w:ind w:left="-63" w:leftChars="-30" w:firstLine="0"/>
              <w:jc w:val="center"/>
              <w:rPr>
                <w:rFonts w:ascii="宋体" w:hAnsi="宋体"/>
                <w:sz w:val="24"/>
              </w:rPr>
            </w:pPr>
          </w:p>
        </w:tc>
        <w:tc>
          <w:tcPr>
            <w:tcW w:w="2673" w:type="dxa"/>
            <w:vAlign w:val="center"/>
          </w:tcPr>
          <w:p w14:paraId="4E43168F">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vAlign w:val="center"/>
          </w:tcPr>
          <w:p w14:paraId="5B5EC2EC">
            <w:pPr>
              <w:spacing w:line="240" w:lineRule="atLeast"/>
              <w:ind w:left="-48" w:leftChars="-23" w:right="-65" w:rightChars="-31"/>
              <w:jc w:val="left"/>
              <w:rPr>
                <w:rFonts w:ascii="宋体" w:hAnsi="宋体" w:cs="宋体"/>
                <w:kern w:val="0"/>
                <w:sz w:val="24"/>
                <w:szCs w:val="24"/>
              </w:rPr>
            </w:pPr>
          </w:p>
        </w:tc>
        <w:tc>
          <w:tcPr>
            <w:tcW w:w="800" w:type="dxa"/>
            <w:vAlign w:val="center"/>
          </w:tcPr>
          <w:p w14:paraId="77EE9C6C">
            <w:pPr>
              <w:spacing w:line="240" w:lineRule="atLeast"/>
              <w:ind w:left="-48" w:leftChars="-23" w:right="-65" w:rightChars="-31"/>
              <w:jc w:val="center"/>
              <w:rPr>
                <w:rFonts w:ascii="宋体" w:hAnsi="宋体" w:cs="宋体"/>
                <w:kern w:val="0"/>
                <w:sz w:val="24"/>
                <w:szCs w:val="24"/>
              </w:rPr>
            </w:pPr>
          </w:p>
        </w:tc>
        <w:tc>
          <w:tcPr>
            <w:tcW w:w="1676" w:type="dxa"/>
            <w:vAlign w:val="center"/>
          </w:tcPr>
          <w:p w14:paraId="30B2F7DE">
            <w:pPr>
              <w:spacing w:line="240" w:lineRule="atLeast"/>
              <w:ind w:left="-48" w:leftChars="-23" w:right="-65" w:rightChars="-31"/>
              <w:jc w:val="center"/>
              <w:rPr>
                <w:rFonts w:ascii="宋体" w:hAnsi="宋体" w:cs="宋体"/>
                <w:kern w:val="0"/>
                <w:sz w:val="24"/>
                <w:szCs w:val="24"/>
              </w:rPr>
            </w:pPr>
          </w:p>
        </w:tc>
        <w:tc>
          <w:tcPr>
            <w:tcW w:w="1316" w:type="dxa"/>
            <w:vAlign w:val="center"/>
          </w:tcPr>
          <w:p w14:paraId="6DB5A2AA">
            <w:pPr>
              <w:spacing w:line="240" w:lineRule="atLeast"/>
              <w:ind w:left="-48" w:leftChars="-23" w:right="-65" w:rightChars="-31"/>
              <w:jc w:val="left"/>
              <w:rPr>
                <w:rFonts w:ascii="宋体" w:hAnsi="宋体" w:cs="宋体"/>
                <w:kern w:val="0"/>
                <w:sz w:val="24"/>
                <w:szCs w:val="24"/>
              </w:rPr>
            </w:pPr>
          </w:p>
        </w:tc>
        <w:tc>
          <w:tcPr>
            <w:tcW w:w="1357" w:type="dxa"/>
            <w:vAlign w:val="center"/>
          </w:tcPr>
          <w:p w14:paraId="3B5E7D58">
            <w:pPr>
              <w:spacing w:line="240" w:lineRule="atLeast"/>
              <w:ind w:left="-48" w:leftChars="-23" w:right="-65" w:rightChars="-31"/>
              <w:jc w:val="center"/>
              <w:rPr>
                <w:rFonts w:ascii="宋体" w:hAnsi="宋体" w:cs="宋体"/>
                <w:kern w:val="0"/>
                <w:sz w:val="24"/>
                <w:szCs w:val="24"/>
              </w:rPr>
            </w:pPr>
          </w:p>
        </w:tc>
      </w:tr>
      <w:tr w14:paraId="134A5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556ABCD9">
            <w:pPr>
              <w:numPr>
                <w:ilvl w:val="0"/>
                <w:numId w:val="87"/>
              </w:numPr>
              <w:tabs>
                <w:tab w:val="left" w:pos="61"/>
              </w:tabs>
              <w:adjustRightInd w:val="0"/>
              <w:snapToGrid w:val="0"/>
              <w:ind w:left="-63" w:leftChars="-30" w:firstLine="0"/>
              <w:jc w:val="center"/>
              <w:rPr>
                <w:rFonts w:ascii="宋体" w:hAnsi="宋体"/>
                <w:sz w:val="24"/>
              </w:rPr>
            </w:pPr>
          </w:p>
        </w:tc>
        <w:tc>
          <w:tcPr>
            <w:tcW w:w="2673" w:type="dxa"/>
            <w:vAlign w:val="center"/>
          </w:tcPr>
          <w:p w14:paraId="4304540B">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vAlign w:val="center"/>
          </w:tcPr>
          <w:p w14:paraId="63630925">
            <w:pPr>
              <w:spacing w:line="240" w:lineRule="atLeast"/>
              <w:ind w:left="-48" w:leftChars="-23" w:right="-65" w:rightChars="-31"/>
              <w:jc w:val="left"/>
              <w:rPr>
                <w:rFonts w:ascii="宋体" w:hAnsi="宋体" w:cs="宋体"/>
                <w:kern w:val="0"/>
                <w:sz w:val="24"/>
                <w:szCs w:val="24"/>
              </w:rPr>
            </w:pPr>
          </w:p>
        </w:tc>
        <w:tc>
          <w:tcPr>
            <w:tcW w:w="800" w:type="dxa"/>
            <w:vAlign w:val="center"/>
          </w:tcPr>
          <w:p w14:paraId="0C7A35B1">
            <w:pPr>
              <w:spacing w:line="240" w:lineRule="atLeast"/>
              <w:ind w:left="-48" w:leftChars="-23" w:right="-65" w:rightChars="-31"/>
              <w:jc w:val="center"/>
              <w:rPr>
                <w:rFonts w:ascii="宋体" w:hAnsi="宋体" w:cs="宋体"/>
                <w:kern w:val="0"/>
                <w:sz w:val="24"/>
                <w:szCs w:val="24"/>
              </w:rPr>
            </w:pPr>
          </w:p>
        </w:tc>
        <w:tc>
          <w:tcPr>
            <w:tcW w:w="1676" w:type="dxa"/>
            <w:vAlign w:val="center"/>
          </w:tcPr>
          <w:p w14:paraId="07DDDC18">
            <w:pPr>
              <w:spacing w:line="240" w:lineRule="atLeast"/>
              <w:ind w:left="-48" w:leftChars="-23" w:right="-65" w:rightChars="-31"/>
              <w:jc w:val="center"/>
              <w:rPr>
                <w:rFonts w:ascii="宋体" w:hAnsi="宋体" w:cs="宋体"/>
                <w:kern w:val="0"/>
                <w:sz w:val="24"/>
                <w:szCs w:val="24"/>
              </w:rPr>
            </w:pPr>
          </w:p>
        </w:tc>
        <w:tc>
          <w:tcPr>
            <w:tcW w:w="1316" w:type="dxa"/>
            <w:vAlign w:val="center"/>
          </w:tcPr>
          <w:p w14:paraId="20318CD0">
            <w:pPr>
              <w:spacing w:line="240" w:lineRule="atLeast"/>
              <w:ind w:left="-48" w:leftChars="-23" w:right="-65" w:rightChars="-31"/>
              <w:jc w:val="left"/>
              <w:rPr>
                <w:rFonts w:ascii="宋体" w:hAnsi="宋体" w:cs="宋体"/>
                <w:kern w:val="0"/>
                <w:sz w:val="24"/>
                <w:szCs w:val="24"/>
              </w:rPr>
            </w:pPr>
          </w:p>
        </w:tc>
        <w:tc>
          <w:tcPr>
            <w:tcW w:w="1357" w:type="dxa"/>
            <w:vAlign w:val="center"/>
          </w:tcPr>
          <w:p w14:paraId="6EEB38B6">
            <w:pPr>
              <w:spacing w:line="240" w:lineRule="atLeast"/>
              <w:ind w:left="-48" w:leftChars="-23" w:right="-65" w:rightChars="-31"/>
              <w:jc w:val="center"/>
              <w:rPr>
                <w:rFonts w:ascii="宋体" w:hAnsi="宋体" w:cs="宋体"/>
                <w:kern w:val="0"/>
                <w:sz w:val="24"/>
                <w:szCs w:val="24"/>
              </w:rPr>
            </w:pPr>
          </w:p>
        </w:tc>
      </w:tr>
      <w:tr w14:paraId="67DE87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67AA1DE8">
            <w:pPr>
              <w:numPr>
                <w:ilvl w:val="0"/>
                <w:numId w:val="87"/>
              </w:numPr>
              <w:tabs>
                <w:tab w:val="left" w:pos="61"/>
              </w:tabs>
              <w:adjustRightInd w:val="0"/>
              <w:snapToGrid w:val="0"/>
              <w:ind w:left="-63" w:leftChars="-30" w:firstLine="0"/>
              <w:jc w:val="center"/>
              <w:rPr>
                <w:rFonts w:ascii="宋体" w:hAnsi="宋体"/>
                <w:sz w:val="24"/>
              </w:rPr>
            </w:pPr>
          </w:p>
        </w:tc>
        <w:tc>
          <w:tcPr>
            <w:tcW w:w="2673" w:type="dxa"/>
            <w:vAlign w:val="center"/>
          </w:tcPr>
          <w:p w14:paraId="3FAC208A">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vAlign w:val="center"/>
          </w:tcPr>
          <w:p w14:paraId="3A5C8D7B">
            <w:pPr>
              <w:spacing w:line="240" w:lineRule="atLeast"/>
              <w:ind w:left="-48" w:leftChars="-23" w:right="-65" w:rightChars="-31"/>
              <w:jc w:val="left"/>
              <w:rPr>
                <w:rFonts w:ascii="宋体" w:hAnsi="宋体" w:cs="宋体"/>
                <w:kern w:val="0"/>
                <w:sz w:val="24"/>
                <w:szCs w:val="24"/>
              </w:rPr>
            </w:pPr>
          </w:p>
        </w:tc>
        <w:tc>
          <w:tcPr>
            <w:tcW w:w="800" w:type="dxa"/>
            <w:vAlign w:val="center"/>
          </w:tcPr>
          <w:p w14:paraId="5FA56D98">
            <w:pPr>
              <w:spacing w:line="240" w:lineRule="atLeast"/>
              <w:ind w:left="-48" w:leftChars="-23" w:right="-65" w:rightChars="-31"/>
              <w:jc w:val="center"/>
              <w:rPr>
                <w:rFonts w:ascii="宋体" w:hAnsi="宋体" w:cs="宋体"/>
                <w:kern w:val="0"/>
                <w:sz w:val="24"/>
                <w:szCs w:val="24"/>
              </w:rPr>
            </w:pPr>
          </w:p>
        </w:tc>
        <w:tc>
          <w:tcPr>
            <w:tcW w:w="1676" w:type="dxa"/>
            <w:vAlign w:val="center"/>
          </w:tcPr>
          <w:p w14:paraId="0A34273D">
            <w:pPr>
              <w:spacing w:line="240" w:lineRule="atLeast"/>
              <w:ind w:left="-48" w:leftChars="-23" w:right="-65" w:rightChars="-31"/>
              <w:jc w:val="center"/>
              <w:rPr>
                <w:rFonts w:ascii="宋体" w:hAnsi="宋体" w:cs="宋体"/>
                <w:kern w:val="0"/>
                <w:sz w:val="24"/>
                <w:szCs w:val="24"/>
              </w:rPr>
            </w:pPr>
          </w:p>
        </w:tc>
        <w:tc>
          <w:tcPr>
            <w:tcW w:w="1316" w:type="dxa"/>
            <w:vAlign w:val="center"/>
          </w:tcPr>
          <w:p w14:paraId="57A78256">
            <w:pPr>
              <w:spacing w:line="240" w:lineRule="atLeast"/>
              <w:ind w:left="-48" w:leftChars="-23" w:right="-65" w:rightChars="-31"/>
              <w:jc w:val="left"/>
              <w:rPr>
                <w:rFonts w:ascii="宋体" w:hAnsi="宋体" w:cs="宋体"/>
                <w:kern w:val="0"/>
                <w:sz w:val="24"/>
                <w:szCs w:val="24"/>
              </w:rPr>
            </w:pPr>
          </w:p>
        </w:tc>
        <w:tc>
          <w:tcPr>
            <w:tcW w:w="1357" w:type="dxa"/>
            <w:vAlign w:val="center"/>
          </w:tcPr>
          <w:p w14:paraId="78DF0302">
            <w:pPr>
              <w:spacing w:line="240" w:lineRule="atLeast"/>
              <w:ind w:left="-48" w:leftChars="-23" w:right="-65" w:rightChars="-31"/>
              <w:jc w:val="center"/>
              <w:rPr>
                <w:rFonts w:ascii="宋体" w:hAnsi="宋体" w:cs="宋体"/>
                <w:kern w:val="0"/>
                <w:sz w:val="24"/>
                <w:szCs w:val="24"/>
              </w:rPr>
            </w:pPr>
          </w:p>
        </w:tc>
      </w:tr>
      <w:tr w14:paraId="186B70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774BAEC8">
            <w:pPr>
              <w:numPr>
                <w:ilvl w:val="0"/>
                <w:numId w:val="87"/>
              </w:numPr>
              <w:tabs>
                <w:tab w:val="left" w:pos="61"/>
              </w:tabs>
              <w:adjustRightInd w:val="0"/>
              <w:snapToGrid w:val="0"/>
              <w:ind w:left="-63" w:leftChars="-30" w:firstLine="0"/>
              <w:jc w:val="center"/>
              <w:rPr>
                <w:rFonts w:ascii="宋体" w:hAnsi="宋体"/>
                <w:sz w:val="24"/>
              </w:rPr>
            </w:pPr>
          </w:p>
        </w:tc>
        <w:tc>
          <w:tcPr>
            <w:tcW w:w="2673" w:type="dxa"/>
            <w:vAlign w:val="center"/>
          </w:tcPr>
          <w:p w14:paraId="633972E2">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vAlign w:val="center"/>
          </w:tcPr>
          <w:p w14:paraId="4EAE1054">
            <w:pPr>
              <w:spacing w:line="240" w:lineRule="atLeast"/>
              <w:ind w:left="-48" w:leftChars="-23" w:right="-65" w:rightChars="-31"/>
              <w:jc w:val="left"/>
              <w:rPr>
                <w:rFonts w:ascii="宋体" w:hAnsi="宋体" w:cs="宋体"/>
                <w:kern w:val="0"/>
                <w:sz w:val="24"/>
                <w:szCs w:val="24"/>
              </w:rPr>
            </w:pPr>
          </w:p>
        </w:tc>
        <w:tc>
          <w:tcPr>
            <w:tcW w:w="800" w:type="dxa"/>
            <w:vAlign w:val="center"/>
          </w:tcPr>
          <w:p w14:paraId="635CC822">
            <w:pPr>
              <w:spacing w:line="240" w:lineRule="atLeast"/>
              <w:ind w:left="-48" w:leftChars="-23" w:right="-65" w:rightChars="-31"/>
              <w:jc w:val="center"/>
              <w:rPr>
                <w:rFonts w:ascii="宋体" w:hAnsi="宋体" w:cs="宋体"/>
                <w:kern w:val="0"/>
                <w:sz w:val="24"/>
                <w:szCs w:val="24"/>
              </w:rPr>
            </w:pPr>
          </w:p>
        </w:tc>
        <w:tc>
          <w:tcPr>
            <w:tcW w:w="1676" w:type="dxa"/>
            <w:vAlign w:val="center"/>
          </w:tcPr>
          <w:p w14:paraId="14BC615D">
            <w:pPr>
              <w:spacing w:line="240" w:lineRule="atLeast"/>
              <w:ind w:left="-48" w:leftChars="-23" w:right="-65" w:rightChars="-31"/>
              <w:jc w:val="center"/>
              <w:rPr>
                <w:rFonts w:ascii="宋体" w:hAnsi="宋体" w:cs="宋体"/>
                <w:kern w:val="0"/>
                <w:sz w:val="24"/>
                <w:szCs w:val="24"/>
              </w:rPr>
            </w:pPr>
          </w:p>
        </w:tc>
        <w:tc>
          <w:tcPr>
            <w:tcW w:w="1316" w:type="dxa"/>
            <w:vAlign w:val="center"/>
          </w:tcPr>
          <w:p w14:paraId="687C0CF5">
            <w:pPr>
              <w:spacing w:line="240" w:lineRule="atLeast"/>
              <w:ind w:left="-48" w:leftChars="-23" w:right="-65" w:rightChars="-31"/>
              <w:jc w:val="left"/>
              <w:rPr>
                <w:rFonts w:ascii="宋体" w:hAnsi="宋体" w:cs="宋体"/>
                <w:kern w:val="0"/>
                <w:sz w:val="24"/>
                <w:szCs w:val="24"/>
              </w:rPr>
            </w:pPr>
          </w:p>
        </w:tc>
        <w:tc>
          <w:tcPr>
            <w:tcW w:w="1357" w:type="dxa"/>
            <w:vAlign w:val="center"/>
          </w:tcPr>
          <w:p w14:paraId="2717C3B3">
            <w:pPr>
              <w:spacing w:line="240" w:lineRule="atLeast"/>
              <w:ind w:left="-48" w:leftChars="-23" w:right="-65" w:rightChars="-31"/>
              <w:jc w:val="center"/>
              <w:rPr>
                <w:rFonts w:ascii="宋体" w:hAnsi="宋体" w:cs="宋体"/>
                <w:kern w:val="0"/>
                <w:sz w:val="24"/>
                <w:szCs w:val="24"/>
              </w:rPr>
            </w:pPr>
          </w:p>
        </w:tc>
      </w:tr>
      <w:tr w14:paraId="3D73F4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690C116D">
            <w:pPr>
              <w:numPr>
                <w:ilvl w:val="0"/>
                <w:numId w:val="87"/>
              </w:numPr>
              <w:tabs>
                <w:tab w:val="left" w:pos="61"/>
              </w:tabs>
              <w:adjustRightInd w:val="0"/>
              <w:snapToGrid w:val="0"/>
              <w:ind w:left="-63" w:leftChars="-30" w:firstLine="0"/>
              <w:jc w:val="center"/>
              <w:rPr>
                <w:rFonts w:ascii="宋体" w:hAnsi="宋体"/>
                <w:sz w:val="24"/>
              </w:rPr>
            </w:pPr>
          </w:p>
        </w:tc>
        <w:tc>
          <w:tcPr>
            <w:tcW w:w="2673" w:type="dxa"/>
            <w:vAlign w:val="center"/>
          </w:tcPr>
          <w:p w14:paraId="53D0948E">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vAlign w:val="center"/>
          </w:tcPr>
          <w:p w14:paraId="32EE6E86">
            <w:pPr>
              <w:spacing w:line="240" w:lineRule="atLeast"/>
              <w:ind w:left="-48" w:leftChars="-23" w:right="-65" w:rightChars="-31"/>
              <w:jc w:val="left"/>
              <w:rPr>
                <w:rFonts w:ascii="宋体" w:hAnsi="宋体" w:cs="宋体"/>
                <w:kern w:val="0"/>
                <w:sz w:val="24"/>
                <w:szCs w:val="24"/>
              </w:rPr>
            </w:pPr>
          </w:p>
        </w:tc>
        <w:tc>
          <w:tcPr>
            <w:tcW w:w="800" w:type="dxa"/>
            <w:vAlign w:val="center"/>
          </w:tcPr>
          <w:p w14:paraId="3C6899A2">
            <w:pPr>
              <w:spacing w:line="240" w:lineRule="atLeast"/>
              <w:ind w:left="-48" w:leftChars="-23" w:right="-65" w:rightChars="-31"/>
              <w:jc w:val="center"/>
              <w:rPr>
                <w:rFonts w:ascii="宋体" w:hAnsi="宋体" w:cs="宋体"/>
                <w:kern w:val="0"/>
                <w:sz w:val="24"/>
                <w:szCs w:val="24"/>
              </w:rPr>
            </w:pPr>
          </w:p>
        </w:tc>
        <w:tc>
          <w:tcPr>
            <w:tcW w:w="1676" w:type="dxa"/>
            <w:vAlign w:val="center"/>
          </w:tcPr>
          <w:p w14:paraId="04978D30">
            <w:pPr>
              <w:spacing w:line="240" w:lineRule="atLeast"/>
              <w:ind w:left="-48" w:leftChars="-23" w:right="-65" w:rightChars="-31"/>
              <w:jc w:val="center"/>
              <w:rPr>
                <w:rFonts w:ascii="宋体" w:hAnsi="宋体" w:cs="宋体"/>
                <w:kern w:val="0"/>
                <w:sz w:val="24"/>
                <w:szCs w:val="24"/>
              </w:rPr>
            </w:pPr>
          </w:p>
        </w:tc>
        <w:tc>
          <w:tcPr>
            <w:tcW w:w="1316" w:type="dxa"/>
            <w:vAlign w:val="center"/>
          </w:tcPr>
          <w:p w14:paraId="72F389D5">
            <w:pPr>
              <w:spacing w:line="240" w:lineRule="atLeast"/>
              <w:ind w:left="-48" w:leftChars="-23" w:right="-65" w:rightChars="-31"/>
              <w:jc w:val="left"/>
              <w:rPr>
                <w:rFonts w:ascii="宋体" w:hAnsi="宋体" w:cs="宋体"/>
                <w:kern w:val="0"/>
                <w:sz w:val="24"/>
                <w:szCs w:val="24"/>
              </w:rPr>
            </w:pPr>
          </w:p>
        </w:tc>
        <w:tc>
          <w:tcPr>
            <w:tcW w:w="1357" w:type="dxa"/>
            <w:vAlign w:val="center"/>
          </w:tcPr>
          <w:p w14:paraId="22BFE722">
            <w:pPr>
              <w:spacing w:line="240" w:lineRule="atLeast"/>
              <w:ind w:left="-48" w:leftChars="-23" w:right="-65" w:rightChars="-31"/>
              <w:jc w:val="center"/>
              <w:rPr>
                <w:rFonts w:ascii="宋体" w:hAnsi="宋体" w:cs="宋体"/>
                <w:kern w:val="0"/>
                <w:sz w:val="24"/>
                <w:szCs w:val="24"/>
              </w:rPr>
            </w:pPr>
          </w:p>
        </w:tc>
      </w:tr>
      <w:tr w14:paraId="2D4D6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14:paraId="116CED91">
            <w:pPr>
              <w:tabs>
                <w:tab w:val="left" w:pos="82"/>
              </w:tabs>
              <w:adjustRightInd w:val="0"/>
              <w:snapToGrid w:val="0"/>
              <w:jc w:val="center"/>
              <w:rPr>
                <w:rFonts w:ascii="宋体" w:hAnsi="宋体"/>
                <w:sz w:val="24"/>
              </w:rPr>
            </w:pPr>
            <w:r>
              <w:rPr>
                <w:rFonts w:hint="eastAsia" w:ascii="宋体" w:hAnsi="宋体"/>
                <w:sz w:val="24"/>
              </w:rPr>
              <w:t>…</w:t>
            </w:r>
          </w:p>
        </w:tc>
        <w:tc>
          <w:tcPr>
            <w:tcW w:w="2673" w:type="dxa"/>
            <w:vAlign w:val="center"/>
          </w:tcPr>
          <w:p w14:paraId="238C3BD9">
            <w:pPr>
              <w:spacing w:line="240" w:lineRule="atLeast"/>
              <w:ind w:left="-48" w:leftChars="-23" w:right="-65" w:rightChars="-31"/>
              <w:jc w:val="left"/>
              <w:rPr>
                <w:rFonts w:ascii="宋体" w:hAnsi="宋体" w:cs="宋体"/>
                <w:kern w:val="0"/>
                <w:sz w:val="24"/>
                <w:szCs w:val="24"/>
              </w:rPr>
            </w:pPr>
          </w:p>
        </w:tc>
        <w:tc>
          <w:tcPr>
            <w:tcW w:w="1134" w:type="dxa"/>
            <w:vAlign w:val="center"/>
          </w:tcPr>
          <w:p w14:paraId="745A666B">
            <w:pPr>
              <w:spacing w:line="240" w:lineRule="atLeast"/>
              <w:ind w:left="-48" w:leftChars="-23" w:right="-65" w:rightChars="-31"/>
              <w:jc w:val="left"/>
              <w:rPr>
                <w:rFonts w:ascii="宋体" w:hAnsi="宋体" w:cs="宋体"/>
                <w:kern w:val="0"/>
                <w:sz w:val="24"/>
                <w:szCs w:val="24"/>
              </w:rPr>
            </w:pPr>
          </w:p>
        </w:tc>
        <w:tc>
          <w:tcPr>
            <w:tcW w:w="800" w:type="dxa"/>
            <w:vAlign w:val="center"/>
          </w:tcPr>
          <w:p w14:paraId="22C80F56">
            <w:pPr>
              <w:spacing w:line="240" w:lineRule="atLeast"/>
              <w:ind w:left="-48" w:leftChars="-23" w:right="-65" w:rightChars="-31"/>
              <w:jc w:val="center"/>
              <w:rPr>
                <w:rFonts w:ascii="宋体" w:hAnsi="宋体" w:cs="宋体"/>
                <w:kern w:val="0"/>
                <w:sz w:val="24"/>
                <w:szCs w:val="24"/>
              </w:rPr>
            </w:pPr>
          </w:p>
        </w:tc>
        <w:tc>
          <w:tcPr>
            <w:tcW w:w="1676" w:type="dxa"/>
            <w:vAlign w:val="center"/>
          </w:tcPr>
          <w:p w14:paraId="070BFC0B">
            <w:pPr>
              <w:spacing w:line="240" w:lineRule="atLeast"/>
              <w:ind w:left="-48" w:leftChars="-23" w:right="-65" w:rightChars="-31"/>
              <w:jc w:val="center"/>
              <w:rPr>
                <w:rFonts w:ascii="宋体" w:hAnsi="宋体" w:cs="宋体"/>
                <w:kern w:val="0"/>
                <w:sz w:val="24"/>
                <w:szCs w:val="24"/>
              </w:rPr>
            </w:pPr>
          </w:p>
        </w:tc>
        <w:tc>
          <w:tcPr>
            <w:tcW w:w="1316" w:type="dxa"/>
            <w:vAlign w:val="center"/>
          </w:tcPr>
          <w:p w14:paraId="441C1BB4">
            <w:pPr>
              <w:spacing w:line="240" w:lineRule="atLeast"/>
              <w:ind w:left="-48" w:leftChars="-23" w:right="-65" w:rightChars="-31"/>
              <w:jc w:val="left"/>
              <w:rPr>
                <w:rFonts w:ascii="宋体" w:hAnsi="宋体" w:cs="宋体"/>
                <w:kern w:val="0"/>
                <w:sz w:val="24"/>
                <w:szCs w:val="24"/>
              </w:rPr>
            </w:pPr>
          </w:p>
        </w:tc>
        <w:tc>
          <w:tcPr>
            <w:tcW w:w="1357" w:type="dxa"/>
            <w:vAlign w:val="center"/>
          </w:tcPr>
          <w:p w14:paraId="38264F76">
            <w:pPr>
              <w:spacing w:line="240" w:lineRule="atLeast"/>
              <w:ind w:left="-48" w:leftChars="-23" w:right="-65" w:rightChars="-31"/>
              <w:jc w:val="center"/>
              <w:rPr>
                <w:rFonts w:ascii="宋体" w:hAnsi="宋体" w:cs="宋体"/>
                <w:kern w:val="0"/>
                <w:sz w:val="24"/>
                <w:szCs w:val="24"/>
              </w:rPr>
            </w:pPr>
          </w:p>
        </w:tc>
      </w:tr>
      <w:tr w14:paraId="0036C6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873" w:type="dxa"/>
            <w:gridSpan w:val="5"/>
            <w:vAlign w:val="center"/>
          </w:tcPr>
          <w:p w14:paraId="297BB18E">
            <w:pPr>
              <w:spacing w:line="240" w:lineRule="atLeast"/>
              <w:ind w:left="-48" w:leftChars="-23" w:right="-65" w:rightChars="-31"/>
              <w:jc w:val="center"/>
              <w:rPr>
                <w:rFonts w:ascii="宋体" w:hAnsi="宋体" w:cs="宋体"/>
                <w:b/>
                <w:kern w:val="0"/>
                <w:sz w:val="24"/>
                <w:szCs w:val="24"/>
              </w:rPr>
            </w:pPr>
            <w:r>
              <w:rPr>
                <w:rFonts w:hint="eastAsia" w:ascii="宋体" w:hAnsi="宋体" w:cs="宋体"/>
                <w:b/>
                <w:kern w:val="0"/>
                <w:sz w:val="24"/>
                <w:szCs w:val="24"/>
              </w:rPr>
              <w:t>合计</w:t>
            </w:r>
          </w:p>
        </w:tc>
        <w:tc>
          <w:tcPr>
            <w:tcW w:w="2673" w:type="dxa"/>
            <w:gridSpan w:val="2"/>
            <w:vAlign w:val="center"/>
          </w:tcPr>
          <w:p w14:paraId="6C62824A">
            <w:pPr>
              <w:spacing w:line="240" w:lineRule="atLeast"/>
              <w:ind w:left="-48" w:leftChars="-23" w:right="-65" w:rightChars="-31"/>
              <w:jc w:val="left"/>
              <w:rPr>
                <w:rFonts w:ascii="宋体" w:hAnsi="宋体" w:cs="宋体"/>
                <w:kern w:val="0"/>
                <w:sz w:val="24"/>
                <w:szCs w:val="24"/>
              </w:rPr>
            </w:pPr>
          </w:p>
        </w:tc>
      </w:tr>
    </w:tbl>
    <w:p w14:paraId="5A00A0FF">
      <w:pPr>
        <w:spacing w:line="360" w:lineRule="auto"/>
        <w:ind w:left="1091" w:hanging="1091" w:hangingChars="453"/>
        <w:jc w:val="left"/>
        <w:rPr>
          <w:rFonts w:ascii="宋体" w:hAnsi="宋体"/>
          <w:sz w:val="24"/>
        </w:rPr>
      </w:pPr>
      <w:r>
        <w:rPr>
          <w:rFonts w:hint="eastAsia" w:ascii="宋体" w:hAnsi="宋体"/>
          <w:b/>
          <w:sz w:val="24"/>
        </w:rPr>
        <w:t>说明：</w:t>
      </w:r>
      <w:r>
        <w:rPr>
          <w:rFonts w:hint="eastAsia" w:ascii="宋体" w:hAnsi="宋体"/>
          <w:sz w:val="24"/>
        </w:rPr>
        <w:t>1、</w:t>
      </w:r>
      <w:r>
        <w:rPr>
          <w:rFonts w:hint="eastAsia" w:ascii="宋体" w:hAnsi="宋体" w:cs="Courier New"/>
          <w:sz w:val="24"/>
          <w:szCs w:val="21"/>
        </w:rPr>
        <w:t>所有</w:t>
      </w:r>
      <w:r>
        <w:rPr>
          <w:rFonts w:hint="eastAsia" w:ascii="宋体" w:hAnsi="宋体"/>
          <w:sz w:val="24"/>
        </w:rPr>
        <w:t>价</w:t>
      </w:r>
      <w:r>
        <w:rPr>
          <w:rFonts w:hint="eastAsia" w:ascii="宋体" w:hAnsi="宋体" w:cs="Courier New"/>
          <w:sz w:val="24"/>
          <w:szCs w:val="21"/>
        </w:rPr>
        <w:t>格</w:t>
      </w:r>
      <w:r>
        <w:rPr>
          <w:rFonts w:hint="eastAsia" w:ascii="宋体" w:hAnsi="宋体"/>
          <w:sz w:val="24"/>
        </w:rPr>
        <w:t>均用人民币表示，单位为元。</w:t>
      </w:r>
    </w:p>
    <w:p w14:paraId="5B1DF3A2">
      <w:pPr>
        <w:spacing w:line="360" w:lineRule="auto"/>
        <w:ind w:left="1132" w:leftChars="360" w:hanging="376" w:hangingChars="157"/>
        <w:jc w:val="left"/>
        <w:rPr>
          <w:rFonts w:ascii="宋体" w:hAnsi="宋体"/>
          <w:sz w:val="24"/>
        </w:rPr>
      </w:pPr>
      <w:r>
        <w:rPr>
          <w:rFonts w:hint="eastAsia" w:ascii="宋体" w:hAnsi="宋体"/>
          <w:sz w:val="24"/>
        </w:rPr>
        <w:t>2、报价</w:t>
      </w:r>
      <w:r>
        <w:rPr>
          <w:rFonts w:hint="eastAsia" w:ascii="宋体" w:hAnsi="宋体" w:cs="Courier New"/>
          <w:sz w:val="24"/>
          <w:szCs w:val="21"/>
        </w:rPr>
        <w:t>明细表</w:t>
      </w:r>
      <w:r>
        <w:rPr>
          <w:rFonts w:hint="eastAsia" w:ascii="宋体" w:hAnsi="宋体"/>
          <w:sz w:val="24"/>
        </w:rPr>
        <w:t>合计应与《开标一览表》中的投标总报价一致。</w:t>
      </w:r>
    </w:p>
    <w:p w14:paraId="50D8425D">
      <w:pPr>
        <w:spacing w:line="360" w:lineRule="auto"/>
        <w:ind w:left="1132" w:leftChars="360" w:hanging="376" w:hangingChars="157"/>
        <w:jc w:val="left"/>
        <w:rPr>
          <w:rFonts w:ascii="宋体" w:hAnsi="宋体"/>
          <w:sz w:val="24"/>
        </w:rPr>
      </w:pPr>
      <w:r>
        <w:rPr>
          <w:rFonts w:hint="eastAsia" w:ascii="宋体" w:hAnsi="宋体"/>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14:paraId="01688CAD">
      <w:pPr>
        <w:spacing w:line="360" w:lineRule="auto"/>
        <w:ind w:left="1132" w:leftChars="360" w:hanging="376" w:hangingChars="157"/>
        <w:jc w:val="left"/>
        <w:rPr>
          <w:rFonts w:ascii="宋体" w:hAnsi="宋体"/>
          <w:sz w:val="24"/>
        </w:rPr>
      </w:pPr>
    </w:p>
    <w:p w14:paraId="52D205D4">
      <w:pPr>
        <w:spacing w:line="360" w:lineRule="auto"/>
        <w:ind w:left="1132" w:leftChars="360" w:hanging="376" w:hangingChars="157"/>
        <w:jc w:val="left"/>
        <w:rPr>
          <w:rFonts w:ascii="宋体" w:hAnsi="宋体"/>
          <w:sz w:val="24"/>
        </w:rPr>
      </w:pPr>
    </w:p>
    <w:p w14:paraId="0134EEB6">
      <w:pPr>
        <w:spacing w:line="360" w:lineRule="auto"/>
        <w:ind w:left="1132" w:leftChars="360" w:hanging="376" w:hangingChars="157"/>
        <w:jc w:val="left"/>
        <w:rPr>
          <w:rFonts w:ascii="宋体" w:hAnsi="宋体"/>
          <w:sz w:val="24"/>
        </w:rPr>
      </w:pPr>
    </w:p>
    <w:p w14:paraId="67917A3F">
      <w:pPr>
        <w:spacing w:line="360" w:lineRule="auto"/>
        <w:ind w:left="1132" w:leftChars="360" w:hanging="376" w:hangingChars="157"/>
        <w:jc w:val="left"/>
        <w:rPr>
          <w:rFonts w:ascii="宋体" w:hAnsi="宋体"/>
          <w:sz w:val="24"/>
        </w:rPr>
      </w:pPr>
    </w:p>
    <w:p w14:paraId="74DF7FEC">
      <w:pPr>
        <w:spacing w:line="360" w:lineRule="auto"/>
        <w:ind w:left="1132" w:leftChars="360" w:hanging="376" w:hangingChars="157"/>
        <w:jc w:val="left"/>
        <w:rPr>
          <w:rFonts w:ascii="宋体" w:hAnsi="宋体"/>
          <w:sz w:val="24"/>
        </w:rPr>
      </w:pPr>
    </w:p>
    <w:p w14:paraId="48163F07">
      <w:pPr>
        <w:spacing w:line="360" w:lineRule="auto"/>
        <w:ind w:left="1132" w:leftChars="360" w:hanging="376" w:hangingChars="157"/>
        <w:jc w:val="left"/>
        <w:rPr>
          <w:rFonts w:ascii="宋体" w:hAnsi="宋体"/>
          <w:sz w:val="24"/>
        </w:rPr>
      </w:pPr>
    </w:p>
    <w:p w14:paraId="2EAF82C6">
      <w:pPr>
        <w:spacing w:line="360" w:lineRule="auto"/>
        <w:ind w:left="1132" w:leftChars="360" w:hanging="376" w:hangingChars="157"/>
        <w:jc w:val="left"/>
        <w:rPr>
          <w:rFonts w:ascii="宋体" w:hAnsi="宋体"/>
          <w:sz w:val="24"/>
        </w:rPr>
      </w:pPr>
    </w:p>
    <w:p w14:paraId="515B3B64">
      <w:pPr>
        <w:spacing w:line="360" w:lineRule="auto"/>
        <w:ind w:left="1132" w:leftChars="360" w:hanging="376" w:hangingChars="157"/>
        <w:jc w:val="left"/>
        <w:rPr>
          <w:rFonts w:ascii="宋体" w:hAnsi="宋体"/>
          <w:sz w:val="24"/>
        </w:rPr>
      </w:pPr>
    </w:p>
    <w:p w14:paraId="30121B9A">
      <w:pPr>
        <w:spacing w:line="360" w:lineRule="auto"/>
        <w:ind w:left="1132" w:leftChars="360" w:hanging="376" w:hangingChars="157"/>
        <w:jc w:val="left"/>
        <w:rPr>
          <w:rFonts w:ascii="宋体" w:hAnsi="宋体"/>
          <w:sz w:val="24"/>
        </w:rPr>
      </w:pPr>
    </w:p>
    <w:p w14:paraId="09633E80">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8553D66">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15D4A35E">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68478908">
      <w:pPr>
        <w:widowControl/>
        <w:jc w:val="left"/>
        <w:rPr>
          <w:rFonts w:ascii="宋体" w:hAnsi="宋体"/>
          <w:b/>
          <w:sz w:val="28"/>
          <w:szCs w:val="28"/>
        </w:rPr>
      </w:pPr>
    </w:p>
    <w:p w14:paraId="78F2C23E">
      <w:pPr>
        <w:pStyle w:val="5"/>
        <w:numPr>
          <w:ilvl w:val="0"/>
          <w:numId w:val="76"/>
        </w:numPr>
        <w:tabs>
          <w:tab w:val="left" w:pos="1302"/>
        </w:tabs>
        <w:spacing w:before="40" w:after="40" w:line="360" w:lineRule="auto"/>
        <w:jc w:val="left"/>
        <w:rPr>
          <w:rFonts w:ascii="宋体" w:hAnsi="宋体"/>
          <w:sz w:val="31"/>
          <w:szCs w:val="31"/>
        </w:rPr>
      </w:pPr>
      <w:bookmarkStart w:id="218" w:name="_Toc511894536"/>
      <w:bookmarkStart w:id="219" w:name="_Toc68535355"/>
      <w:bookmarkStart w:id="220" w:name="_Toc511895477"/>
      <w:r>
        <w:rPr>
          <w:rFonts w:hint="eastAsia" w:ascii="宋体" w:hAnsi="宋体"/>
          <w:sz w:val="31"/>
          <w:szCs w:val="31"/>
        </w:rPr>
        <w:t>投标货物（工程或服务）清单</w:t>
      </w:r>
      <w:bookmarkEnd w:id="218"/>
      <w:bookmarkEnd w:id="219"/>
      <w:bookmarkEnd w:id="220"/>
    </w:p>
    <w:p w14:paraId="0B4A8418">
      <w:pPr>
        <w:adjustRightInd w:val="0"/>
        <w:snapToGrid w:val="0"/>
        <w:spacing w:line="360" w:lineRule="auto"/>
        <w:rPr>
          <w:rFonts w:ascii="宋体" w:hAnsi="宋体"/>
          <w:b/>
          <w:sz w:val="24"/>
        </w:rPr>
      </w:pPr>
      <w:r>
        <w:rPr>
          <w:rFonts w:hint="eastAsia" w:ascii="宋体" w:hAnsi="宋体"/>
          <w:b/>
          <w:sz w:val="24"/>
        </w:rPr>
        <w:t>投 标 人：</w:t>
      </w:r>
      <w:r>
        <w:rPr>
          <w:rFonts w:hint="eastAsia" w:ascii="宋体" w:hAnsi="宋体"/>
          <w:b/>
          <w:sz w:val="24"/>
          <w:u w:val="single"/>
        </w:rPr>
        <w:t xml:space="preserve">                     </w:t>
      </w:r>
    </w:p>
    <w:p w14:paraId="64E2EF19">
      <w:pPr>
        <w:adjustRightInd w:val="0"/>
        <w:snapToGrid w:val="0"/>
        <w:spacing w:line="360" w:lineRule="auto"/>
        <w:rPr>
          <w:rFonts w:ascii="宋体"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95"/>
        <w:gridCol w:w="2872"/>
        <w:gridCol w:w="2459"/>
        <w:gridCol w:w="851"/>
        <w:gridCol w:w="2693"/>
      </w:tblGrid>
      <w:tr w14:paraId="0C8BE2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595" w:type="dxa"/>
            <w:tcBorders>
              <w:top w:val="single" w:color="auto" w:sz="4" w:space="0"/>
              <w:bottom w:val="single" w:color="auto" w:sz="2" w:space="0"/>
            </w:tcBorders>
            <w:shd w:val="pct10" w:color="C3BD96" w:fill="DDD9C4"/>
            <w:vAlign w:val="center"/>
          </w:tcPr>
          <w:p w14:paraId="77EF02A5">
            <w:pPr>
              <w:ind w:left="-105" w:leftChars="-50" w:right="-105" w:rightChars="-50"/>
              <w:jc w:val="center"/>
              <w:rPr>
                <w:rFonts w:ascii="宋体" w:hAnsi="宋体" w:cs="宋体"/>
                <w:kern w:val="0"/>
                <w:sz w:val="24"/>
              </w:rPr>
            </w:pPr>
            <w:r>
              <w:rPr>
                <w:rFonts w:hint="eastAsia" w:ascii="宋体" w:hAnsi="宋体" w:cs="仿宋_GB2312"/>
                <w:sz w:val="24"/>
                <w:szCs w:val="24"/>
              </w:rPr>
              <w:t>序号</w:t>
            </w:r>
          </w:p>
        </w:tc>
        <w:tc>
          <w:tcPr>
            <w:tcW w:w="2872" w:type="dxa"/>
            <w:tcBorders>
              <w:top w:val="single" w:color="auto" w:sz="4" w:space="0"/>
              <w:bottom w:val="single" w:color="auto" w:sz="2" w:space="0"/>
            </w:tcBorders>
            <w:shd w:val="pct10" w:color="C3BD96" w:fill="DDD9C4"/>
            <w:vAlign w:val="center"/>
          </w:tcPr>
          <w:p w14:paraId="461F8736">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bottom w:val="single" w:color="auto" w:sz="2" w:space="0"/>
            </w:tcBorders>
            <w:shd w:val="pct10" w:color="C3BD96" w:fill="DDD9C4"/>
            <w:vAlign w:val="center"/>
          </w:tcPr>
          <w:p w14:paraId="79E5E615">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bottom w:val="single" w:color="auto" w:sz="2" w:space="0"/>
            </w:tcBorders>
            <w:shd w:val="pct10" w:color="C3BD96" w:fill="DDD9C4"/>
            <w:vAlign w:val="center"/>
          </w:tcPr>
          <w:p w14:paraId="26B9B017">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693" w:type="dxa"/>
            <w:tcBorders>
              <w:top w:val="single" w:color="auto" w:sz="4" w:space="0"/>
              <w:bottom w:val="single" w:color="auto" w:sz="2" w:space="0"/>
            </w:tcBorders>
            <w:shd w:val="pct10" w:color="C3BD96" w:fill="DDD9C4"/>
            <w:vAlign w:val="center"/>
          </w:tcPr>
          <w:p w14:paraId="36962F74">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14:paraId="622B04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tcBorders>
              <w:top w:val="single" w:color="auto" w:sz="2" w:space="0"/>
            </w:tcBorders>
            <w:vAlign w:val="center"/>
          </w:tcPr>
          <w:p w14:paraId="5347AE9C">
            <w:pPr>
              <w:numPr>
                <w:ilvl w:val="0"/>
                <w:numId w:val="88"/>
              </w:numPr>
              <w:tabs>
                <w:tab w:val="left" w:pos="61"/>
              </w:tabs>
              <w:adjustRightInd w:val="0"/>
              <w:snapToGrid w:val="0"/>
              <w:ind w:left="-63" w:leftChars="-30" w:firstLine="0"/>
              <w:jc w:val="center"/>
              <w:rPr>
                <w:rFonts w:ascii="宋体" w:hAnsi="宋体"/>
                <w:sz w:val="24"/>
              </w:rPr>
            </w:pPr>
          </w:p>
        </w:tc>
        <w:tc>
          <w:tcPr>
            <w:tcW w:w="2872" w:type="dxa"/>
            <w:tcBorders>
              <w:top w:val="single" w:color="auto" w:sz="2" w:space="0"/>
            </w:tcBorders>
            <w:vAlign w:val="center"/>
          </w:tcPr>
          <w:p w14:paraId="0010FFDF">
            <w:pPr>
              <w:adjustRightInd w:val="0"/>
              <w:snapToGrid w:val="0"/>
              <w:ind w:left="-88" w:leftChars="-42"/>
              <w:jc w:val="center"/>
              <w:rPr>
                <w:rFonts w:ascii="宋体" w:hAnsi="宋体"/>
                <w:sz w:val="24"/>
              </w:rPr>
            </w:pPr>
          </w:p>
        </w:tc>
        <w:tc>
          <w:tcPr>
            <w:tcW w:w="2459" w:type="dxa"/>
            <w:tcBorders>
              <w:top w:val="single" w:color="auto" w:sz="2" w:space="0"/>
            </w:tcBorders>
            <w:vAlign w:val="center"/>
          </w:tcPr>
          <w:p w14:paraId="1E3D025A">
            <w:pPr>
              <w:adjustRightInd w:val="0"/>
              <w:snapToGrid w:val="0"/>
              <w:jc w:val="center"/>
              <w:rPr>
                <w:rFonts w:ascii="宋体" w:hAnsi="宋体"/>
                <w:sz w:val="24"/>
              </w:rPr>
            </w:pPr>
          </w:p>
        </w:tc>
        <w:tc>
          <w:tcPr>
            <w:tcW w:w="851" w:type="dxa"/>
            <w:tcBorders>
              <w:top w:val="single" w:color="auto" w:sz="2" w:space="0"/>
            </w:tcBorders>
            <w:vAlign w:val="center"/>
          </w:tcPr>
          <w:p w14:paraId="6587CF14">
            <w:pPr>
              <w:adjustRightInd w:val="0"/>
              <w:snapToGrid w:val="0"/>
              <w:jc w:val="center"/>
              <w:rPr>
                <w:rFonts w:ascii="宋体" w:hAnsi="宋体"/>
                <w:sz w:val="24"/>
              </w:rPr>
            </w:pPr>
          </w:p>
        </w:tc>
        <w:tc>
          <w:tcPr>
            <w:tcW w:w="2693" w:type="dxa"/>
            <w:tcBorders>
              <w:top w:val="single" w:color="auto" w:sz="2" w:space="0"/>
            </w:tcBorders>
            <w:vAlign w:val="center"/>
          </w:tcPr>
          <w:p w14:paraId="0708251C">
            <w:pPr>
              <w:adjustRightInd w:val="0"/>
              <w:snapToGrid w:val="0"/>
              <w:jc w:val="center"/>
              <w:rPr>
                <w:rFonts w:ascii="宋体" w:hAnsi="宋体"/>
                <w:sz w:val="24"/>
              </w:rPr>
            </w:pPr>
          </w:p>
        </w:tc>
      </w:tr>
      <w:tr w14:paraId="1996CF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090F90C1">
            <w:pPr>
              <w:numPr>
                <w:ilvl w:val="0"/>
                <w:numId w:val="88"/>
              </w:numPr>
              <w:tabs>
                <w:tab w:val="left" w:pos="61"/>
              </w:tabs>
              <w:adjustRightInd w:val="0"/>
              <w:snapToGrid w:val="0"/>
              <w:ind w:left="-63" w:leftChars="-30" w:firstLine="0"/>
              <w:jc w:val="center"/>
              <w:rPr>
                <w:rFonts w:ascii="宋体" w:hAnsi="宋体"/>
                <w:sz w:val="24"/>
              </w:rPr>
            </w:pPr>
          </w:p>
        </w:tc>
        <w:tc>
          <w:tcPr>
            <w:tcW w:w="2872" w:type="dxa"/>
            <w:vAlign w:val="center"/>
          </w:tcPr>
          <w:p w14:paraId="796A77F7">
            <w:pPr>
              <w:adjustRightInd w:val="0"/>
              <w:snapToGrid w:val="0"/>
              <w:ind w:left="-88" w:leftChars="-42"/>
              <w:jc w:val="center"/>
              <w:rPr>
                <w:rFonts w:ascii="宋体" w:hAnsi="宋体"/>
                <w:sz w:val="24"/>
              </w:rPr>
            </w:pPr>
          </w:p>
        </w:tc>
        <w:tc>
          <w:tcPr>
            <w:tcW w:w="2459" w:type="dxa"/>
            <w:vAlign w:val="center"/>
          </w:tcPr>
          <w:p w14:paraId="1EAD921F">
            <w:pPr>
              <w:adjustRightInd w:val="0"/>
              <w:snapToGrid w:val="0"/>
              <w:jc w:val="center"/>
              <w:rPr>
                <w:rFonts w:ascii="宋体" w:hAnsi="宋体"/>
                <w:sz w:val="24"/>
              </w:rPr>
            </w:pPr>
          </w:p>
        </w:tc>
        <w:tc>
          <w:tcPr>
            <w:tcW w:w="851" w:type="dxa"/>
            <w:vAlign w:val="center"/>
          </w:tcPr>
          <w:p w14:paraId="21162BB6">
            <w:pPr>
              <w:adjustRightInd w:val="0"/>
              <w:snapToGrid w:val="0"/>
              <w:jc w:val="center"/>
              <w:rPr>
                <w:rFonts w:ascii="宋体" w:hAnsi="宋体"/>
                <w:sz w:val="24"/>
              </w:rPr>
            </w:pPr>
          </w:p>
        </w:tc>
        <w:tc>
          <w:tcPr>
            <w:tcW w:w="2693" w:type="dxa"/>
            <w:vAlign w:val="center"/>
          </w:tcPr>
          <w:p w14:paraId="33194E36">
            <w:pPr>
              <w:adjustRightInd w:val="0"/>
              <w:snapToGrid w:val="0"/>
              <w:jc w:val="center"/>
              <w:rPr>
                <w:rFonts w:ascii="宋体" w:hAnsi="宋体"/>
                <w:sz w:val="24"/>
              </w:rPr>
            </w:pPr>
          </w:p>
        </w:tc>
      </w:tr>
      <w:tr w14:paraId="320A95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4EEB4908">
            <w:pPr>
              <w:numPr>
                <w:ilvl w:val="0"/>
                <w:numId w:val="88"/>
              </w:numPr>
              <w:tabs>
                <w:tab w:val="left" w:pos="61"/>
              </w:tabs>
              <w:adjustRightInd w:val="0"/>
              <w:snapToGrid w:val="0"/>
              <w:ind w:left="-63" w:leftChars="-30" w:firstLine="0"/>
              <w:jc w:val="center"/>
              <w:rPr>
                <w:rFonts w:ascii="宋体" w:hAnsi="宋体"/>
                <w:sz w:val="24"/>
              </w:rPr>
            </w:pPr>
          </w:p>
        </w:tc>
        <w:tc>
          <w:tcPr>
            <w:tcW w:w="2872" w:type="dxa"/>
            <w:vAlign w:val="center"/>
          </w:tcPr>
          <w:p w14:paraId="38F26DB9">
            <w:pPr>
              <w:adjustRightInd w:val="0"/>
              <w:snapToGrid w:val="0"/>
              <w:ind w:left="-88" w:leftChars="-42"/>
              <w:jc w:val="center"/>
              <w:rPr>
                <w:rFonts w:ascii="宋体" w:hAnsi="宋体"/>
                <w:sz w:val="24"/>
              </w:rPr>
            </w:pPr>
          </w:p>
        </w:tc>
        <w:tc>
          <w:tcPr>
            <w:tcW w:w="2459" w:type="dxa"/>
            <w:vAlign w:val="center"/>
          </w:tcPr>
          <w:p w14:paraId="41F1DC89">
            <w:pPr>
              <w:adjustRightInd w:val="0"/>
              <w:snapToGrid w:val="0"/>
              <w:ind w:left="-88" w:leftChars="-42"/>
              <w:jc w:val="center"/>
              <w:rPr>
                <w:rFonts w:ascii="宋体" w:hAnsi="宋体"/>
                <w:sz w:val="24"/>
              </w:rPr>
            </w:pPr>
          </w:p>
        </w:tc>
        <w:tc>
          <w:tcPr>
            <w:tcW w:w="851" w:type="dxa"/>
            <w:vAlign w:val="center"/>
          </w:tcPr>
          <w:p w14:paraId="3DC43D62">
            <w:pPr>
              <w:adjustRightInd w:val="0"/>
              <w:snapToGrid w:val="0"/>
              <w:ind w:left="-88" w:leftChars="-42"/>
              <w:jc w:val="center"/>
              <w:rPr>
                <w:rFonts w:ascii="宋体" w:hAnsi="宋体"/>
                <w:sz w:val="24"/>
              </w:rPr>
            </w:pPr>
          </w:p>
        </w:tc>
        <w:tc>
          <w:tcPr>
            <w:tcW w:w="2693" w:type="dxa"/>
            <w:vAlign w:val="center"/>
          </w:tcPr>
          <w:p w14:paraId="6F81DACE">
            <w:pPr>
              <w:adjustRightInd w:val="0"/>
              <w:snapToGrid w:val="0"/>
              <w:ind w:left="-88" w:leftChars="-42"/>
              <w:jc w:val="center"/>
              <w:rPr>
                <w:rFonts w:ascii="宋体" w:hAnsi="宋体"/>
                <w:sz w:val="24"/>
              </w:rPr>
            </w:pPr>
          </w:p>
        </w:tc>
      </w:tr>
      <w:tr w14:paraId="1B511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7D5CD117">
            <w:pPr>
              <w:numPr>
                <w:ilvl w:val="0"/>
                <w:numId w:val="88"/>
              </w:numPr>
              <w:tabs>
                <w:tab w:val="left" w:pos="61"/>
              </w:tabs>
              <w:adjustRightInd w:val="0"/>
              <w:snapToGrid w:val="0"/>
              <w:ind w:left="-63" w:leftChars="-30" w:firstLine="0"/>
              <w:jc w:val="center"/>
              <w:rPr>
                <w:rFonts w:ascii="宋体" w:hAnsi="宋体"/>
                <w:sz w:val="24"/>
              </w:rPr>
            </w:pPr>
          </w:p>
        </w:tc>
        <w:tc>
          <w:tcPr>
            <w:tcW w:w="2872" w:type="dxa"/>
            <w:vAlign w:val="center"/>
          </w:tcPr>
          <w:p w14:paraId="751BF3D5">
            <w:pPr>
              <w:adjustRightInd w:val="0"/>
              <w:snapToGrid w:val="0"/>
              <w:ind w:left="-88" w:leftChars="-42"/>
              <w:jc w:val="center"/>
              <w:rPr>
                <w:rFonts w:ascii="宋体" w:hAnsi="宋体"/>
                <w:sz w:val="24"/>
              </w:rPr>
            </w:pPr>
          </w:p>
        </w:tc>
        <w:tc>
          <w:tcPr>
            <w:tcW w:w="2459" w:type="dxa"/>
            <w:vAlign w:val="center"/>
          </w:tcPr>
          <w:p w14:paraId="7305D24D">
            <w:pPr>
              <w:adjustRightInd w:val="0"/>
              <w:snapToGrid w:val="0"/>
              <w:jc w:val="center"/>
              <w:rPr>
                <w:rFonts w:ascii="宋体" w:hAnsi="宋体"/>
                <w:sz w:val="24"/>
              </w:rPr>
            </w:pPr>
          </w:p>
        </w:tc>
        <w:tc>
          <w:tcPr>
            <w:tcW w:w="851" w:type="dxa"/>
            <w:vAlign w:val="center"/>
          </w:tcPr>
          <w:p w14:paraId="78B7586D">
            <w:pPr>
              <w:adjustRightInd w:val="0"/>
              <w:snapToGrid w:val="0"/>
              <w:jc w:val="center"/>
              <w:rPr>
                <w:rFonts w:ascii="宋体" w:hAnsi="宋体"/>
                <w:sz w:val="24"/>
              </w:rPr>
            </w:pPr>
          </w:p>
        </w:tc>
        <w:tc>
          <w:tcPr>
            <w:tcW w:w="2693" w:type="dxa"/>
            <w:vAlign w:val="center"/>
          </w:tcPr>
          <w:p w14:paraId="79D3C024">
            <w:pPr>
              <w:adjustRightInd w:val="0"/>
              <w:snapToGrid w:val="0"/>
              <w:jc w:val="center"/>
              <w:rPr>
                <w:rFonts w:ascii="宋体" w:hAnsi="宋体"/>
                <w:sz w:val="24"/>
              </w:rPr>
            </w:pPr>
          </w:p>
        </w:tc>
      </w:tr>
      <w:tr w14:paraId="16E3A4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03502F53">
            <w:pPr>
              <w:numPr>
                <w:ilvl w:val="0"/>
                <w:numId w:val="88"/>
              </w:numPr>
              <w:tabs>
                <w:tab w:val="left" w:pos="61"/>
              </w:tabs>
              <w:adjustRightInd w:val="0"/>
              <w:snapToGrid w:val="0"/>
              <w:ind w:left="-63" w:leftChars="-30" w:firstLine="0"/>
              <w:jc w:val="center"/>
              <w:rPr>
                <w:rFonts w:ascii="宋体" w:hAnsi="宋体"/>
                <w:sz w:val="24"/>
              </w:rPr>
            </w:pPr>
          </w:p>
        </w:tc>
        <w:tc>
          <w:tcPr>
            <w:tcW w:w="2872" w:type="dxa"/>
            <w:vAlign w:val="center"/>
          </w:tcPr>
          <w:p w14:paraId="255412B5">
            <w:pPr>
              <w:adjustRightInd w:val="0"/>
              <w:snapToGrid w:val="0"/>
              <w:ind w:left="-88" w:leftChars="-42"/>
              <w:jc w:val="center"/>
              <w:rPr>
                <w:rFonts w:ascii="宋体" w:hAnsi="宋体"/>
                <w:sz w:val="24"/>
              </w:rPr>
            </w:pPr>
          </w:p>
        </w:tc>
        <w:tc>
          <w:tcPr>
            <w:tcW w:w="2459" w:type="dxa"/>
            <w:vAlign w:val="center"/>
          </w:tcPr>
          <w:p w14:paraId="5398F313">
            <w:pPr>
              <w:adjustRightInd w:val="0"/>
              <w:snapToGrid w:val="0"/>
              <w:jc w:val="center"/>
              <w:rPr>
                <w:rFonts w:ascii="宋体" w:hAnsi="宋体"/>
                <w:sz w:val="24"/>
              </w:rPr>
            </w:pPr>
          </w:p>
        </w:tc>
        <w:tc>
          <w:tcPr>
            <w:tcW w:w="851" w:type="dxa"/>
            <w:vAlign w:val="center"/>
          </w:tcPr>
          <w:p w14:paraId="4C89344C">
            <w:pPr>
              <w:adjustRightInd w:val="0"/>
              <w:snapToGrid w:val="0"/>
              <w:jc w:val="center"/>
              <w:rPr>
                <w:rFonts w:ascii="宋体" w:hAnsi="宋体"/>
                <w:sz w:val="24"/>
              </w:rPr>
            </w:pPr>
          </w:p>
        </w:tc>
        <w:tc>
          <w:tcPr>
            <w:tcW w:w="2693" w:type="dxa"/>
            <w:vAlign w:val="center"/>
          </w:tcPr>
          <w:p w14:paraId="5C7B6E1C">
            <w:pPr>
              <w:adjustRightInd w:val="0"/>
              <w:snapToGrid w:val="0"/>
              <w:jc w:val="center"/>
              <w:rPr>
                <w:rFonts w:ascii="宋体" w:hAnsi="宋体"/>
                <w:sz w:val="24"/>
              </w:rPr>
            </w:pPr>
          </w:p>
        </w:tc>
      </w:tr>
      <w:tr w14:paraId="71D4A1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3FBA322B">
            <w:pPr>
              <w:numPr>
                <w:ilvl w:val="0"/>
                <w:numId w:val="88"/>
              </w:numPr>
              <w:tabs>
                <w:tab w:val="left" w:pos="61"/>
              </w:tabs>
              <w:adjustRightInd w:val="0"/>
              <w:snapToGrid w:val="0"/>
              <w:ind w:left="-63" w:leftChars="-30" w:firstLine="0"/>
              <w:jc w:val="center"/>
              <w:rPr>
                <w:rFonts w:ascii="宋体" w:hAnsi="宋体"/>
                <w:sz w:val="24"/>
              </w:rPr>
            </w:pPr>
          </w:p>
        </w:tc>
        <w:tc>
          <w:tcPr>
            <w:tcW w:w="2872" w:type="dxa"/>
            <w:vAlign w:val="center"/>
          </w:tcPr>
          <w:p w14:paraId="7DAA006E">
            <w:pPr>
              <w:adjustRightInd w:val="0"/>
              <w:snapToGrid w:val="0"/>
              <w:ind w:left="-88" w:leftChars="-42"/>
              <w:jc w:val="center"/>
              <w:rPr>
                <w:rFonts w:ascii="宋体" w:hAnsi="宋体"/>
                <w:sz w:val="24"/>
              </w:rPr>
            </w:pPr>
          </w:p>
        </w:tc>
        <w:tc>
          <w:tcPr>
            <w:tcW w:w="2459" w:type="dxa"/>
            <w:vAlign w:val="center"/>
          </w:tcPr>
          <w:p w14:paraId="52C56E76">
            <w:pPr>
              <w:adjustRightInd w:val="0"/>
              <w:snapToGrid w:val="0"/>
              <w:jc w:val="center"/>
              <w:rPr>
                <w:rFonts w:ascii="宋体" w:hAnsi="宋体"/>
                <w:sz w:val="24"/>
              </w:rPr>
            </w:pPr>
          </w:p>
        </w:tc>
        <w:tc>
          <w:tcPr>
            <w:tcW w:w="851" w:type="dxa"/>
            <w:vAlign w:val="center"/>
          </w:tcPr>
          <w:p w14:paraId="1F8E9AAE">
            <w:pPr>
              <w:adjustRightInd w:val="0"/>
              <w:snapToGrid w:val="0"/>
              <w:jc w:val="center"/>
              <w:rPr>
                <w:rFonts w:ascii="宋体" w:hAnsi="宋体"/>
                <w:sz w:val="24"/>
              </w:rPr>
            </w:pPr>
          </w:p>
        </w:tc>
        <w:tc>
          <w:tcPr>
            <w:tcW w:w="2693" w:type="dxa"/>
            <w:vAlign w:val="center"/>
          </w:tcPr>
          <w:p w14:paraId="79CDA63C">
            <w:pPr>
              <w:adjustRightInd w:val="0"/>
              <w:snapToGrid w:val="0"/>
              <w:jc w:val="center"/>
              <w:rPr>
                <w:rFonts w:ascii="宋体" w:hAnsi="宋体"/>
                <w:sz w:val="24"/>
              </w:rPr>
            </w:pPr>
          </w:p>
        </w:tc>
      </w:tr>
      <w:tr w14:paraId="6F1C29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95" w:type="dxa"/>
            <w:vAlign w:val="center"/>
          </w:tcPr>
          <w:p w14:paraId="099D4750">
            <w:pPr>
              <w:adjustRightInd w:val="0"/>
              <w:snapToGrid w:val="0"/>
              <w:ind w:left="-88" w:leftChars="-42"/>
              <w:jc w:val="center"/>
              <w:rPr>
                <w:rFonts w:ascii="宋体" w:hAnsi="宋体"/>
                <w:b/>
                <w:sz w:val="24"/>
              </w:rPr>
            </w:pPr>
            <w:r>
              <w:rPr>
                <w:rFonts w:hint="eastAsia" w:ascii="宋体" w:hAnsi="宋体"/>
                <w:b/>
                <w:sz w:val="24"/>
              </w:rPr>
              <w:t>…</w:t>
            </w:r>
          </w:p>
        </w:tc>
        <w:tc>
          <w:tcPr>
            <w:tcW w:w="2872" w:type="dxa"/>
            <w:vAlign w:val="center"/>
          </w:tcPr>
          <w:p w14:paraId="13FF2FEB">
            <w:pPr>
              <w:adjustRightInd w:val="0"/>
              <w:snapToGrid w:val="0"/>
              <w:ind w:left="-88" w:leftChars="-42"/>
              <w:jc w:val="center"/>
              <w:rPr>
                <w:rFonts w:ascii="宋体" w:hAnsi="宋体"/>
                <w:sz w:val="24"/>
              </w:rPr>
            </w:pPr>
          </w:p>
        </w:tc>
        <w:tc>
          <w:tcPr>
            <w:tcW w:w="2459" w:type="dxa"/>
            <w:vAlign w:val="center"/>
          </w:tcPr>
          <w:p w14:paraId="3AD47370">
            <w:pPr>
              <w:adjustRightInd w:val="0"/>
              <w:snapToGrid w:val="0"/>
              <w:jc w:val="center"/>
              <w:rPr>
                <w:rFonts w:ascii="宋体" w:hAnsi="宋体"/>
                <w:sz w:val="24"/>
              </w:rPr>
            </w:pPr>
          </w:p>
        </w:tc>
        <w:tc>
          <w:tcPr>
            <w:tcW w:w="851" w:type="dxa"/>
            <w:vAlign w:val="center"/>
          </w:tcPr>
          <w:p w14:paraId="2D04476E">
            <w:pPr>
              <w:adjustRightInd w:val="0"/>
              <w:snapToGrid w:val="0"/>
              <w:jc w:val="center"/>
              <w:rPr>
                <w:rFonts w:ascii="宋体" w:hAnsi="宋体"/>
                <w:sz w:val="24"/>
              </w:rPr>
            </w:pPr>
          </w:p>
        </w:tc>
        <w:tc>
          <w:tcPr>
            <w:tcW w:w="2693" w:type="dxa"/>
            <w:vAlign w:val="center"/>
          </w:tcPr>
          <w:p w14:paraId="29FB3F6E">
            <w:pPr>
              <w:adjustRightInd w:val="0"/>
              <w:snapToGrid w:val="0"/>
              <w:jc w:val="center"/>
              <w:rPr>
                <w:rFonts w:ascii="宋体" w:hAnsi="宋体"/>
                <w:sz w:val="24"/>
              </w:rPr>
            </w:pPr>
          </w:p>
        </w:tc>
      </w:tr>
    </w:tbl>
    <w:p w14:paraId="3E6DD946">
      <w:pPr>
        <w:spacing w:line="360" w:lineRule="auto"/>
        <w:ind w:left="1118" w:hanging="1118" w:hangingChars="464"/>
        <w:jc w:val="left"/>
        <w:rPr>
          <w:rFonts w:ascii="宋体" w:hAnsi="宋体"/>
          <w:sz w:val="24"/>
        </w:rPr>
      </w:pPr>
      <w:r>
        <w:rPr>
          <w:rFonts w:hint="eastAsia" w:ascii="宋体" w:hAnsi="宋体"/>
          <w:b/>
          <w:sz w:val="24"/>
        </w:rPr>
        <w:t>说明：</w:t>
      </w:r>
      <w:r>
        <w:rPr>
          <w:rFonts w:hint="eastAsia" w:ascii="宋体" w:hAnsi="宋体"/>
          <w:sz w:val="24"/>
        </w:rPr>
        <w:t>1、此表为货物（工程或服务）清单，投标人应提供所投货物（工程或服务）详细的供货（工程或服务）范围，包括主要配件及生产厂家、备品备件等。</w:t>
      </w:r>
    </w:p>
    <w:p w14:paraId="75C398FF">
      <w:pPr>
        <w:spacing w:line="360" w:lineRule="auto"/>
        <w:ind w:left="1132" w:leftChars="360" w:hanging="376" w:hangingChars="157"/>
        <w:jc w:val="left"/>
        <w:rPr>
          <w:rFonts w:ascii="宋体" w:hAnsi="宋体"/>
          <w:sz w:val="24"/>
        </w:rPr>
      </w:pPr>
      <w:r>
        <w:rPr>
          <w:rFonts w:hint="eastAsia" w:ascii="宋体" w:hAnsi="宋体"/>
          <w:sz w:val="24"/>
        </w:rPr>
        <w:t>2、各项货物（工程或服务）详细技术规格、参数及要求性能，应另页描述。</w:t>
      </w:r>
    </w:p>
    <w:p w14:paraId="3299A4A2">
      <w:pPr>
        <w:spacing w:line="360" w:lineRule="auto"/>
        <w:ind w:left="1132" w:leftChars="360" w:hanging="376" w:hangingChars="157"/>
        <w:jc w:val="left"/>
        <w:rPr>
          <w:rFonts w:ascii="宋体" w:hAnsi="宋体"/>
          <w:sz w:val="24"/>
        </w:rPr>
      </w:pPr>
    </w:p>
    <w:p w14:paraId="62A6D097">
      <w:pPr>
        <w:spacing w:line="360" w:lineRule="auto"/>
        <w:ind w:left="1132" w:leftChars="360" w:hanging="376" w:hangingChars="157"/>
        <w:jc w:val="left"/>
        <w:rPr>
          <w:rFonts w:ascii="宋体" w:hAnsi="宋体"/>
          <w:sz w:val="24"/>
        </w:rPr>
      </w:pPr>
    </w:p>
    <w:p w14:paraId="0F404C3C">
      <w:pPr>
        <w:spacing w:line="360" w:lineRule="auto"/>
        <w:ind w:left="1132" w:leftChars="360" w:hanging="376" w:hangingChars="157"/>
        <w:jc w:val="left"/>
        <w:rPr>
          <w:rFonts w:ascii="宋体" w:hAnsi="宋体"/>
          <w:sz w:val="24"/>
        </w:rPr>
      </w:pPr>
    </w:p>
    <w:p w14:paraId="1760B257">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1E5A1ECB">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302F3166">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6EDF10C5">
      <w:pPr>
        <w:pStyle w:val="5"/>
        <w:numPr>
          <w:ilvl w:val="0"/>
          <w:numId w:val="76"/>
        </w:numPr>
        <w:spacing w:before="40" w:after="40" w:line="360" w:lineRule="auto"/>
        <w:ind w:left="1285" w:hanging="1280" w:hangingChars="400"/>
        <w:jc w:val="left"/>
        <w:rPr>
          <w:rFonts w:ascii="宋体" w:hAnsi="宋体"/>
        </w:rPr>
      </w:pPr>
      <w:bookmarkStart w:id="221" w:name="_Toc68535356"/>
      <w:bookmarkStart w:id="222" w:name="_Toc511894537"/>
      <w:bookmarkStart w:id="223" w:name="_Toc511895478"/>
      <w:r>
        <w:rPr>
          <w:rFonts w:hint="eastAsia" w:ascii="宋体" w:hAnsi="宋体"/>
        </w:rPr>
        <w:t>交纳投标保证金的银行凭证</w:t>
      </w:r>
      <w:bookmarkEnd w:id="221"/>
      <w:bookmarkEnd w:id="222"/>
      <w:bookmarkEnd w:id="223"/>
    </w:p>
    <w:p w14:paraId="3BAAE989"/>
    <w:p w14:paraId="5276F437">
      <w:pPr>
        <w:jc w:val="center"/>
        <w:rPr>
          <w:rFonts w:ascii="宋体" w:hAnsi="宋体"/>
          <w:b/>
          <w:kern w:val="0"/>
          <w:sz w:val="28"/>
          <w:szCs w:val="32"/>
        </w:rPr>
      </w:pPr>
      <w:r>
        <w:rPr>
          <w:rFonts w:hint="eastAsia" w:ascii="宋体" w:hAnsi="宋体"/>
          <w:b/>
          <w:kern w:val="0"/>
          <w:sz w:val="28"/>
          <w:szCs w:val="32"/>
        </w:rPr>
        <w:t>（本项目不适用）</w:t>
      </w:r>
    </w:p>
    <w:p w14:paraId="5B228227">
      <w:pPr>
        <w:spacing w:line="480" w:lineRule="auto"/>
        <w:rPr>
          <w:rFonts w:ascii="宋体" w:hAnsi="宋体" w:cs="Courier New"/>
          <w:sz w:val="24"/>
          <w:szCs w:val="24"/>
        </w:rPr>
      </w:pPr>
      <w:r>
        <w:rPr>
          <w:rFonts w:hint="eastAsia" w:ascii="宋体" w:hAnsi="宋体"/>
          <w:bCs/>
          <w:sz w:val="24"/>
          <w:szCs w:val="24"/>
        </w:rPr>
        <w:t>随县政府采购中心</w:t>
      </w:r>
      <w:r>
        <w:rPr>
          <w:rFonts w:hint="eastAsia" w:ascii="宋体" w:hAnsi="宋体" w:cs="Courier New"/>
          <w:sz w:val="24"/>
          <w:szCs w:val="24"/>
        </w:rPr>
        <w:t>：</w:t>
      </w:r>
    </w:p>
    <w:p w14:paraId="69BC881E">
      <w:pPr>
        <w:spacing w:line="360" w:lineRule="auto"/>
        <w:ind w:firstLine="489" w:firstLineChars="204"/>
        <w:jc w:val="left"/>
        <w:rPr>
          <w:rFonts w:ascii="宋体" w:hAnsi="宋体"/>
          <w:sz w:val="24"/>
          <w:szCs w:val="21"/>
          <w:lang w:val="zh-CN"/>
        </w:rPr>
      </w:pPr>
      <w:r>
        <w:rPr>
          <w:rFonts w:hint="eastAsia" w:ascii="宋体" w:hAnsi="宋体"/>
          <w:sz w:val="24"/>
          <w:szCs w:val="21"/>
          <w:u w:val="single"/>
          <w:lang w:val="zh-CN"/>
        </w:rPr>
        <w:t xml:space="preserve">  （投标人全称）  </w:t>
      </w:r>
      <w:r>
        <w:rPr>
          <w:rFonts w:hint="eastAsia" w:ascii="宋体" w:hAnsi="宋体"/>
          <w:sz w:val="24"/>
          <w:szCs w:val="21"/>
          <w:lang w:val="zh-CN"/>
        </w:rPr>
        <w:t>参加贵方组织的</w:t>
      </w:r>
      <w:r>
        <w:rPr>
          <w:rFonts w:hint="eastAsia" w:ascii="宋体" w:hAnsi="宋体"/>
          <w:sz w:val="24"/>
          <w:szCs w:val="21"/>
          <w:u w:val="single"/>
          <w:lang w:val="zh-CN"/>
        </w:rPr>
        <w:t xml:space="preserve">      </w:t>
      </w:r>
      <w:r>
        <w:rPr>
          <w:rFonts w:hint="eastAsia" w:ascii="宋体" w:hAnsi="宋体"/>
          <w:sz w:val="24"/>
          <w:szCs w:val="21"/>
          <w:lang w:val="zh-CN"/>
        </w:rPr>
        <w:t>项目（项目编号：</w:t>
      </w:r>
      <w:r>
        <w:rPr>
          <w:rFonts w:hint="eastAsia" w:ascii="宋体" w:hAnsi="宋体"/>
          <w:sz w:val="24"/>
          <w:szCs w:val="21"/>
          <w:u w:val="single"/>
          <w:lang w:val="zh-CN"/>
        </w:rPr>
        <w:t xml:space="preserve">      </w:t>
      </w:r>
      <w:r>
        <w:rPr>
          <w:rFonts w:hint="eastAsia" w:ascii="宋体" w:hAnsi="宋体"/>
          <w:sz w:val="24"/>
          <w:szCs w:val="21"/>
          <w:lang w:val="zh-CN"/>
        </w:rPr>
        <w:t>）的政府采购活动。按招标文件的规定，已递交人民币（大写）</w:t>
      </w:r>
      <w:r>
        <w:rPr>
          <w:rFonts w:hint="eastAsia" w:ascii="宋体" w:hAnsi="宋体"/>
          <w:sz w:val="24"/>
          <w:szCs w:val="21"/>
          <w:u w:val="single"/>
          <w:lang w:val="zh-CN"/>
        </w:rPr>
        <w:t xml:space="preserve">        </w:t>
      </w:r>
      <w:r>
        <w:rPr>
          <w:rFonts w:hint="eastAsia" w:ascii="宋体" w:hAnsi="宋体"/>
          <w:sz w:val="24"/>
          <w:szCs w:val="21"/>
          <w:lang w:val="zh-CN"/>
        </w:rPr>
        <w:t>万元的投标保证金。</w:t>
      </w:r>
    </w:p>
    <w:tbl>
      <w:tblPr>
        <w:tblStyle w:val="16"/>
        <w:tblW w:w="95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0"/>
        <w:gridCol w:w="1885"/>
        <w:gridCol w:w="2160"/>
        <w:gridCol w:w="1440"/>
        <w:gridCol w:w="3523"/>
      </w:tblGrid>
      <w:tr w14:paraId="3FC2A3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restart"/>
            <w:vAlign w:val="center"/>
          </w:tcPr>
          <w:p w14:paraId="20100A97">
            <w:pPr>
              <w:widowControl/>
              <w:spacing w:line="360" w:lineRule="auto"/>
              <w:jc w:val="center"/>
              <w:rPr>
                <w:rFonts w:ascii="宋体" w:hAnsi="宋体" w:cs="宋体"/>
                <w:kern w:val="0"/>
                <w:sz w:val="24"/>
                <w:szCs w:val="21"/>
              </w:rPr>
            </w:pPr>
            <w:r>
              <w:rPr>
                <w:rFonts w:hint="eastAsia" w:ascii="宋体" w:hAnsi="宋体" w:cs="宋体"/>
                <w:kern w:val="0"/>
                <w:sz w:val="24"/>
                <w:szCs w:val="21"/>
              </w:rPr>
              <w:t>投标人</w:t>
            </w:r>
          </w:p>
        </w:tc>
        <w:tc>
          <w:tcPr>
            <w:tcW w:w="1885" w:type="dxa"/>
            <w:vAlign w:val="center"/>
          </w:tcPr>
          <w:p w14:paraId="726B1D0B">
            <w:pPr>
              <w:widowControl/>
              <w:spacing w:line="360" w:lineRule="auto"/>
              <w:jc w:val="center"/>
              <w:rPr>
                <w:rFonts w:ascii="宋体" w:hAnsi="宋体" w:cs="宋体"/>
                <w:kern w:val="0"/>
                <w:sz w:val="24"/>
                <w:szCs w:val="21"/>
              </w:rPr>
            </w:pPr>
            <w:r>
              <w:rPr>
                <w:rFonts w:hint="eastAsia" w:ascii="宋体" w:hAnsi="宋体" w:cs="宋体"/>
                <w:kern w:val="0"/>
                <w:sz w:val="24"/>
                <w:szCs w:val="21"/>
              </w:rPr>
              <w:t>全  称</w:t>
            </w:r>
          </w:p>
        </w:tc>
        <w:tc>
          <w:tcPr>
            <w:tcW w:w="7123" w:type="dxa"/>
            <w:gridSpan w:val="3"/>
            <w:vAlign w:val="center"/>
          </w:tcPr>
          <w:p w14:paraId="25A58AB3">
            <w:pPr>
              <w:widowControl/>
              <w:spacing w:line="360" w:lineRule="auto"/>
              <w:jc w:val="left"/>
              <w:rPr>
                <w:rFonts w:ascii="宋体" w:hAnsi="宋体" w:cs="宋体"/>
                <w:kern w:val="0"/>
                <w:sz w:val="24"/>
                <w:szCs w:val="21"/>
              </w:rPr>
            </w:pPr>
          </w:p>
        </w:tc>
      </w:tr>
      <w:tr w14:paraId="2A9012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3087EAC8">
            <w:pPr>
              <w:widowControl/>
              <w:spacing w:line="360" w:lineRule="auto"/>
              <w:jc w:val="left"/>
              <w:rPr>
                <w:rFonts w:ascii="宋体" w:hAnsi="宋体" w:cs="宋体"/>
                <w:kern w:val="0"/>
                <w:sz w:val="24"/>
                <w:szCs w:val="21"/>
              </w:rPr>
            </w:pPr>
          </w:p>
        </w:tc>
        <w:tc>
          <w:tcPr>
            <w:tcW w:w="1885" w:type="dxa"/>
            <w:vAlign w:val="center"/>
          </w:tcPr>
          <w:p w14:paraId="014291FC">
            <w:pPr>
              <w:widowControl/>
              <w:spacing w:line="360" w:lineRule="auto"/>
              <w:jc w:val="center"/>
              <w:rPr>
                <w:rFonts w:ascii="宋体" w:hAnsi="宋体" w:cs="宋体"/>
                <w:kern w:val="0"/>
                <w:sz w:val="24"/>
                <w:szCs w:val="21"/>
              </w:rPr>
            </w:pPr>
            <w:r>
              <w:rPr>
                <w:rFonts w:hint="eastAsia" w:ascii="宋体" w:hAnsi="宋体" w:cs="宋体"/>
                <w:kern w:val="0"/>
                <w:sz w:val="24"/>
                <w:szCs w:val="21"/>
              </w:rPr>
              <w:t>地  址</w:t>
            </w:r>
          </w:p>
        </w:tc>
        <w:tc>
          <w:tcPr>
            <w:tcW w:w="7123" w:type="dxa"/>
            <w:gridSpan w:val="3"/>
            <w:vAlign w:val="center"/>
          </w:tcPr>
          <w:p w14:paraId="711F6666">
            <w:pPr>
              <w:widowControl/>
              <w:spacing w:line="360" w:lineRule="auto"/>
              <w:jc w:val="left"/>
              <w:rPr>
                <w:rFonts w:ascii="宋体" w:hAnsi="宋体" w:cs="宋体"/>
                <w:kern w:val="0"/>
                <w:sz w:val="24"/>
                <w:szCs w:val="21"/>
              </w:rPr>
            </w:pPr>
          </w:p>
        </w:tc>
      </w:tr>
      <w:tr w14:paraId="4E2735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3C94F4C2">
            <w:pPr>
              <w:widowControl/>
              <w:spacing w:line="360" w:lineRule="auto"/>
              <w:jc w:val="left"/>
              <w:rPr>
                <w:rFonts w:ascii="宋体" w:hAnsi="宋体" w:cs="宋体"/>
                <w:kern w:val="0"/>
                <w:sz w:val="24"/>
                <w:szCs w:val="21"/>
              </w:rPr>
            </w:pPr>
          </w:p>
        </w:tc>
        <w:tc>
          <w:tcPr>
            <w:tcW w:w="1885" w:type="dxa"/>
            <w:vAlign w:val="center"/>
          </w:tcPr>
          <w:p w14:paraId="7B9E5D33">
            <w:pPr>
              <w:widowControl/>
              <w:spacing w:line="360" w:lineRule="auto"/>
              <w:jc w:val="center"/>
              <w:rPr>
                <w:rFonts w:ascii="宋体" w:hAnsi="宋体" w:cs="宋体"/>
                <w:kern w:val="0"/>
                <w:sz w:val="24"/>
                <w:szCs w:val="21"/>
              </w:rPr>
            </w:pPr>
            <w:r>
              <w:rPr>
                <w:rFonts w:hint="eastAsia" w:ascii="宋体" w:hAnsi="宋体" w:cs="宋体"/>
                <w:kern w:val="0"/>
                <w:sz w:val="24"/>
                <w:szCs w:val="21"/>
              </w:rPr>
              <w:t>邮  编</w:t>
            </w:r>
          </w:p>
        </w:tc>
        <w:tc>
          <w:tcPr>
            <w:tcW w:w="7123" w:type="dxa"/>
            <w:gridSpan w:val="3"/>
            <w:vAlign w:val="center"/>
          </w:tcPr>
          <w:p w14:paraId="775E4E40">
            <w:pPr>
              <w:widowControl/>
              <w:spacing w:line="360" w:lineRule="auto"/>
              <w:jc w:val="left"/>
              <w:rPr>
                <w:rFonts w:ascii="宋体" w:hAnsi="宋体" w:cs="宋体"/>
                <w:kern w:val="0"/>
                <w:sz w:val="24"/>
                <w:szCs w:val="21"/>
              </w:rPr>
            </w:pPr>
          </w:p>
        </w:tc>
      </w:tr>
      <w:tr w14:paraId="2C7049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2916F384">
            <w:pPr>
              <w:widowControl/>
              <w:spacing w:line="360" w:lineRule="auto"/>
              <w:jc w:val="left"/>
              <w:rPr>
                <w:rFonts w:ascii="宋体" w:hAnsi="宋体" w:cs="宋体"/>
                <w:kern w:val="0"/>
                <w:sz w:val="24"/>
                <w:szCs w:val="21"/>
              </w:rPr>
            </w:pPr>
          </w:p>
        </w:tc>
        <w:tc>
          <w:tcPr>
            <w:tcW w:w="1885" w:type="dxa"/>
            <w:vAlign w:val="center"/>
          </w:tcPr>
          <w:p w14:paraId="0F909CD1">
            <w:pPr>
              <w:widowControl/>
              <w:spacing w:line="360" w:lineRule="auto"/>
              <w:jc w:val="center"/>
              <w:rPr>
                <w:rFonts w:ascii="宋体" w:hAnsi="宋体" w:cs="宋体"/>
                <w:kern w:val="0"/>
                <w:sz w:val="24"/>
                <w:szCs w:val="21"/>
              </w:rPr>
            </w:pPr>
            <w:r>
              <w:rPr>
                <w:rFonts w:hint="eastAsia" w:ascii="宋体" w:hAnsi="宋体" w:cs="宋体"/>
                <w:kern w:val="0"/>
                <w:sz w:val="24"/>
                <w:szCs w:val="21"/>
              </w:rPr>
              <w:t>联 系 人</w:t>
            </w:r>
          </w:p>
        </w:tc>
        <w:tc>
          <w:tcPr>
            <w:tcW w:w="2160" w:type="dxa"/>
            <w:vAlign w:val="center"/>
          </w:tcPr>
          <w:p w14:paraId="67A2178A">
            <w:pPr>
              <w:widowControl/>
              <w:spacing w:line="360" w:lineRule="auto"/>
              <w:jc w:val="left"/>
              <w:rPr>
                <w:rFonts w:ascii="宋体" w:hAnsi="宋体" w:cs="宋体"/>
                <w:kern w:val="0"/>
                <w:sz w:val="24"/>
                <w:szCs w:val="21"/>
              </w:rPr>
            </w:pPr>
          </w:p>
        </w:tc>
        <w:tc>
          <w:tcPr>
            <w:tcW w:w="1440" w:type="dxa"/>
            <w:vAlign w:val="center"/>
          </w:tcPr>
          <w:p w14:paraId="6DB47678">
            <w:pPr>
              <w:widowControl/>
              <w:spacing w:line="360" w:lineRule="auto"/>
              <w:jc w:val="center"/>
              <w:rPr>
                <w:rFonts w:ascii="宋体" w:hAnsi="宋体" w:cs="宋体"/>
                <w:kern w:val="0"/>
                <w:sz w:val="24"/>
                <w:szCs w:val="21"/>
              </w:rPr>
            </w:pPr>
            <w:r>
              <w:rPr>
                <w:rFonts w:hint="eastAsia" w:ascii="宋体" w:hAnsi="宋体" w:cs="宋体"/>
                <w:kern w:val="0"/>
                <w:sz w:val="24"/>
                <w:szCs w:val="21"/>
              </w:rPr>
              <w:t>联系电话</w:t>
            </w:r>
          </w:p>
        </w:tc>
        <w:tc>
          <w:tcPr>
            <w:tcW w:w="3523" w:type="dxa"/>
            <w:vAlign w:val="center"/>
          </w:tcPr>
          <w:p w14:paraId="71A71D1A">
            <w:pPr>
              <w:widowControl/>
              <w:spacing w:line="360" w:lineRule="auto"/>
              <w:jc w:val="left"/>
              <w:rPr>
                <w:rFonts w:ascii="宋体" w:hAnsi="宋体" w:cs="宋体"/>
                <w:kern w:val="0"/>
                <w:sz w:val="24"/>
                <w:szCs w:val="21"/>
              </w:rPr>
            </w:pPr>
          </w:p>
        </w:tc>
      </w:tr>
      <w:tr w14:paraId="324D9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599037EC">
            <w:pPr>
              <w:widowControl/>
              <w:spacing w:line="360" w:lineRule="auto"/>
              <w:jc w:val="left"/>
              <w:rPr>
                <w:rFonts w:ascii="宋体" w:hAnsi="宋体" w:cs="宋体"/>
                <w:kern w:val="0"/>
                <w:sz w:val="24"/>
                <w:szCs w:val="21"/>
              </w:rPr>
            </w:pPr>
          </w:p>
        </w:tc>
        <w:tc>
          <w:tcPr>
            <w:tcW w:w="1885" w:type="dxa"/>
            <w:vAlign w:val="center"/>
          </w:tcPr>
          <w:p w14:paraId="343A8C9C">
            <w:pPr>
              <w:widowControl/>
              <w:spacing w:line="360" w:lineRule="auto"/>
              <w:jc w:val="center"/>
              <w:rPr>
                <w:rFonts w:ascii="宋体" w:hAnsi="宋体" w:cs="宋体"/>
                <w:kern w:val="0"/>
                <w:sz w:val="24"/>
                <w:szCs w:val="21"/>
              </w:rPr>
            </w:pPr>
            <w:r>
              <w:rPr>
                <w:rFonts w:hint="eastAsia" w:ascii="宋体" w:hAnsi="宋体" w:cs="宋体"/>
                <w:kern w:val="0"/>
                <w:sz w:val="24"/>
                <w:szCs w:val="21"/>
              </w:rPr>
              <w:t>开 户 银 行</w:t>
            </w:r>
          </w:p>
        </w:tc>
        <w:tc>
          <w:tcPr>
            <w:tcW w:w="7123" w:type="dxa"/>
            <w:gridSpan w:val="3"/>
            <w:vAlign w:val="center"/>
          </w:tcPr>
          <w:p w14:paraId="2EE9ADFC">
            <w:pPr>
              <w:widowControl/>
              <w:spacing w:line="360" w:lineRule="auto"/>
              <w:jc w:val="left"/>
              <w:rPr>
                <w:rFonts w:ascii="宋体" w:hAnsi="宋体" w:cs="Arial"/>
                <w:kern w:val="0"/>
                <w:sz w:val="24"/>
                <w:szCs w:val="21"/>
              </w:rPr>
            </w:pPr>
          </w:p>
        </w:tc>
      </w:tr>
      <w:tr w14:paraId="690ED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540" w:type="dxa"/>
            <w:vMerge w:val="continue"/>
            <w:vAlign w:val="center"/>
          </w:tcPr>
          <w:p w14:paraId="6F9B6FC8">
            <w:pPr>
              <w:widowControl/>
              <w:spacing w:line="360" w:lineRule="auto"/>
              <w:jc w:val="left"/>
              <w:rPr>
                <w:rFonts w:ascii="宋体" w:hAnsi="宋体" w:cs="宋体"/>
                <w:kern w:val="0"/>
                <w:sz w:val="24"/>
                <w:szCs w:val="21"/>
              </w:rPr>
            </w:pPr>
          </w:p>
        </w:tc>
        <w:tc>
          <w:tcPr>
            <w:tcW w:w="1885" w:type="dxa"/>
            <w:vAlign w:val="center"/>
          </w:tcPr>
          <w:p w14:paraId="299AE15F">
            <w:pPr>
              <w:widowControl/>
              <w:spacing w:line="360" w:lineRule="auto"/>
              <w:jc w:val="center"/>
              <w:rPr>
                <w:rFonts w:ascii="宋体" w:hAnsi="宋体" w:cs="宋体"/>
                <w:kern w:val="0"/>
                <w:sz w:val="24"/>
                <w:szCs w:val="21"/>
              </w:rPr>
            </w:pPr>
            <w:r>
              <w:rPr>
                <w:rFonts w:hint="eastAsia" w:ascii="宋体" w:hAnsi="宋体" w:cs="宋体"/>
                <w:kern w:val="0"/>
                <w:sz w:val="24"/>
                <w:szCs w:val="21"/>
              </w:rPr>
              <w:t>帐  号</w:t>
            </w:r>
          </w:p>
        </w:tc>
        <w:tc>
          <w:tcPr>
            <w:tcW w:w="7123" w:type="dxa"/>
            <w:gridSpan w:val="3"/>
            <w:vAlign w:val="center"/>
          </w:tcPr>
          <w:p w14:paraId="400B340B">
            <w:pPr>
              <w:widowControl/>
              <w:spacing w:line="360" w:lineRule="auto"/>
              <w:jc w:val="left"/>
              <w:rPr>
                <w:rFonts w:ascii="宋体" w:hAnsi="宋体" w:cs="Arial"/>
                <w:kern w:val="0"/>
                <w:sz w:val="24"/>
                <w:szCs w:val="21"/>
              </w:rPr>
            </w:pPr>
          </w:p>
        </w:tc>
      </w:tr>
    </w:tbl>
    <w:p w14:paraId="0A151BBE">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157793E6">
      <w:pPr>
        <w:spacing w:before="100" w:beforeAutospacing="1" w:after="100" w:afterAutospacing="1" w:line="360" w:lineRule="auto"/>
        <w:ind w:firstLine="3316" w:firstLineChars="1382"/>
        <w:rPr>
          <w:rFonts w:hAnsi="宋体"/>
          <w:bCs/>
          <w:sz w:val="24"/>
          <w:u w:val="single"/>
        </w:rPr>
      </w:pPr>
      <w:r>
        <w:rPr>
          <w:rFonts w:hint="eastAsia" w:ascii="Times New Roman" w:hAnsi="宋体"/>
          <w:sz w:val="24"/>
          <w:szCs w:val="24"/>
        </w:rPr>
        <w:t>日   期：</w:t>
      </w:r>
      <w:r>
        <w:rPr>
          <w:rFonts w:hint="eastAsia" w:hAnsi="宋体"/>
          <w:bCs/>
          <w:sz w:val="24"/>
          <w:u w:val="single"/>
        </w:rPr>
        <w:t xml:space="preserve">                               </w:t>
      </w:r>
    </w:p>
    <w:tbl>
      <w:tblPr>
        <w:tblStyle w:val="16"/>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8"/>
      </w:tblGrid>
      <w:tr w14:paraId="14DE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exact"/>
          <w:jc w:val="center"/>
        </w:trPr>
        <w:tc>
          <w:tcPr>
            <w:tcW w:w="5000" w:type="pct"/>
          </w:tcPr>
          <w:p w14:paraId="13B67AE6">
            <w:pPr>
              <w:spacing w:line="360" w:lineRule="auto"/>
              <w:rPr>
                <w:rFonts w:ascii="宋体" w:hAnsi="宋体"/>
                <w:sz w:val="24"/>
                <w:szCs w:val="24"/>
              </w:rPr>
            </w:pPr>
            <w:r>
              <w:rPr>
                <w:rFonts w:hint="eastAsia" w:ascii="宋体" w:hAnsi="宋体"/>
                <w:sz w:val="24"/>
                <w:szCs w:val="24"/>
              </w:rPr>
              <w:t>粘贴</w:t>
            </w:r>
            <w:r>
              <w:rPr>
                <w:rFonts w:hint="eastAsia" w:ascii="宋体" w:hAnsi="宋体"/>
                <w:sz w:val="24"/>
                <w:szCs w:val="24"/>
                <w:lang w:eastAsia="zh-CN"/>
              </w:rPr>
              <w:t>转账</w:t>
            </w:r>
            <w:r>
              <w:rPr>
                <w:rFonts w:hint="eastAsia" w:ascii="宋体" w:hAnsi="宋体"/>
                <w:sz w:val="24"/>
                <w:szCs w:val="24"/>
              </w:rPr>
              <w:t>、电汇或网上银行凭证（清晰影印件）</w:t>
            </w:r>
          </w:p>
          <w:p w14:paraId="1406E48F">
            <w:pPr>
              <w:spacing w:line="360" w:lineRule="auto"/>
              <w:rPr>
                <w:rFonts w:ascii="宋体" w:hAnsi="宋体"/>
                <w:sz w:val="24"/>
                <w:szCs w:val="24"/>
              </w:rPr>
            </w:pPr>
          </w:p>
          <w:p w14:paraId="5C447110">
            <w:pPr>
              <w:spacing w:line="360" w:lineRule="auto"/>
              <w:rPr>
                <w:rFonts w:ascii="宋体" w:hAnsi="宋体"/>
                <w:sz w:val="24"/>
                <w:szCs w:val="24"/>
              </w:rPr>
            </w:pPr>
          </w:p>
          <w:p w14:paraId="591A78AB">
            <w:pPr>
              <w:spacing w:line="360" w:lineRule="auto"/>
              <w:rPr>
                <w:rFonts w:ascii="宋体" w:hAnsi="宋体"/>
                <w:sz w:val="24"/>
                <w:szCs w:val="24"/>
              </w:rPr>
            </w:pPr>
          </w:p>
          <w:p w14:paraId="6723C8EF">
            <w:pPr>
              <w:spacing w:line="360" w:lineRule="auto"/>
              <w:rPr>
                <w:rFonts w:ascii="宋体" w:hAnsi="宋体"/>
                <w:sz w:val="24"/>
                <w:szCs w:val="24"/>
              </w:rPr>
            </w:pPr>
          </w:p>
          <w:p w14:paraId="0E0371BC">
            <w:pPr>
              <w:spacing w:line="360" w:lineRule="auto"/>
              <w:rPr>
                <w:rFonts w:ascii="宋体" w:hAnsi="宋体"/>
                <w:sz w:val="24"/>
                <w:szCs w:val="24"/>
              </w:rPr>
            </w:pPr>
          </w:p>
          <w:p w14:paraId="69A242B7">
            <w:pPr>
              <w:spacing w:line="360" w:lineRule="auto"/>
              <w:rPr>
                <w:rFonts w:ascii="宋体" w:hAnsi="宋体"/>
                <w:sz w:val="24"/>
                <w:szCs w:val="24"/>
              </w:rPr>
            </w:pPr>
          </w:p>
          <w:p w14:paraId="1DDA1837">
            <w:pPr>
              <w:spacing w:line="360" w:lineRule="auto"/>
              <w:ind w:left="110" w:leftChars="38" w:hanging="31" w:hangingChars="13"/>
              <w:rPr>
                <w:rFonts w:ascii="宋体" w:hAnsi="宋体"/>
                <w:sz w:val="24"/>
                <w:szCs w:val="20"/>
                <w:lang w:val="zh-CN"/>
              </w:rPr>
            </w:pPr>
            <w:r>
              <w:rPr>
                <w:rFonts w:hint="eastAsia" w:ascii="宋体" w:hAnsi="宋体"/>
                <w:sz w:val="24"/>
                <w:szCs w:val="20"/>
                <w:lang w:val="zh-CN"/>
              </w:rPr>
              <w:t>注：在交款凭证备注中说明项目编号及开标时间</w:t>
            </w:r>
          </w:p>
        </w:tc>
      </w:tr>
    </w:tbl>
    <w:p w14:paraId="77202FA6">
      <w:pPr>
        <w:spacing w:line="360" w:lineRule="auto"/>
        <w:ind w:left="769" w:hanging="765" w:hangingChars="319"/>
        <w:jc w:val="left"/>
        <w:rPr>
          <w:rFonts w:ascii="宋体" w:hAnsi="宋体"/>
          <w:bCs/>
        </w:rPr>
        <w:sectPr>
          <w:pgSz w:w="11906" w:h="16838"/>
          <w:pgMar w:top="1134" w:right="1191" w:bottom="1134" w:left="1191" w:header="851" w:footer="992" w:gutter="0"/>
          <w:cols w:space="720" w:num="1"/>
          <w:docGrid w:type="linesAndChars" w:linePitch="312" w:charSpace="0"/>
        </w:sectPr>
      </w:pPr>
      <w:r>
        <w:rPr>
          <w:rFonts w:hint="eastAsia" w:ascii="宋体" w:hAnsi="宋体"/>
          <w:b/>
          <w:sz w:val="24"/>
          <w:szCs w:val="24"/>
        </w:rPr>
        <w:t>说明：</w:t>
      </w:r>
      <w:r>
        <w:rPr>
          <w:rFonts w:hint="eastAsia" w:ascii="宋体" w:hAnsi="宋体"/>
          <w:sz w:val="24"/>
        </w:rPr>
        <w:t>投标人应认真填写银行信息，与</w:t>
      </w:r>
      <w:r>
        <w:rPr>
          <w:rFonts w:hint="eastAsia" w:ascii="宋体" w:hAnsi="宋体"/>
          <w:sz w:val="24"/>
          <w:lang w:eastAsia="zh-CN"/>
        </w:rPr>
        <w:t>转账</w:t>
      </w:r>
      <w:r>
        <w:rPr>
          <w:rFonts w:hint="eastAsia" w:ascii="宋体" w:hAnsi="宋体"/>
          <w:sz w:val="24"/>
        </w:rPr>
        <w:t>或电汇银行凭证的相关信息一致，集中采购机构将依据此凭证信息查退投标保证金。</w:t>
      </w:r>
    </w:p>
    <w:p w14:paraId="0689D886">
      <w:pPr>
        <w:pStyle w:val="5"/>
        <w:numPr>
          <w:ilvl w:val="0"/>
          <w:numId w:val="76"/>
        </w:numPr>
        <w:spacing w:before="40" w:after="40" w:line="360" w:lineRule="auto"/>
        <w:ind w:left="1285" w:hanging="1285" w:hangingChars="400"/>
        <w:jc w:val="left"/>
        <w:rPr>
          <w:rFonts w:ascii="宋体" w:hAnsi="宋体"/>
        </w:rPr>
      </w:pPr>
      <w:bookmarkStart w:id="224" w:name="_Toc68535357"/>
      <w:bookmarkStart w:id="225" w:name="_Toc511894538"/>
      <w:bookmarkStart w:id="226" w:name="_Toc511895479"/>
      <w:r>
        <w:rPr>
          <w:rFonts w:hint="eastAsia" w:ascii="宋体" w:hAnsi="宋体"/>
        </w:rPr>
        <w:t>法定代表人授权书</w:t>
      </w:r>
      <w:bookmarkEnd w:id="224"/>
      <w:bookmarkEnd w:id="225"/>
      <w:bookmarkEnd w:id="226"/>
    </w:p>
    <w:p w14:paraId="45AA1AFB"/>
    <w:p w14:paraId="34610BB1">
      <w:pPr>
        <w:spacing w:line="360" w:lineRule="auto"/>
        <w:rPr>
          <w:rFonts w:ascii="宋体" w:hAnsi="宋体"/>
          <w:sz w:val="24"/>
          <w:szCs w:val="24"/>
        </w:rPr>
      </w:pPr>
      <w:r>
        <w:rPr>
          <w:rFonts w:hint="eastAsia" w:ascii="宋体" w:hAnsi="宋体"/>
          <w:bCs/>
          <w:sz w:val="24"/>
          <w:szCs w:val="24"/>
        </w:rPr>
        <w:t>随县政府采购中心</w:t>
      </w:r>
      <w:r>
        <w:rPr>
          <w:rFonts w:hint="eastAsia" w:ascii="宋体" w:hAnsi="宋体"/>
          <w:sz w:val="24"/>
          <w:szCs w:val="24"/>
        </w:rPr>
        <w:t>：</w:t>
      </w:r>
    </w:p>
    <w:p w14:paraId="45B7D65B">
      <w:pPr>
        <w:spacing w:line="360" w:lineRule="auto"/>
        <w:ind w:firstLine="480" w:firstLineChars="200"/>
        <w:rPr>
          <w:rFonts w:ascii="宋体" w:hAnsi="宋体"/>
          <w:sz w:val="24"/>
          <w:szCs w:val="24"/>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同志为我单位参加贵方组织的</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u w:val="single"/>
        </w:rPr>
        <w:t>项目编号：______</w:t>
      </w:r>
      <w:r>
        <w:rPr>
          <w:rFonts w:hint="eastAsia" w:ascii="宋体" w:hAnsi="宋体"/>
          <w:sz w:val="24"/>
          <w:szCs w:val="24"/>
        </w:rPr>
        <w:t>）采购活动的投标人授权代表，全权代表我公司处理在项目采购活动中的一切事宜。代理期限从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日止。 </w:t>
      </w:r>
    </w:p>
    <w:p w14:paraId="7D681C4D">
      <w:pPr>
        <w:spacing w:line="360" w:lineRule="auto"/>
        <w:ind w:firstLine="480" w:firstLineChars="200"/>
        <w:rPr>
          <w:rFonts w:ascii="宋体" w:hAnsi="宋体"/>
          <w:sz w:val="24"/>
          <w:szCs w:val="24"/>
        </w:rPr>
      </w:pPr>
      <w:r>
        <w:rPr>
          <w:rFonts w:hint="eastAsia" w:ascii="宋体" w:hAnsi="宋体"/>
          <w:sz w:val="24"/>
          <w:szCs w:val="24"/>
        </w:rPr>
        <w:t>被授权代表无转委托权。</w:t>
      </w:r>
    </w:p>
    <w:p w14:paraId="39D8A26E">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r>
        <w:rPr>
          <w:rFonts w:hint="eastAsia" w:hAnsi="宋体"/>
          <w:bCs/>
          <w:sz w:val="24"/>
          <w:u w:val="single"/>
        </w:rPr>
        <w:t xml:space="preserve">                          </w:t>
      </w:r>
    </w:p>
    <w:p w14:paraId="63E5126E">
      <w:pPr>
        <w:spacing w:before="100" w:beforeAutospacing="1" w:after="100" w:afterAutospacing="1" w:line="360" w:lineRule="auto"/>
        <w:ind w:firstLine="3330" w:firstLineChars="1382"/>
        <w:rPr>
          <w:rFonts w:hAnsi="宋体"/>
          <w:b/>
          <w:bCs/>
          <w:sz w:val="24"/>
          <w:u w:val="single"/>
        </w:rPr>
      </w:pPr>
      <w:r>
        <w:rPr>
          <w:rFonts w:hint="eastAsia" w:ascii="宋体" w:hAnsi="宋体"/>
          <w:b/>
          <w:bCs/>
          <w:sz w:val="24"/>
          <w:szCs w:val="21"/>
          <w:lang w:val="zh-CN"/>
        </w:rPr>
        <w:t>法定代表人</w:t>
      </w:r>
      <w:r>
        <w:rPr>
          <w:rFonts w:hint="eastAsia" w:hAnsi="宋体"/>
          <w:b/>
          <w:bCs/>
          <w:sz w:val="24"/>
        </w:rPr>
        <w:t>：</w:t>
      </w:r>
      <w:r>
        <w:rPr>
          <w:rFonts w:hint="eastAsia" w:hAnsi="宋体"/>
          <w:b/>
          <w:bCs/>
          <w:sz w:val="24"/>
          <w:u w:val="single"/>
        </w:rPr>
        <w:t xml:space="preserve">                              </w:t>
      </w:r>
    </w:p>
    <w:p w14:paraId="4E8785B8">
      <w:pPr>
        <w:spacing w:before="100" w:beforeAutospacing="1" w:after="100" w:afterAutospacing="1" w:line="360" w:lineRule="auto"/>
        <w:ind w:firstLine="3316" w:firstLineChars="1382"/>
        <w:rPr>
          <w:rFonts w:hAnsi="宋体"/>
          <w:bCs/>
          <w:sz w:val="24"/>
          <w:u w:val="single"/>
        </w:rPr>
      </w:pPr>
      <w:r>
        <w:rPr>
          <w:rFonts w:hint="eastAsia" w:ascii="Times New Roman" w:hAnsi="宋体"/>
          <w:sz w:val="24"/>
          <w:szCs w:val="24"/>
        </w:rPr>
        <w:t>日   期：</w:t>
      </w:r>
      <w:r>
        <w:rPr>
          <w:rFonts w:hint="eastAsia" w:ascii="宋体" w:hAnsi="宋体"/>
          <w:sz w:val="24"/>
          <w:szCs w:val="21"/>
          <w:u w:val="single"/>
          <w:lang w:val="zh-CN"/>
        </w:rPr>
        <w:t xml:space="preserve">      </w:t>
      </w:r>
      <w:r>
        <w:rPr>
          <w:rFonts w:hint="eastAsia" w:ascii="宋体" w:hAnsi="宋体"/>
          <w:sz w:val="24"/>
          <w:szCs w:val="21"/>
          <w:lang w:val="zh-CN"/>
        </w:rPr>
        <w:t>年</w:t>
      </w:r>
      <w:r>
        <w:rPr>
          <w:rFonts w:hint="eastAsia" w:ascii="宋体" w:hAnsi="宋体"/>
          <w:sz w:val="24"/>
          <w:szCs w:val="21"/>
          <w:u w:val="single"/>
          <w:lang w:val="zh-CN"/>
        </w:rPr>
        <w:t xml:space="preserve">    </w:t>
      </w:r>
      <w:r>
        <w:rPr>
          <w:rFonts w:hint="eastAsia" w:ascii="宋体" w:hAnsi="宋体"/>
          <w:sz w:val="24"/>
          <w:szCs w:val="21"/>
          <w:lang w:val="zh-CN"/>
        </w:rPr>
        <w:t>月</w:t>
      </w:r>
      <w:r>
        <w:rPr>
          <w:rFonts w:hint="eastAsia" w:ascii="宋体" w:hAnsi="宋体"/>
          <w:sz w:val="24"/>
          <w:szCs w:val="21"/>
          <w:u w:val="single"/>
          <w:lang w:val="zh-CN"/>
        </w:rPr>
        <w:t xml:space="preserve">    </w:t>
      </w:r>
      <w:r>
        <w:rPr>
          <w:rFonts w:hint="eastAsia" w:ascii="宋体" w:hAnsi="宋体"/>
          <w:sz w:val="24"/>
          <w:szCs w:val="21"/>
          <w:lang w:val="zh-CN"/>
        </w:rPr>
        <w:t>日</w:t>
      </w:r>
    </w:p>
    <w:p w14:paraId="6D6FE112">
      <w:pPr>
        <w:spacing w:line="360" w:lineRule="auto"/>
        <w:rPr>
          <w:rFonts w:ascii="宋体" w:hAnsi="宋体"/>
          <w:sz w:val="24"/>
          <w:szCs w:val="24"/>
        </w:rPr>
      </w:pPr>
      <w:r>
        <w:rPr>
          <w:rFonts w:hint="eastAsia" w:ascii="宋体" w:hAnsi="宋体"/>
          <w:sz w:val="24"/>
          <w:szCs w:val="24"/>
        </w:rPr>
        <w:t>附：</w:t>
      </w:r>
    </w:p>
    <w:p w14:paraId="5B4F0924">
      <w:pPr>
        <w:spacing w:line="360" w:lineRule="auto"/>
        <w:ind w:firstLine="480" w:firstLineChars="200"/>
        <w:rPr>
          <w:rFonts w:ascii="宋体" w:hAnsi="宋体"/>
          <w:sz w:val="24"/>
          <w:szCs w:val="24"/>
        </w:rPr>
      </w:pPr>
      <w:r>
        <w:rPr>
          <w:rFonts w:hint="eastAsia" w:ascii="宋体" w:hAnsi="宋体"/>
          <w:sz w:val="24"/>
          <w:szCs w:val="24"/>
        </w:rPr>
        <w:t>投标人授权代表单位名称：</w:t>
      </w:r>
      <w:r>
        <w:rPr>
          <w:rFonts w:hint="eastAsia" w:ascii="宋体" w:hAnsi="宋体"/>
          <w:sz w:val="24"/>
          <w:szCs w:val="24"/>
          <w:u w:val="single"/>
        </w:rPr>
        <w:t xml:space="preserve">                     </w:t>
      </w:r>
    </w:p>
    <w:p w14:paraId="5D9E4345">
      <w:pPr>
        <w:spacing w:line="360" w:lineRule="auto"/>
        <w:ind w:firstLine="480" w:firstLineChars="200"/>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p>
    <w:p w14:paraId="431B7E87">
      <w:pPr>
        <w:spacing w:line="360" w:lineRule="auto"/>
        <w:ind w:firstLine="480" w:firstLineChars="200"/>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2253ECF7">
      <w:pPr>
        <w:spacing w:line="360" w:lineRule="auto"/>
        <w:ind w:firstLine="480" w:firstLineChars="200"/>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2"/>
        <w:gridCol w:w="4509"/>
      </w:tblGrid>
      <w:tr w14:paraId="2CF6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6" w:hRule="atLeast"/>
          <w:jc w:val="center"/>
        </w:trPr>
        <w:tc>
          <w:tcPr>
            <w:tcW w:w="4342" w:type="dxa"/>
          </w:tcPr>
          <w:p w14:paraId="1B36D5BE">
            <w:pPr>
              <w:spacing w:line="300" w:lineRule="auto"/>
              <w:rPr>
                <w:rFonts w:ascii="宋体" w:hAnsi="宋体"/>
                <w:sz w:val="24"/>
                <w:szCs w:val="24"/>
              </w:rPr>
            </w:pPr>
            <w:r>
              <w:rPr>
                <w:rFonts w:hint="eastAsia" w:ascii="宋体" w:hAnsi="宋体"/>
                <w:sz w:val="24"/>
                <w:szCs w:val="24"/>
              </w:rPr>
              <w:t>法定代表人身份证</w:t>
            </w:r>
          </w:p>
          <w:p w14:paraId="54373F65">
            <w:pPr>
              <w:spacing w:line="300" w:lineRule="auto"/>
              <w:rPr>
                <w:rFonts w:ascii="宋体" w:hAnsi="宋体"/>
                <w:sz w:val="24"/>
                <w:szCs w:val="24"/>
              </w:rPr>
            </w:pPr>
            <w:r>
              <w:rPr>
                <w:rFonts w:hint="eastAsia" w:ascii="宋体" w:hAnsi="宋体"/>
                <w:sz w:val="24"/>
                <w:szCs w:val="24"/>
              </w:rPr>
              <w:t>（正反清晰彩色影印件）</w:t>
            </w:r>
          </w:p>
        </w:tc>
        <w:tc>
          <w:tcPr>
            <w:tcW w:w="4509" w:type="dxa"/>
          </w:tcPr>
          <w:p w14:paraId="57A7218A">
            <w:pPr>
              <w:spacing w:line="300" w:lineRule="auto"/>
              <w:rPr>
                <w:rFonts w:ascii="宋体" w:hAnsi="宋体"/>
                <w:sz w:val="24"/>
                <w:szCs w:val="24"/>
              </w:rPr>
            </w:pPr>
            <w:r>
              <w:rPr>
                <w:rFonts w:hint="eastAsia" w:ascii="宋体" w:hAnsi="宋体"/>
                <w:sz w:val="24"/>
                <w:szCs w:val="24"/>
              </w:rPr>
              <w:t>被授权人身份证</w:t>
            </w:r>
          </w:p>
          <w:p w14:paraId="56456335">
            <w:pPr>
              <w:spacing w:line="300" w:lineRule="auto"/>
              <w:rPr>
                <w:rFonts w:ascii="宋体" w:hAnsi="宋体"/>
                <w:sz w:val="24"/>
                <w:szCs w:val="24"/>
              </w:rPr>
            </w:pPr>
            <w:r>
              <w:rPr>
                <w:rFonts w:hint="eastAsia" w:ascii="宋体" w:hAnsi="宋体"/>
                <w:sz w:val="24"/>
                <w:szCs w:val="24"/>
              </w:rPr>
              <w:t>（正反清晰彩色影印件）</w:t>
            </w:r>
          </w:p>
        </w:tc>
      </w:tr>
    </w:tbl>
    <w:p w14:paraId="127089BA">
      <w:pPr>
        <w:pStyle w:val="5"/>
        <w:spacing w:before="40" w:after="40" w:line="360" w:lineRule="auto"/>
        <w:jc w:val="left"/>
        <w:rPr>
          <w:rFonts w:ascii="宋体" w:hAnsi="宋体"/>
          <w:bCs w:val="0"/>
        </w:rPr>
        <w:sectPr>
          <w:pgSz w:w="11906" w:h="16838"/>
          <w:pgMar w:top="1134" w:right="1191" w:bottom="1134" w:left="1191" w:header="851" w:footer="992" w:gutter="0"/>
          <w:cols w:space="720" w:num="1"/>
          <w:docGrid w:type="lines" w:linePitch="312" w:charSpace="0"/>
        </w:sectPr>
      </w:pPr>
    </w:p>
    <w:p w14:paraId="74579EE8">
      <w:pPr>
        <w:pStyle w:val="5"/>
        <w:numPr>
          <w:ilvl w:val="0"/>
          <w:numId w:val="76"/>
        </w:numPr>
        <w:spacing w:before="40" w:after="40" w:line="360" w:lineRule="auto"/>
        <w:ind w:left="1285" w:hanging="1280" w:hangingChars="400"/>
        <w:jc w:val="left"/>
        <w:rPr>
          <w:rFonts w:ascii="宋体" w:hAnsi="宋体"/>
        </w:rPr>
      </w:pPr>
      <w:bookmarkStart w:id="227" w:name="_Toc511894539"/>
      <w:bookmarkStart w:id="228" w:name="_Toc511895480"/>
      <w:bookmarkStart w:id="229" w:name="_Toc68535358"/>
      <w:r>
        <w:rPr>
          <w:rFonts w:hint="eastAsia" w:ascii="宋体" w:hAnsi="宋体"/>
        </w:rPr>
        <w:t>投标人的资格声明</w:t>
      </w:r>
      <w:bookmarkEnd w:id="227"/>
      <w:bookmarkEnd w:id="228"/>
      <w:bookmarkEnd w:id="229"/>
    </w:p>
    <w:p w14:paraId="3A479828">
      <w:pPr>
        <w:spacing w:line="360" w:lineRule="auto"/>
        <w:ind w:left="1082" w:hanging="1077" w:hangingChars="449"/>
        <w:jc w:val="left"/>
        <w:rPr>
          <w:rFonts w:ascii="宋体" w:hAnsi="宋体"/>
          <w:b/>
          <w:sz w:val="24"/>
          <w:szCs w:val="24"/>
        </w:rPr>
      </w:pPr>
      <w:r>
        <w:rPr>
          <w:rFonts w:hint="eastAsia" w:ascii="宋体" w:hAnsi="宋体"/>
          <w:b/>
          <w:sz w:val="24"/>
          <w:szCs w:val="24"/>
        </w:rPr>
        <w:t>1．名称及基本情况：</w:t>
      </w:r>
    </w:p>
    <w:p w14:paraId="4DDCB552">
      <w:pPr>
        <w:spacing w:line="360" w:lineRule="exact"/>
        <w:ind w:firstLine="240" w:firstLineChars="100"/>
        <w:rPr>
          <w:rFonts w:ascii="宋体" w:hAnsi="宋体"/>
          <w:sz w:val="24"/>
          <w:szCs w:val="24"/>
        </w:rPr>
      </w:pPr>
      <w:r>
        <w:rPr>
          <w:rFonts w:hint="eastAsia" w:ascii="宋体" w:hAnsi="宋体"/>
          <w:sz w:val="24"/>
          <w:szCs w:val="24"/>
        </w:rPr>
        <w:t>（1）投标人：</w:t>
      </w:r>
      <w:r>
        <w:rPr>
          <w:rFonts w:hint="eastAsia" w:ascii="宋体" w:hAnsi="宋体"/>
          <w:sz w:val="24"/>
          <w:szCs w:val="24"/>
          <w:u w:val="single"/>
        </w:rPr>
        <w:t xml:space="preserve">                  </w:t>
      </w:r>
    </w:p>
    <w:p w14:paraId="30A669EE">
      <w:pPr>
        <w:spacing w:line="360" w:lineRule="exact"/>
        <w:ind w:firstLine="240" w:firstLineChars="100"/>
        <w:rPr>
          <w:rFonts w:ascii="宋体" w:hAnsi="宋体"/>
          <w:sz w:val="24"/>
          <w:szCs w:val="24"/>
        </w:rPr>
      </w:pPr>
      <w:r>
        <w:rPr>
          <w:rFonts w:hint="eastAsia" w:ascii="宋体" w:hAnsi="宋体"/>
          <w:sz w:val="24"/>
          <w:szCs w:val="24"/>
        </w:rPr>
        <w:t>（2）地址：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p>
    <w:p w14:paraId="0F071656">
      <w:pPr>
        <w:spacing w:line="360" w:lineRule="exact"/>
        <w:ind w:firstLine="840" w:firstLineChars="35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14:paraId="2FD1B562">
      <w:pPr>
        <w:spacing w:line="360" w:lineRule="exact"/>
        <w:ind w:firstLine="240" w:firstLineChars="100"/>
        <w:rPr>
          <w:rFonts w:ascii="宋体" w:hAnsi="宋体"/>
          <w:sz w:val="24"/>
          <w:szCs w:val="24"/>
        </w:rPr>
      </w:pPr>
      <w:r>
        <w:rPr>
          <w:rFonts w:hint="eastAsia" w:ascii="宋体" w:hAnsi="宋体"/>
          <w:sz w:val="24"/>
          <w:szCs w:val="24"/>
        </w:rPr>
        <w:t>（3）成立或注册日期：</w:t>
      </w:r>
      <w:r>
        <w:rPr>
          <w:rFonts w:hint="eastAsia" w:ascii="宋体" w:hAnsi="宋体"/>
          <w:sz w:val="24"/>
          <w:szCs w:val="24"/>
          <w:u w:val="single"/>
        </w:rPr>
        <w:t xml:space="preserve">                         </w:t>
      </w:r>
    </w:p>
    <w:p w14:paraId="71161FBE">
      <w:pPr>
        <w:spacing w:line="360" w:lineRule="exact"/>
        <w:ind w:firstLine="240" w:firstLineChars="100"/>
        <w:rPr>
          <w:rFonts w:ascii="宋体" w:hAnsi="宋体"/>
          <w:sz w:val="24"/>
          <w:szCs w:val="24"/>
        </w:rPr>
      </w:pPr>
      <w:r>
        <w:rPr>
          <w:rFonts w:hint="eastAsia" w:ascii="宋体" w:hAnsi="宋体"/>
          <w:sz w:val="24"/>
          <w:szCs w:val="24"/>
        </w:rPr>
        <w:t>（4）单位性质：</w:t>
      </w:r>
      <w:r>
        <w:rPr>
          <w:rFonts w:hint="eastAsia" w:ascii="宋体" w:hAnsi="宋体"/>
          <w:sz w:val="24"/>
          <w:szCs w:val="24"/>
          <w:u w:val="single"/>
        </w:rPr>
        <w:t xml:space="preserve">                               </w:t>
      </w:r>
    </w:p>
    <w:p w14:paraId="34189CD0">
      <w:pPr>
        <w:spacing w:line="360" w:lineRule="exact"/>
        <w:ind w:firstLine="240" w:firstLineChars="100"/>
        <w:rPr>
          <w:rFonts w:ascii="宋体" w:hAnsi="宋体"/>
          <w:sz w:val="24"/>
          <w:szCs w:val="24"/>
        </w:rPr>
      </w:pPr>
      <w:r>
        <w:rPr>
          <w:rFonts w:hint="eastAsia" w:ascii="宋体" w:hAnsi="宋体"/>
          <w:sz w:val="24"/>
          <w:szCs w:val="24"/>
        </w:rPr>
        <w:t>（5）法定代表人或主要负责人：</w:t>
      </w:r>
      <w:r>
        <w:rPr>
          <w:rFonts w:hint="eastAsia" w:ascii="宋体" w:hAnsi="宋体"/>
          <w:sz w:val="24"/>
          <w:szCs w:val="24"/>
          <w:u w:val="single"/>
        </w:rPr>
        <w:t xml:space="preserve">                 </w:t>
      </w:r>
    </w:p>
    <w:p w14:paraId="3528121A">
      <w:pPr>
        <w:spacing w:line="360" w:lineRule="exact"/>
        <w:ind w:firstLine="240" w:firstLineChars="100"/>
        <w:rPr>
          <w:rFonts w:ascii="宋体" w:hAnsi="宋体"/>
          <w:sz w:val="24"/>
          <w:szCs w:val="24"/>
        </w:rPr>
      </w:pPr>
      <w:r>
        <w:rPr>
          <w:rFonts w:hint="eastAsia" w:ascii="宋体" w:hAnsi="宋体"/>
          <w:sz w:val="24"/>
          <w:szCs w:val="24"/>
        </w:rPr>
        <w:t>（6）员工人数：</w:t>
      </w:r>
      <w:r>
        <w:rPr>
          <w:rFonts w:hint="eastAsia" w:ascii="宋体" w:hAnsi="宋体"/>
          <w:sz w:val="24"/>
          <w:szCs w:val="24"/>
          <w:u w:val="single"/>
        </w:rPr>
        <w:t xml:space="preserve">                               </w:t>
      </w:r>
    </w:p>
    <w:p w14:paraId="36CFDB2F">
      <w:pPr>
        <w:spacing w:line="360" w:lineRule="exact"/>
        <w:ind w:firstLine="240" w:firstLineChars="100"/>
        <w:rPr>
          <w:rFonts w:ascii="宋体" w:hAnsi="宋体"/>
          <w:sz w:val="24"/>
          <w:szCs w:val="24"/>
        </w:rPr>
      </w:pPr>
      <w:r>
        <w:rPr>
          <w:rFonts w:hint="eastAsia" w:ascii="宋体" w:hAnsi="宋体"/>
          <w:sz w:val="24"/>
          <w:szCs w:val="24"/>
        </w:rPr>
        <w:t>（7）注册资本：</w:t>
      </w:r>
      <w:r>
        <w:rPr>
          <w:rFonts w:hint="eastAsia" w:ascii="宋体" w:hAnsi="宋体"/>
          <w:sz w:val="24"/>
          <w:szCs w:val="24"/>
          <w:u w:val="single"/>
        </w:rPr>
        <w:t xml:space="preserve">                               </w:t>
      </w:r>
    </w:p>
    <w:p w14:paraId="54EA9FEA">
      <w:pPr>
        <w:spacing w:line="360" w:lineRule="exact"/>
        <w:ind w:firstLine="240" w:firstLineChars="100"/>
        <w:rPr>
          <w:rFonts w:ascii="宋体" w:hAnsi="宋体"/>
          <w:sz w:val="24"/>
          <w:szCs w:val="24"/>
        </w:rPr>
      </w:pPr>
      <w:r>
        <w:rPr>
          <w:rFonts w:hint="eastAsia" w:ascii="宋体" w:hAnsi="宋体"/>
          <w:sz w:val="24"/>
          <w:szCs w:val="24"/>
        </w:rPr>
        <w:t>（8）实收资本：</w:t>
      </w:r>
      <w:r>
        <w:rPr>
          <w:rFonts w:hint="eastAsia" w:ascii="宋体" w:hAnsi="宋体"/>
          <w:sz w:val="24"/>
          <w:szCs w:val="24"/>
          <w:u w:val="single"/>
        </w:rPr>
        <w:t xml:space="preserve">                               </w:t>
      </w:r>
    </w:p>
    <w:p w14:paraId="62C3CF06">
      <w:pPr>
        <w:spacing w:line="360" w:lineRule="exact"/>
        <w:ind w:firstLine="240" w:firstLineChars="100"/>
        <w:rPr>
          <w:rFonts w:ascii="宋体" w:hAnsi="宋体"/>
          <w:sz w:val="24"/>
          <w:szCs w:val="24"/>
        </w:rPr>
      </w:pPr>
      <w:r>
        <w:rPr>
          <w:rFonts w:hint="eastAsia" w:ascii="宋体" w:hAnsi="宋体"/>
          <w:sz w:val="24"/>
          <w:szCs w:val="24"/>
        </w:rPr>
        <w:t>（9）上年末资产负债表：</w:t>
      </w:r>
      <w:r>
        <w:rPr>
          <w:rFonts w:hint="eastAsia" w:ascii="宋体" w:hAnsi="宋体"/>
          <w:sz w:val="24"/>
          <w:szCs w:val="24"/>
          <w:u w:val="single"/>
        </w:rPr>
        <w:t xml:space="preserve">                       </w:t>
      </w:r>
    </w:p>
    <w:p w14:paraId="1EE85383">
      <w:pPr>
        <w:spacing w:line="360" w:lineRule="exact"/>
        <w:ind w:firstLine="727" w:firstLineChars="303"/>
        <w:rPr>
          <w:rFonts w:ascii="宋体" w:hAnsi="宋体"/>
          <w:sz w:val="24"/>
          <w:szCs w:val="24"/>
        </w:rPr>
      </w:pPr>
      <w:r>
        <w:rPr>
          <w:rFonts w:hint="eastAsia" w:ascii="宋体" w:hAnsi="宋体"/>
          <w:sz w:val="24"/>
          <w:szCs w:val="24"/>
        </w:rPr>
        <w:t>1）固定资产</w:t>
      </w:r>
    </w:p>
    <w:p w14:paraId="3D0859E3">
      <w:pPr>
        <w:spacing w:line="360" w:lineRule="exact"/>
        <w:ind w:firstLine="1084" w:firstLineChars="452"/>
        <w:rPr>
          <w:rFonts w:ascii="宋体" w:hAnsi="宋体"/>
          <w:sz w:val="24"/>
          <w:szCs w:val="24"/>
        </w:rPr>
      </w:pPr>
      <w:r>
        <w:rPr>
          <w:rFonts w:hint="eastAsia" w:ascii="宋体" w:hAnsi="宋体"/>
          <w:sz w:val="24"/>
          <w:szCs w:val="24"/>
        </w:rPr>
        <w:t>原  值：</w:t>
      </w:r>
      <w:r>
        <w:rPr>
          <w:rFonts w:hint="eastAsia" w:ascii="宋体" w:hAnsi="宋体"/>
          <w:sz w:val="24"/>
          <w:szCs w:val="24"/>
          <w:u w:val="single"/>
        </w:rPr>
        <w:t xml:space="preserve">           </w:t>
      </w:r>
      <w:r>
        <w:rPr>
          <w:rFonts w:hint="eastAsia" w:ascii="宋体" w:hAnsi="宋体"/>
          <w:sz w:val="24"/>
          <w:szCs w:val="24"/>
        </w:rPr>
        <w:t xml:space="preserve"> 净  值：</w:t>
      </w:r>
      <w:r>
        <w:rPr>
          <w:rFonts w:hint="eastAsia" w:ascii="宋体" w:hAnsi="宋体"/>
          <w:sz w:val="24"/>
          <w:szCs w:val="24"/>
          <w:u w:val="single"/>
        </w:rPr>
        <w:t xml:space="preserve">              </w:t>
      </w:r>
    </w:p>
    <w:p w14:paraId="2B0FECE7">
      <w:pPr>
        <w:spacing w:line="360" w:lineRule="exact"/>
        <w:ind w:firstLine="727" w:firstLineChars="303"/>
        <w:rPr>
          <w:rFonts w:ascii="宋体" w:hAnsi="宋体"/>
          <w:sz w:val="24"/>
          <w:szCs w:val="24"/>
        </w:rPr>
      </w:pPr>
      <w:r>
        <w:rPr>
          <w:rFonts w:hint="eastAsia" w:ascii="宋体" w:hAnsi="宋体"/>
          <w:sz w:val="24"/>
          <w:szCs w:val="24"/>
        </w:rPr>
        <w:t>2）流动资金：</w:t>
      </w:r>
      <w:r>
        <w:rPr>
          <w:rFonts w:hint="eastAsia" w:ascii="宋体" w:hAnsi="宋体"/>
          <w:sz w:val="24"/>
          <w:szCs w:val="24"/>
          <w:u w:val="single"/>
        </w:rPr>
        <w:t xml:space="preserve">                      </w:t>
      </w:r>
    </w:p>
    <w:p w14:paraId="3FE080B0">
      <w:pPr>
        <w:spacing w:line="360" w:lineRule="exact"/>
        <w:ind w:firstLine="727" w:firstLineChars="303"/>
        <w:rPr>
          <w:rFonts w:ascii="宋体" w:hAnsi="宋体"/>
          <w:sz w:val="24"/>
          <w:szCs w:val="24"/>
        </w:rPr>
      </w:pPr>
      <w:r>
        <w:rPr>
          <w:rFonts w:hint="eastAsia" w:ascii="宋体" w:hAnsi="宋体"/>
          <w:sz w:val="24"/>
          <w:szCs w:val="24"/>
        </w:rPr>
        <w:t>3）长期负债：</w:t>
      </w:r>
      <w:r>
        <w:rPr>
          <w:rFonts w:hint="eastAsia" w:ascii="宋体" w:hAnsi="宋体"/>
          <w:sz w:val="24"/>
          <w:szCs w:val="24"/>
          <w:u w:val="single"/>
        </w:rPr>
        <w:t xml:space="preserve">                      </w:t>
      </w:r>
    </w:p>
    <w:p w14:paraId="4A48253B">
      <w:pPr>
        <w:spacing w:line="360" w:lineRule="exact"/>
        <w:ind w:firstLine="727" w:firstLineChars="303"/>
        <w:rPr>
          <w:rFonts w:ascii="宋体" w:hAnsi="宋体"/>
          <w:sz w:val="24"/>
          <w:szCs w:val="24"/>
        </w:rPr>
      </w:pPr>
      <w:r>
        <w:rPr>
          <w:rFonts w:hint="eastAsia" w:ascii="宋体" w:hAnsi="宋体"/>
          <w:sz w:val="24"/>
          <w:szCs w:val="24"/>
        </w:rPr>
        <w:t>4）短期负债：</w:t>
      </w:r>
      <w:r>
        <w:rPr>
          <w:rFonts w:hint="eastAsia" w:ascii="宋体" w:hAnsi="宋体"/>
          <w:sz w:val="24"/>
          <w:szCs w:val="24"/>
          <w:u w:val="single"/>
        </w:rPr>
        <w:t xml:space="preserve">                      </w:t>
      </w:r>
    </w:p>
    <w:p w14:paraId="66C2EEB1">
      <w:pPr>
        <w:spacing w:line="360" w:lineRule="auto"/>
        <w:ind w:left="1082" w:hanging="1077" w:hangingChars="449"/>
        <w:jc w:val="left"/>
        <w:rPr>
          <w:rFonts w:ascii="宋体" w:hAnsi="宋体"/>
          <w:b/>
          <w:sz w:val="24"/>
          <w:szCs w:val="24"/>
        </w:rPr>
      </w:pPr>
      <w:r>
        <w:rPr>
          <w:rFonts w:hint="eastAsia" w:ascii="宋体" w:hAnsi="宋体"/>
          <w:b/>
          <w:sz w:val="24"/>
          <w:szCs w:val="24"/>
        </w:rPr>
        <w:t xml:space="preserve">2．与投标货物的生产、销售和服务有关的情况： </w:t>
      </w:r>
    </w:p>
    <w:p w14:paraId="150B5A91">
      <w:pPr>
        <w:spacing w:line="360" w:lineRule="exact"/>
        <w:ind w:firstLine="240" w:firstLineChars="100"/>
        <w:rPr>
          <w:rFonts w:ascii="宋体" w:hAnsi="宋体"/>
          <w:sz w:val="24"/>
          <w:szCs w:val="24"/>
        </w:rPr>
      </w:pPr>
      <w:r>
        <w:rPr>
          <w:rFonts w:hint="eastAsia" w:ascii="宋体" w:hAnsi="宋体"/>
          <w:sz w:val="24"/>
          <w:szCs w:val="24"/>
        </w:rPr>
        <w:t>（1）关于制造投标货物的设施及其它情况：</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51"/>
        <w:gridCol w:w="1701"/>
        <w:gridCol w:w="2015"/>
      </w:tblGrid>
      <w:tr w14:paraId="40420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shd w:val="pct10" w:color="auto" w:fill="auto"/>
            <w:vAlign w:val="center"/>
          </w:tcPr>
          <w:p w14:paraId="6A099FDB">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生产基地地址</w:t>
            </w:r>
          </w:p>
        </w:tc>
        <w:tc>
          <w:tcPr>
            <w:tcW w:w="2551" w:type="dxa"/>
            <w:shd w:val="pct10" w:color="auto" w:fill="auto"/>
            <w:vAlign w:val="center"/>
          </w:tcPr>
          <w:p w14:paraId="1A04AC41">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生产的项目</w:t>
            </w:r>
          </w:p>
        </w:tc>
        <w:tc>
          <w:tcPr>
            <w:tcW w:w="1701" w:type="dxa"/>
            <w:shd w:val="pct10" w:color="auto" w:fill="auto"/>
            <w:vAlign w:val="center"/>
          </w:tcPr>
          <w:p w14:paraId="67A73F4C">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年生产能力</w:t>
            </w:r>
          </w:p>
        </w:tc>
        <w:tc>
          <w:tcPr>
            <w:tcW w:w="2015" w:type="dxa"/>
            <w:shd w:val="pct10" w:color="auto" w:fill="auto"/>
            <w:vAlign w:val="center"/>
          </w:tcPr>
          <w:p w14:paraId="673C32C4">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员工人数</w:t>
            </w:r>
          </w:p>
        </w:tc>
      </w:tr>
      <w:tr w14:paraId="0634C5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14:paraId="089E110B">
            <w:pPr>
              <w:adjustRightInd w:val="0"/>
              <w:snapToGrid w:val="0"/>
              <w:spacing w:before="100" w:beforeAutospacing="1" w:after="100" w:afterAutospacing="1" w:line="360" w:lineRule="exact"/>
              <w:jc w:val="center"/>
              <w:rPr>
                <w:rFonts w:ascii="宋体" w:hAnsi="宋体"/>
                <w:sz w:val="24"/>
                <w:szCs w:val="24"/>
              </w:rPr>
            </w:pPr>
          </w:p>
        </w:tc>
        <w:tc>
          <w:tcPr>
            <w:tcW w:w="2551" w:type="dxa"/>
            <w:vAlign w:val="center"/>
          </w:tcPr>
          <w:p w14:paraId="30C554ED">
            <w:pPr>
              <w:adjustRightInd w:val="0"/>
              <w:snapToGrid w:val="0"/>
              <w:spacing w:before="100" w:beforeAutospacing="1" w:after="100" w:afterAutospacing="1" w:line="360" w:lineRule="exact"/>
              <w:jc w:val="center"/>
              <w:rPr>
                <w:rFonts w:ascii="宋体" w:hAnsi="宋体"/>
                <w:sz w:val="24"/>
                <w:szCs w:val="24"/>
              </w:rPr>
            </w:pPr>
          </w:p>
        </w:tc>
        <w:tc>
          <w:tcPr>
            <w:tcW w:w="1701" w:type="dxa"/>
            <w:vAlign w:val="center"/>
          </w:tcPr>
          <w:p w14:paraId="5E5AD1AC">
            <w:pPr>
              <w:adjustRightInd w:val="0"/>
              <w:snapToGrid w:val="0"/>
              <w:spacing w:before="100" w:beforeAutospacing="1" w:after="100" w:afterAutospacing="1" w:line="360" w:lineRule="exact"/>
              <w:jc w:val="center"/>
              <w:rPr>
                <w:rFonts w:ascii="宋体" w:hAnsi="宋体"/>
                <w:sz w:val="24"/>
                <w:szCs w:val="24"/>
              </w:rPr>
            </w:pPr>
          </w:p>
        </w:tc>
        <w:tc>
          <w:tcPr>
            <w:tcW w:w="2015" w:type="dxa"/>
            <w:vAlign w:val="center"/>
          </w:tcPr>
          <w:p w14:paraId="38025DCB">
            <w:pPr>
              <w:adjustRightInd w:val="0"/>
              <w:snapToGrid w:val="0"/>
              <w:spacing w:before="100" w:beforeAutospacing="1" w:after="100" w:afterAutospacing="1" w:line="360" w:lineRule="exact"/>
              <w:jc w:val="center"/>
              <w:rPr>
                <w:rFonts w:ascii="宋体" w:hAnsi="宋体"/>
                <w:sz w:val="24"/>
                <w:szCs w:val="24"/>
              </w:rPr>
            </w:pPr>
          </w:p>
        </w:tc>
      </w:tr>
      <w:tr w14:paraId="244398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3266" w:type="dxa"/>
            <w:vAlign w:val="center"/>
          </w:tcPr>
          <w:p w14:paraId="34D1DEEE">
            <w:pPr>
              <w:adjustRightInd w:val="0"/>
              <w:snapToGrid w:val="0"/>
              <w:spacing w:before="100" w:beforeAutospacing="1" w:after="100" w:afterAutospacing="1" w:line="360" w:lineRule="exact"/>
              <w:jc w:val="center"/>
              <w:rPr>
                <w:rFonts w:ascii="宋体" w:hAnsi="宋体"/>
                <w:sz w:val="24"/>
                <w:szCs w:val="24"/>
              </w:rPr>
            </w:pPr>
          </w:p>
        </w:tc>
        <w:tc>
          <w:tcPr>
            <w:tcW w:w="2551" w:type="dxa"/>
            <w:vAlign w:val="center"/>
          </w:tcPr>
          <w:p w14:paraId="4190007A">
            <w:pPr>
              <w:adjustRightInd w:val="0"/>
              <w:snapToGrid w:val="0"/>
              <w:spacing w:before="100" w:beforeAutospacing="1" w:after="100" w:afterAutospacing="1" w:line="360" w:lineRule="exact"/>
              <w:jc w:val="center"/>
              <w:rPr>
                <w:rFonts w:ascii="宋体" w:hAnsi="宋体"/>
                <w:sz w:val="24"/>
                <w:szCs w:val="24"/>
              </w:rPr>
            </w:pPr>
          </w:p>
        </w:tc>
        <w:tc>
          <w:tcPr>
            <w:tcW w:w="1701" w:type="dxa"/>
            <w:vAlign w:val="center"/>
          </w:tcPr>
          <w:p w14:paraId="381B7AFE">
            <w:pPr>
              <w:adjustRightInd w:val="0"/>
              <w:snapToGrid w:val="0"/>
              <w:spacing w:before="100" w:beforeAutospacing="1" w:after="100" w:afterAutospacing="1" w:line="360" w:lineRule="exact"/>
              <w:jc w:val="center"/>
              <w:rPr>
                <w:rFonts w:ascii="宋体" w:hAnsi="宋体"/>
                <w:sz w:val="24"/>
                <w:szCs w:val="24"/>
              </w:rPr>
            </w:pPr>
          </w:p>
        </w:tc>
        <w:tc>
          <w:tcPr>
            <w:tcW w:w="2015" w:type="dxa"/>
            <w:vAlign w:val="center"/>
          </w:tcPr>
          <w:p w14:paraId="0D5CBB18">
            <w:pPr>
              <w:adjustRightInd w:val="0"/>
              <w:snapToGrid w:val="0"/>
              <w:spacing w:before="100" w:beforeAutospacing="1" w:after="100" w:afterAutospacing="1" w:line="360" w:lineRule="exact"/>
              <w:jc w:val="center"/>
              <w:rPr>
                <w:rFonts w:ascii="宋体" w:hAnsi="宋体"/>
                <w:sz w:val="24"/>
                <w:szCs w:val="24"/>
              </w:rPr>
            </w:pPr>
          </w:p>
        </w:tc>
      </w:tr>
    </w:tbl>
    <w:p w14:paraId="76FCD4D6">
      <w:pPr>
        <w:spacing w:line="360" w:lineRule="exact"/>
        <w:ind w:firstLine="240" w:firstLineChars="100"/>
        <w:rPr>
          <w:rFonts w:ascii="宋体" w:hAnsi="宋体"/>
          <w:sz w:val="24"/>
          <w:szCs w:val="24"/>
        </w:rPr>
      </w:pPr>
      <w:r>
        <w:rPr>
          <w:rFonts w:hint="eastAsia" w:ascii="宋体" w:hAnsi="宋体"/>
          <w:sz w:val="24"/>
          <w:szCs w:val="24"/>
        </w:rPr>
        <w:t>（2）投标人生产此投标货物的经验（包括年限、项目业主、额定能力、商业运营的起始日期等）：</w:t>
      </w:r>
    </w:p>
    <w:p w14:paraId="6A86E93E">
      <w:pPr>
        <w:spacing w:line="360" w:lineRule="exact"/>
        <w:ind w:firstLine="240" w:firstLineChars="100"/>
        <w:rPr>
          <w:rFonts w:ascii="宋体" w:hAnsi="宋体"/>
          <w:sz w:val="24"/>
          <w:szCs w:val="24"/>
        </w:rPr>
      </w:pPr>
      <w:r>
        <w:rPr>
          <w:rFonts w:hint="eastAsia" w:ascii="宋体" w:hAnsi="宋体"/>
          <w:sz w:val="24"/>
          <w:szCs w:val="24"/>
        </w:rPr>
        <w:t>（3）销售、服务网点分布（可另行附表）：</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6"/>
        <w:gridCol w:w="2536"/>
        <w:gridCol w:w="1763"/>
        <w:gridCol w:w="1968"/>
      </w:tblGrid>
      <w:tr w14:paraId="7D51A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6" w:type="dxa"/>
            <w:shd w:val="pct10" w:color="auto" w:fill="auto"/>
            <w:vAlign w:val="center"/>
          </w:tcPr>
          <w:p w14:paraId="09862263">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销售服务网点名称和地址</w:t>
            </w:r>
          </w:p>
        </w:tc>
        <w:tc>
          <w:tcPr>
            <w:tcW w:w="2536" w:type="dxa"/>
            <w:shd w:val="pct10" w:color="auto" w:fill="auto"/>
            <w:vAlign w:val="center"/>
          </w:tcPr>
          <w:p w14:paraId="55EA39EF">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主要服务范围</w:t>
            </w:r>
          </w:p>
        </w:tc>
        <w:tc>
          <w:tcPr>
            <w:tcW w:w="1763" w:type="dxa"/>
            <w:shd w:val="pct10" w:color="auto" w:fill="auto"/>
            <w:vAlign w:val="center"/>
          </w:tcPr>
          <w:p w14:paraId="3648A360">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服务人员数</w:t>
            </w:r>
          </w:p>
        </w:tc>
        <w:tc>
          <w:tcPr>
            <w:tcW w:w="1968" w:type="dxa"/>
            <w:shd w:val="pct10" w:color="auto" w:fill="auto"/>
            <w:vAlign w:val="center"/>
          </w:tcPr>
          <w:p w14:paraId="6CB852B5">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内部等级</w:t>
            </w:r>
          </w:p>
        </w:tc>
      </w:tr>
      <w:tr w14:paraId="29282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2" w:hRule="atLeast"/>
          <w:jc w:val="center"/>
        </w:trPr>
        <w:tc>
          <w:tcPr>
            <w:tcW w:w="3266" w:type="dxa"/>
            <w:vAlign w:val="center"/>
          </w:tcPr>
          <w:p w14:paraId="243B464B">
            <w:pPr>
              <w:adjustRightInd w:val="0"/>
              <w:snapToGrid w:val="0"/>
              <w:spacing w:before="100" w:beforeAutospacing="1" w:after="100" w:afterAutospacing="1" w:line="360" w:lineRule="exact"/>
              <w:jc w:val="center"/>
              <w:rPr>
                <w:rFonts w:ascii="宋体" w:hAnsi="宋体"/>
                <w:sz w:val="24"/>
                <w:szCs w:val="24"/>
              </w:rPr>
            </w:pPr>
          </w:p>
        </w:tc>
        <w:tc>
          <w:tcPr>
            <w:tcW w:w="2536" w:type="dxa"/>
            <w:vAlign w:val="center"/>
          </w:tcPr>
          <w:p w14:paraId="597DD2D9">
            <w:pPr>
              <w:adjustRightInd w:val="0"/>
              <w:snapToGrid w:val="0"/>
              <w:spacing w:before="100" w:beforeAutospacing="1" w:after="100" w:afterAutospacing="1" w:line="360" w:lineRule="exact"/>
              <w:jc w:val="center"/>
              <w:rPr>
                <w:rFonts w:ascii="宋体" w:hAnsi="宋体"/>
                <w:sz w:val="24"/>
                <w:szCs w:val="24"/>
              </w:rPr>
            </w:pPr>
          </w:p>
        </w:tc>
        <w:tc>
          <w:tcPr>
            <w:tcW w:w="1763" w:type="dxa"/>
            <w:vAlign w:val="center"/>
          </w:tcPr>
          <w:p w14:paraId="49E62239">
            <w:pPr>
              <w:adjustRightInd w:val="0"/>
              <w:snapToGrid w:val="0"/>
              <w:spacing w:before="100" w:beforeAutospacing="1" w:after="100" w:afterAutospacing="1" w:line="360" w:lineRule="exact"/>
              <w:jc w:val="center"/>
              <w:rPr>
                <w:rFonts w:ascii="宋体" w:hAnsi="宋体"/>
                <w:sz w:val="24"/>
                <w:szCs w:val="24"/>
              </w:rPr>
            </w:pPr>
          </w:p>
        </w:tc>
        <w:tc>
          <w:tcPr>
            <w:tcW w:w="1968" w:type="dxa"/>
            <w:vAlign w:val="center"/>
          </w:tcPr>
          <w:p w14:paraId="0EB0F112">
            <w:pPr>
              <w:adjustRightInd w:val="0"/>
              <w:snapToGrid w:val="0"/>
              <w:spacing w:before="100" w:beforeAutospacing="1" w:after="100" w:afterAutospacing="1" w:line="360" w:lineRule="exact"/>
              <w:jc w:val="center"/>
              <w:rPr>
                <w:rFonts w:ascii="宋体" w:hAnsi="宋体"/>
                <w:sz w:val="24"/>
                <w:szCs w:val="24"/>
              </w:rPr>
            </w:pPr>
          </w:p>
        </w:tc>
      </w:tr>
      <w:tr w14:paraId="343D2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3266" w:type="dxa"/>
            <w:vAlign w:val="center"/>
          </w:tcPr>
          <w:p w14:paraId="31672CEC">
            <w:pPr>
              <w:adjustRightInd w:val="0"/>
              <w:snapToGrid w:val="0"/>
              <w:spacing w:before="100" w:beforeAutospacing="1" w:after="100" w:afterAutospacing="1" w:line="360" w:lineRule="exact"/>
              <w:jc w:val="center"/>
              <w:rPr>
                <w:rFonts w:ascii="宋体" w:hAnsi="宋体"/>
                <w:sz w:val="24"/>
                <w:szCs w:val="24"/>
              </w:rPr>
            </w:pPr>
          </w:p>
        </w:tc>
        <w:tc>
          <w:tcPr>
            <w:tcW w:w="2536" w:type="dxa"/>
            <w:vAlign w:val="center"/>
          </w:tcPr>
          <w:p w14:paraId="68CC1A76">
            <w:pPr>
              <w:adjustRightInd w:val="0"/>
              <w:snapToGrid w:val="0"/>
              <w:spacing w:before="100" w:beforeAutospacing="1" w:after="100" w:afterAutospacing="1" w:line="360" w:lineRule="exact"/>
              <w:jc w:val="center"/>
              <w:rPr>
                <w:rFonts w:ascii="宋体" w:hAnsi="宋体"/>
                <w:sz w:val="24"/>
                <w:szCs w:val="24"/>
              </w:rPr>
            </w:pPr>
          </w:p>
        </w:tc>
        <w:tc>
          <w:tcPr>
            <w:tcW w:w="1763" w:type="dxa"/>
            <w:vAlign w:val="center"/>
          </w:tcPr>
          <w:p w14:paraId="0D16AA42">
            <w:pPr>
              <w:adjustRightInd w:val="0"/>
              <w:snapToGrid w:val="0"/>
              <w:spacing w:before="100" w:beforeAutospacing="1" w:after="100" w:afterAutospacing="1" w:line="360" w:lineRule="exact"/>
              <w:jc w:val="center"/>
              <w:rPr>
                <w:rFonts w:ascii="宋体" w:hAnsi="宋体"/>
                <w:sz w:val="24"/>
                <w:szCs w:val="24"/>
              </w:rPr>
            </w:pPr>
          </w:p>
        </w:tc>
        <w:tc>
          <w:tcPr>
            <w:tcW w:w="1968" w:type="dxa"/>
            <w:vAlign w:val="center"/>
          </w:tcPr>
          <w:p w14:paraId="2263A31C">
            <w:pPr>
              <w:adjustRightInd w:val="0"/>
              <w:snapToGrid w:val="0"/>
              <w:spacing w:before="100" w:beforeAutospacing="1" w:after="100" w:afterAutospacing="1" w:line="360" w:lineRule="exact"/>
              <w:jc w:val="center"/>
              <w:rPr>
                <w:rFonts w:ascii="宋体" w:hAnsi="宋体"/>
                <w:sz w:val="24"/>
                <w:szCs w:val="24"/>
              </w:rPr>
            </w:pPr>
          </w:p>
        </w:tc>
      </w:tr>
    </w:tbl>
    <w:p w14:paraId="4A82869F">
      <w:pPr>
        <w:spacing w:line="360" w:lineRule="exact"/>
        <w:rPr>
          <w:rFonts w:ascii="宋体" w:hAnsi="宋体"/>
          <w:sz w:val="24"/>
          <w:szCs w:val="24"/>
        </w:rPr>
      </w:pPr>
      <w:r>
        <w:rPr>
          <w:rFonts w:hint="eastAsia" w:ascii="宋体" w:hAnsi="宋体"/>
          <w:sz w:val="24"/>
          <w:szCs w:val="24"/>
        </w:rPr>
        <w:t xml:space="preserve">3．投标人认为需要声明的其它情况：                         </w:t>
      </w:r>
    </w:p>
    <w:p w14:paraId="2772A05D">
      <w:pPr>
        <w:spacing w:line="360" w:lineRule="exact"/>
        <w:ind w:firstLine="475" w:firstLineChars="198"/>
        <w:rPr>
          <w:rFonts w:ascii="宋体" w:hAnsi="宋体"/>
          <w:sz w:val="24"/>
          <w:szCs w:val="24"/>
        </w:rPr>
      </w:pPr>
      <w:r>
        <w:rPr>
          <w:rFonts w:hint="eastAsia" w:ascii="宋体" w:hAnsi="宋体"/>
          <w:sz w:val="24"/>
          <w:szCs w:val="24"/>
        </w:rPr>
        <w:t xml:space="preserve">兹证明上述声明是真实的、正确，并提供了全部能提供的资料和数据，同意按照集中采购机构要求出示有关证明文件。                      </w:t>
      </w:r>
    </w:p>
    <w:p w14:paraId="0A1ADBD6">
      <w:pPr>
        <w:spacing w:line="360" w:lineRule="auto"/>
        <w:ind w:firstLine="3316" w:firstLineChars="1382"/>
        <w:rPr>
          <w:rFonts w:ascii="宋体" w:hAnsi="宋体"/>
          <w:sz w:val="24"/>
          <w:szCs w:val="24"/>
        </w:rPr>
      </w:pPr>
      <w:r>
        <w:rPr>
          <w:rFonts w:hint="eastAsia" w:ascii="宋体" w:hAnsi="宋体"/>
          <w:sz w:val="24"/>
          <w:szCs w:val="24"/>
        </w:rPr>
        <w:t>投标人</w:t>
      </w:r>
      <w:r>
        <w:rPr>
          <w:rFonts w:hint="eastAsia" w:ascii="Times New Roman" w:hAnsi="宋体"/>
          <w:sz w:val="24"/>
          <w:szCs w:val="24"/>
        </w:rPr>
        <w:t>（公章）</w:t>
      </w:r>
      <w:r>
        <w:rPr>
          <w:rFonts w:hint="eastAsia" w:ascii="宋体" w:hAnsi="宋体"/>
          <w:sz w:val="24"/>
          <w:szCs w:val="24"/>
        </w:rPr>
        <w:t>：</w:t>
      </w:r>
      <w:r>
        <w:rPr>
          <w:rFonts w:hint="eastAsia" w:ascii="宋体" w:hAnsi="宋体"/>
          <w:sz w:val="24"/>
          <w:szCs w:val="24"/>
          <w:u w:val="single"/>
        </w:rPr>
        <w:t xml:space="preserve">                      </w:t>
      </w:r>
    </w:p>
    <w:p w14:paraId="4D749522">
      <w:pPr>
        <w:spacing w:line="360" w:lineRule="auto"/>
        <w:ind w:firstLine="3316" w:firstLineChars="1382"/>
        <w:rPr>
          <w:rFonts w:ascii="宋体" w:hAnsi="宋体"/>
          <w:b/>
          <w:sz w:val="24"/>
          <w:szCs w:val="24"/>
        </w:rPr>
      </w:pPr>
      <w:r>
        <w:rPr>
          <w:rFonts w:hint="eastAsia" w:ascii="Times New Roman" w:hAnsi="宋体"/>
          <w:b/>
          <w:sz w:val="24"/>
          <w:szCs w:val="24"/>
        </w:rPr>
        <w:t>法定代表人</w:t>
      </w:r>
      <w:r>
        <w:rPr>
          <w:rFonts w:hint="eastAsia" w:ascii="宋体" w:hAnsi="宋体"/>
          <w:b/>
          <w:sz w:val="24"/>
          <w:szCs w:val="24"/>
        </w:rPr>
        <w:t>：</w:t>
      </w:r>
      <w:r>
        <w:rPr>
          <w:rFonts w:hint="eastAsia" w:ascii="宋体" w:hAnsi="宋体"/>
          <w:b/>
          <w:sz w:val="24"/>
          <w:szCs w:val="24"/>
          <w:u w:val="single"/>
        </w:rPr>
        <w:t xml:space="preserve">                        </w:t>
      </w:r>
    </w:p>
    <w:p w14:paraId="2E5509E2">
      <w:pPr>
        <w:spacing w:line="360" w:lineRule="auto"/>
        <w:ind w:firstLine="3316" w:firstLineChars="1382"/>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14:paraId="53047347">
      <w:pPr>
        <w:spacing w:line="360" w:lineRule="auto"/>
        <w:ind w:firstLine="3316" w:firstLineChars="1382"/>
        <w:rPr>
          <w:rFonts w:ascii="宋体" w:hAnsi="宋体"/>
          <w:sz w:val="24"/>
          <w:szCs w:val="24"/>
          <w:u w:val="single"/>
        </w:rPr>
      </w:pPr>
      <w:r>
        <w:rPr>
          <w:rFonts w:hint="eastAsia" w:ascii="宋体" w:hAnsi="宋体"/>
          <w:sz w:val="24"/>
          <w:szCs w:val="24"/>
        </w:rPr>
        <w:t>传    真：</w:t>
      </w:r>
      <w:r>
        <w:rPr>
          <w:rFonts w:hint="eastAsia" w:ascii="宋体" w:hAnsi="宋体"/>
          <w:sz w:val="24"/>
          <w:szCs w:val="24"/>
          <w:u w:val="single"/>
        </w:rPr>
        <w:t xml:space="preserve">                    </w:t>
      </w:r>
    </w:p>
    <w:p w14:paraId="01156274">
      <w:pPr>
        <w:spacing w:line="360" w:lineRule="auto"/>
        <w:ind w:firstLine="3316" w:firstLineChars="1382"/>
        <w:rPr>
          <w:rFonts w:ascii="宋体" w:hAnsi="宋体"/>
          <w:sz w:val="24"/>
          <w:szCs w:val="24"/>
        </w:rPr>
        <w:sectPr>
          <w:pgSz w:w="11906" w:h="16838"/>
          <w:pgMar w:top="1134" w:right="1191" w:bottom="1134" w:left="1191" w:header="851" w:footer="992" w:gutter="0"/>
          <w:cols w:space="720" w:num="1"/>
          <w:docGrid w:type="linesAndChars" w:linePitch="312" w:charSpace="0"/>
        </w:sect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00040B72">
      <w:pPr>
        <w:pStyle w:val="5"/>
        <w:numPr>
          <w:ilvl w:val="0"/>
          <w:numId w:val="76"/>
        </w:numPr>
        <w:spacing w:before="40" w:after="40" w:line="360" w:lineRule="auto"/>
        <w:ind w:left="1285" w:hanging="1285" w:hangingChars="400"/>
        <w:jc w:val="left"/>
        <w:rPr>
          <w:rFonts w:ascii="宋体" w:hAnsi="宋体"/>
        </w:rPr>
      </w:pPr>
      <w:bookmarkStart w:id="230" w:name="_Toc511895481"/>
      <w:bookmarkStart w:id="231" w:name="_Toc511894540"/>
      <w:bookmarkStart w:id="232" w:name="_Toc68535359"/>
      <w:r>
        <w:rPr>
          <w:rFonts w:hint="eastAsia" w:ascii="宋体" w:hAnsi="宋体"/>
        </w:rPr>
        <w:t>项目负责人、技术负责人简历表</w:t>
      </w:r>
      <w:bookmarkEnd w:id="230"/>
      <w:bookmarkEnd w:id="231"/>
      <w:bookmarkEnd w:id="232"/>
    </w:p>
    <w:p w14:paraId="0CD2292B">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0ED8E261">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14:paraId="5B266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C299E85">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姓    名</w:t>
            </w:r>
          </w:p>
        </w:tc>
        <w:tc>
          <w:tcPr>
            <w:tcW w:w="1530" w:type="dxa"/>
            <w:gridSpan w:val="2"/>
            <w:vAlign w:val="center"/>
          </w:tcPr>
          <w:p w14:paraId="2A5DF8E8">
            <w:pPr>
              <w:autoSpaceDE w:val="0"/>
              <w:autoSpaceDN w:val="0"/>
              <w:adjustRightInd w:val="0"/>
              <w:spacing w:line="360" w:lineRule="auto"/>
              <w:ind w:right="286" w:rightChars="136"/>
              <w:jc w:val="center"/>
              <w:rPr>
                <w:rFonts w:ascii="宋体" w:hAnsi="宋体"/>
                <w:kern w:val="0"/>
                <w:sz w:val="24"/>
                <w:szCs w:val="28"/>
              </w:rPr>
            </w:pPr>
          </w:p>
        </w:tc>
        <w:tc>
          <w:tcPr>
            <w:tcW w:w="1530" w:type="dxa"/>
            <w:gridSpan w:val="2"/>
            <w:vAlign w:val="center"/>
          </w:tcPr>
          <w:p w14:paraId="74227E1C">
            <w:pPr>
              <w:autoSpaceDE w:val="0"/>
              <w:autoSpaceDN w:val="0"/>
              <w:adjustRightInd w:val="0"/>
              <w:spacing w:line="360" w:lineRule="auto"/>
              <w:ind w:right="-128" w:rightChars="-61"/>
              <w:jc w:val="center"/>
              <w:rPr>
                <w:rFonts w:ascii="宋体" w:hAnsi="宋体"/>
                <w:kern w:val="0"/>
                <w:sz w:val="24"/>
                <w:szCs w:val="28"/>
              </w:rPr>
            </w:pPr>
            <w:r>
              <w:rPr>
                <w:rFonts w:hint="eastAsia" w:ascii="宋体" w:hAnsi="宋体"/>
                <w:kern w:val="0"/>
                <w:sz w:val="24"/>
                <w:szCs w:val="28"/>
              </w:rPr>
              <w:t>性    别</w:t>
            </w:r>
          </w:p>
        </w:tc>
        <w:tc>
          <w:tcPr>
            <w:tcW w:w="1530" w:type="dxa"/>
            <w:gridSpan w:val="2"/>
            <w:vAlign w:val="center"/>
          </w:tcPr>
          <w:p w14:paraId="7B541BD6">
            <w:pPr>
              <w:autoSpaceDE w:val="0"/>
              <w:autoSpaceDN w:val="0"/>
              <w:adjustRightInd w:val="0"/>
              <w:spacing w:line="360" w:lineRule="auto"/>
              <w:ind w:right="286" w:rightChars="136"/>
              <w:jc w:val="center"/>
              <w:rPr>
                <w:rFonts w:ascii="宋体" w:hAnsi="宋体"/>
                <w:kern w:val="0"/>
                <w:sz w:val="24"/>
                <w:szCs w:val="28"/>
              </w:rPr>
            </w:pPr>
          </w:p>
        </w:tc>
        <w:tc>
          <w:tcPr>
            <w:tcW w:w="1530" w:type="dxa"/>
            <w:gridSpan w:val="2"/>
            <w:vAlign w:val="center"/>
          </w:tcPr>
          <w:p w14:paraId="1A488BB9">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年    龄</w:t>
            </w:r>
          </w:p>
        </w:tc>
        <w:tc>
          <w:tcPr>
            <w:tcW w:w="1530" w:type="dxa"/>
            <w:vAlign w:val="center"/>
          </w:tcPr>
          <w:p w14:paraId="44FF8BD0">
            <w:pPr>
              <w:autoSpaceDE w:val="0"/>
              <w:autoSpaceDN w:val="0"/>
              <w:adjustRightInd w:val="0"/>
              <w:spacing w:line="360" w:lineRule="auto"/>
              <w:ind w:right="286" w:rightChars="136"/>
              <w:jc w:val="center"/>
              <w:rPr>
                <w:rFonts w:ascii="宋体" w:hAnsi="宋体"/>
                <w:kern w:val="0"/>
                <w:sz w:val="24"/>
                <w:szCs w:val="28"/>
              </w:rPr>
            </w:pPr>
          </w:p>
        </w:tc>
      </w:tr>
      <w:tr w14:paraId="036587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FA759F1">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职    务</w:t>
            </w:r>
          </w:p>
        </w:tc>
        <w:tc>
          <w:tcPr>
            <w:tcW w:w="1530" w:type="dxa"/>
            <w:gridSpan w:val="2"/>
            <w:vAlign w:val="center"/>
          </w:tcPr>
          <w:p w14:paraId="2264E448">
            <w:pPr>
              <w:autoSpaceDE w:val="0"/>
              <w:autoSpaceDN w:val="0"/>
              <w:adjustRightInd w:val="0"/>
              <w:spacing w:line="360" w:lineRule="auto"/>
              <w:ind w:right="286" w:rightChars="136"/>
              <w:jc w:val="center"/>
              <w:rPr>
                <w:rFonts w:ascii="宋体" w:hAnsi="宋体"/>
                <w:kern w:val="0"/>
                <w:sz w:val="24"/>
                <w:szCs w:val="28"/>
              </w:rPr>
            </w:pPr>
          </w:p>
        </w:tc>
        <w:tc>
          <w:tcPr>
            <w:tcW w:w="1530" w:type="dxa"/>
            <w:gridSpan w:val="2"/>
            <w:vAlign w:val="center"/>
          </w:tcPr>
          <w:p w14:paraId="5289ECC3">
            <w:pPr>
              <w:autoSpaceDE w:val="0"/>
              <w:autoSpaceDN w:val="0"/>
              <w:adjustRightInd w:val="0"/>
              <w:spacing w:line="360" w:lineRule="auto"/>
              <w:ind w:right="-84" w:rightChars="-40"/>
              <w:jc w:val="center"/>
              <w:rPr>
                <w:rFonts w:ascii="宋体" w:hAnsi="宋体"/>
                <w:kern w:val="0"/>
                <w:sz w:val="24"/>
                <w:szCs w:val="28"/>
              </w:rPr>
            </w:pPr>
            <w:r>
              <w:rPr>
                <w:rFonts w:hint="eastAsia" w:ascii="宋体" w:hAnsi="宋体"/>
                <w:kern w:val="0"/>
                <w:sz w:val="24"/>
                <w:szCs w:val="28"/>
              </w:rPr>
              <w:t>职    称</w:t>
            </w:r>
          </w:p>
        </w:tc>
        <w:tc>
          <w:tcPr>
            <w:tcW w:w="1530" w:type="dxa"/>
            <w:gridSpan w:val="2"/>
            <w:vAlign w:val="center"/>
          </w:tcPr>
          <w:p w14:paraId="22AFAAF5">
            <w:pPr>
              <w:autoSpaceDE w:val="0"/>
              <w:autoSpaceDN w:val="0"/>
              <w:adjustRightInd w:val="0"/>
              <w:spacing w:line="360" w:lineRule="auto"/>
              <w:ind w:right="286" w:rightChars="136"/>
              <w:jc w:val="center"/>
              <w:rPr>
                <w:rFonts w:ascii="宋体" w:hAnsi="宋体"/>
                <w:kern w:val="0"/>
                <w:sz w:val="24"/>
                <w:szCs w:val="28"/>
              </w:rPr>
            </w:pPr>
          </w:p>
        </w:tc>
        <w:tc>
          <w:tcPr>
            <w:tcW w:w="1530" w:type="dxa"/>
            <w:gridSpan w:val="2"/>
            <w:vAlign w:val="center"/>
          </w:tcPr>
          <w:p w14:paraId="58BB3297">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学    历</w:t>
            </w:r>
          </w:p>
        </w:tc>
        <w:tc>
          <w:tcPr>
            <w:tcW w:w="1530" w:type="dxa"/>
            <w:vAlign w:val="center"/>
          </w:tcPr>
          <w:p w14:paraId="5F05F726">
            <w:pPr>
              <w:autoSpaceDE w:val="0"/>
              <w:autoSpaceDN w:val="0"/>
              <w:adjustRightInd w:val="0"/>
              <w:spacing w:line="360" w:lineRule="auto"/>
              <w:ind w:right="2" w:rightChars="1"/>
              <w:jc w:val="center"/>
              <w:rPr>
                <w:rFonts w:ascii="宋体" w:hAnsi="宋体"/>
                <w:kern w:val="0"/>
                <w:sz w:val="24"/>
                <w:szCs w:val="28"/>
              </w:rPr>
            </w:pPr>
          </w:p>
        </w:tc>
      </w:tr>
      <w:tr w14:paraId="45D08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DFC1A7E">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参加工作</w:t>
            </w:r>
          </w:p>
          <w:p w14:paraId="2509B922">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时间</w:t>
            </w:r>
          </w:p>
        </w:tc>
        <w:tc>
          <w:tcPr>
            <w:tcW w:w="1530" w:type="dxa"/>
            <w:gridSpan w:val="2"/>
            <w:vAlign w:val="center"/>
          </w:tcPr>
          <w:p w14:paraId="38BAB35A">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14:paraId="232E0CAE">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从事本行业工作年限</w:t>
            </w:r>
          </w:p>
        </w:tc>
        <w:tc>
          <w:tcPr>
            <w:tcW w:w="1530" w:type="dxa"/>
            <w:gridSpan w:val="2"/>
            <w:vAlign w:val="center"/>
          </w:tcPr>
          <w:p w14:paraId="49A90F22">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14:paraId="12810FB3">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个人专业资质及证书</w:t>
            </w:r>
          </w:p>
        </w:tc>
        <w:tc>
          <w:tcPr>
            <w:tcW w:w="1530" w:type="dxa"/>
            <w:vAlign w:val="center"/>
          </w:tcPr>
          <w:p w14:paraId="5BDBEB6E">
            <w:pPr>
              <w:autoSpaceDE w:val="0"/>
              <w:autoSpaceDN w:val="0"/>
              <w:adjustRightInd w:val="0"/>
              <w:spacing w:line="360" w:lineRule="auto"/>
              <w:jc w:val="center"/>
              <w:rPr>
                <w:rFonts w:ascii="宋体" w:hAnsi="宋体"/>
                <w:kern w:val="0"/>
                <w:sz w:val="24"/>
                <w:szCs w:val="28"/>
              </w:rPr>
            </w:pPr>
          </w:p>
        </w:tc>
      </w:tr>
      <w:tr w14:paraId="1978D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14:paraId="770D1407">
            <w:pPr>
              <w:autoSpaceDE w:val="0"/>
              <w:autoSpaceDN w:val="0"/>
              <w:adjustRightInd w:val="0"/>
              <w:spacing w:line="360" w:lineRule="auto"/>
              <w:ind w:right="286" w:rightChars="136"/>
              <w:jc w:val="center"/>
              <w:rPr>
                <w:rFonts w:ascii="宋体" w:hAnsi="宋体"/>
                <w:kern w:val="0"/>
                <w:sz w:val="24"/>
                <w:szCs w:val="28"/>
              </w:rPr>
            </w:pPr>
            <w:r>
              <w:rPr>
                <w:rFonts w:hint="eastAsia" w:ascii="宋体" w:hAnsi="宋体"/>
                <w:kern w:val="0"/>
                <w:sz w:val="24"/>
                <w:szCs w:val="28"/>
              </w:rPr>
              <w:t>个人简介</w:t>
            </w:r>
          </w:p>
        </w:tc>
      </w:tr>
      <w:tr w14:paraId="3AC7B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14:paraId="3D17C465">
            <w:pPr>
              <w:autoSpaceDE w:val="0"/>
              <w:autoSpaceDN w:val="0"/>
              <w:adjustRightInd w:val="0"/>
              <w:spacing w:line="360" w:lineRule="auto"/>
              <w:ind w:right="286" w:rightChars="136"/>
              <w:jc w:val="center"/>
              <w:rPr>
                <w:rFonts w:ascii="宋体" w:hAnsi="宋体"/>
                <w:kern w:val="0"/>
                <w:sz w:val="24"/>
                <w:szCs w:val="28"/>
              </w:rPr>
            </w:pPr>
          </w:p>
        </w:tc>
      </w:tr>
      <w:tr w14:paraId="224DAC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14:paraId="3DA55581">
            <w:pPr>
              <w:autoSpaceDE w:val="0"/>
              <w:autoSpaceDN w:val="0"/>
              <w:adjustRightInd w:val="0"/>
              <w:spacing w:line="360" w:lineRule="auto"/>
              <w:ind w:right="286" w:rightChars="136"/>
              <w:jc w:val="center"/>
              <w:rPr>
                <w:rFonts w:ascii="宋体" w:hAnsi="宋体"/>
                <w:kern w:val="0"/>
                <w:sz w:val="24"/>
                <w:szCs w:val="28"/>
              </w:rPr>
            </w:pPr>
            <w:r>
              <w:rPr>
                <w:rFonts w:hint="eastAsia" w:ascii="宋体" w:hAnsi="宋体"/>
                <w:kern w:val="0"/>
                <w:sz w:val="24"/>
                <w:szCs w:val="28"/>
              </w:rPr>
              <w:t>类似项目经验</w:t>
            </w:r>
          </w:p>
        </w:tc>
      </w:tr>
      <w:tr w14:paraId="27387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1EFCF900">
            <w:pPr>
              <w:autoSpaceDE w:val="0"/>
              <w:autoSpaceDN w:val="0"/>
              <w:adjustRightInd w:val="0"/>
              <w:spacing w:line="360" w:lineRule="auto"/>
              <w:ind w:right="-80" w:rightChars="-38"/>
              <w:jc w:val="center"/>
              <w:rPr>
                <w:rFonts w:ascii="宋体" w:hAnsi="宋体"/>
                <w:kern w:val="0"/>
                <w:sz w:val="24"/>
                <w:szCs w:val="28"/>
              </w:rPr>
            </w:pPr>
            <w:r>
              <w:rPr>
                <w:rFonts w:hint="eastAsia" w:ascii="宋体" w:hAnsi="宋体"/>
                <w:kern w:val="0"/>
                <w:sz w:val="24"/>
                <w:szCs w:val="28"/>
              </w:rPr>
              <w:t>项目单位</w:t>
            </w:r>
          </w:p>
        </w:tc>
        <w:tc>
          <w:tcPr>
            <w:tcW w:w="1836" w:type="dxa"/>
            <w:gridSpan w:val="2"/>
            <w:vAlign w:val="center"/>
          </w:tcPr>
          <w:p w14:paraId="492FD8C5">
            <w:pPr>
              <w:autoSpaceDE w:val="0"/>
              <w:autoSpaceDN w:val="0"/>
              <w:adjustRightInd w:val="0"/>
              <w:spacing w:line="360" w:lineRule="auto"/>
              <w:ind w:right="-80" w:rightChars="-38"/>
              <w:jc w:val="center"/>
              <w:rPr>
                <w:rFonts w:ascii="宋体" w:hAnsi="宋体"/>
                <w:kern w:val="0"/>
                <w:sz w:val="24"/>
                <w:szCs w:val="28"/>
              </w:rPr>
            </w:pPr>
            <w:r>
              <w:rPr>
                <w:rFonts w:hint="eastAsia" w:ascii="宋体" w:hAnsi="宋体"/>
                <w:kern w:val="0"/>
                <w:sz w:val="24"/>
                <w:szCs w:val="28"/>
              </w:rPr>
              <w:t>项目名称</w:t>
            </w:r>
          </w:p>
        </w:tc>
        <w:tc>
          <w:tcPr>
            <w:tcW w:w="1836" w:type="dxa"/>
            <w:gridSpan w:val="2"/>
            <w:vAlign w:val="center"/>
          </w:tcPr>
          <w:p w14:paraId="31660DF1">
            <w:pPr>
              <w:autoSpaceDE w:val="0"/>
              <w:autoSpaceDN w:val="0"/>
              <w:adjustRightInd w:val="0"/>
              <w:spacing w:line="360" w:lineRule="auto"/>
              <w:ind w:right="-80" w:rightChars="-38"/>
              <w:jc w:val="center"/>
              <w:rPr>
                <w:rFonts w:ascii="宋体" w:hAnsi="宋体"/>
                <w:kern w:val="0"/>
                <w:sz w:val="24"/>
                <w:szCs w:val="28"/>
              </w:rPr>
            </w:pPr>
            <w:r>
              <w:rPr>
                <w:rFonts w:hint="eastAsia" w:ascii="宋体" w:hAnsi="宋体"/>
                <w:kern w:val="0"/>
                <w:sz w:val="24"/>
                <w:szCs w:val="28"/>
              </w:rPr>
              <w:t>项目内容</w:t>
            </w:r>
          </w:p>
        </w:tc>
        <w:tc>
          <w:tcPr>
            <w:tcW w:w="1836" w:type="dxa"/>
            <w:gridSpan w:val="2"/>
            <w:vAlign w:val="center"/>
          </w:tcPr>
          <w:p w14:paraId="4E3B327D">
            <w:pPr>
              <w:autoSpaceDE w:val="0"/>
              <w:autoSpaceDN w:val="0"/>
              <w:adjustRightInd w:val="0"/>
              <w:spacing w:line="360" w:lineRule="auto"/>
              <w:ind w:right="-80" w:rightChars="-38"/>
              <w:jc w:val="center"/>
              <w:rPr>
                <w:rFonts w:ascii="宋体" w:hAnsi="宋体"/>
                <w:kern w:val="0"/>
                <w:sz w:val="24"/>
                <w:szCs w:val="28"/>
              </w:rPr>
            </w:pPr>
            <w:r>
              <w:rPr>
                <w:rFonts w:hint="eastAsia" w:ascii="宋体" w:hAnsi="宋体"/>
                <w:kern w:val="0"/>
                <w:sz w:val="24"/>
                <w:szCs w:val="28"/>
              </w:rPr>
              <w:t>项目金额</w:t>
            </w:r>
          </w:p>
        </w:tc>
        <w:tc>
          <w:tcPr>
            <w:tcW w:w="1836" w:type="dxa"/>
            <w:gridSpan w:val="2"/>
            <w:vAlign w:val="center"/>
          </w:tcPr>
          <w:p w14:paraId="31A76FA0">
            <w:pPr>
              <w:autoSpaceDE w:val="0"/>
              <w:autoSpaceDN w:val="0"/>
              <w:adjustRightInd w:val="0"/>
              <w:spacing w:line="360" w:lineRule="auto"/>
              <w:ind w:right="-80" w:rightChars="-38"/>
              <w:jc w:val="center"/>
              <w:rPr>
                <w:rFonts w:ascii="宋体" w:hAnsi="宋体"/>
                <w:kern w:val="0"/>
                <w:sz w:val="24"/>
                <w:szCs w:val="28"/>
              </w:rPr>
            </w:pPr>
            <w:r>
              <w:rPr>
                <w:rFonts w:hint="eastAsia" w:ascii="宋体" w:hAnsi="宋体"/>
                <w:kern w:val="0"/>
                <w:sz w:val="24"/>
                <w:szCs w:val="28"/>
              </w:rPr>
              <w:t>项目时间</w:t>
            </w:r>
          </w:p>
        </w:tc>
      </w:tr>
      <w:tr w14:paraId="38D39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4D6EDD10">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3251C63B">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40C540D8">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1BA117B3">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19C6E1F7">
            <w:pPr>
              <w:autoSpaceDE w:val="0"/>
              <w:autoSpaceDN w:val="0"/>
              <w:adjustRightInd w:val="0"/>
              <w:spacing w:line="360" w:lineRule="auto"/>
              <w:ind w:right="-80" w:rightChars="-38"/>
              <w:jc w:val="center"/>
              <w:rPr>
                <w:rFonts w:ascii="宋体" w:hAnsi="宋体"/>
                <w:kern w:val="0"/>
                <w:sz w:val="24"/>
                <w:szCs w:val="28"/>
              </w:rPr>
            </w:pPr>
          </w:p>
        </w:tc>
      </w:tr>
      <w:tr w14:paraId="18024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58214011">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7B3ACED9">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30671B71">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59C6E7A3">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45EC4CF1">
            <w:pPr>
              <w:autoSpaceDE w:val="0"/>
              <w:autoSpaceDN w:val="0"/>
              <w:adjustRightInd w:val="0"/>
              <w:spacing w:line="360" w:lineRule="auto"/>
              <w:ind w:right="-80" w:rightChars="-38"/>
              <w:jc w:val="center"/>
              <w:rPr>
                <w:rFonts w:ascii="宋体" w:hAnsi="宋体"/>
                <w:kern w:val="0"/>
                <w:sz w:val="24"/>
                <w:szCs w:val="28"/>
              </w:rPr>
            </w:pPr>
          </w:p>
        </w:tc>
      </w:tr>
      <w:tr w14:paraId="0A408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3510C9F8">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7EABDBCB">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131BB1B9">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617D2DA4">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3700D957">
            <w:pPr>
              <w:autoSpaceDE w:val="0"/>
              <w:autoSpaceDN w:val="0"/>
              <w:adjustRightInd w:val="0"/>
              <w:spacing w:line="360" w:lineRule="auto"/>
              <w:ind w:right="-80" w:rightChars="-38"/>
              <w:jc w:val="center"/>
              <w:rPr>
                <w:rFonts w:ascii="宋体" w:hAnsi="宋体"/>
                <w:kern w:val="0"/>
                <w:sz w:val="24"/>
                <w:szCs w:val="28"/>
              </w:rPr>
            </w:pPr>
          </w:p>
        </w:tc>
      </w:tr>
      <w:tr w14:paraId="38DFF1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6B0D7D5E">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5350EAAA">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6DCA3F45">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653969C1">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139C7D67">
            <w:pPr>
              <w:autoSpaceDE w:val="0"/>
              <w:autoSpaceDN w:val="0"/>
              <w:adjustRightInd w:val="0"/>
              <w:spacing w:line="360" w:lineRule="auto"/>
              <w:ind w:right="-80" w:rightChars="-38"/>
              <w:jc w:val="center"/>
              <w:rPr>
                <w:rFonts w:ascii="宋体" w:hAnsi="宋体"/>
                <w:kern w:val="0"/>
                <w:sz w:val="24"/>
                <w:szCs w:val="28"/>
              </w:rPr>
            </w:pPr>
          </w:p>
        </w:tc>
      </w:tr>
      <w:tr w14:paraId="7D028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2008" w:type="dxa"/>
            <w:gridSpan w:val="2"/>
            <w:vAlign w:val="center"/>
          </w:tcPr>
          <w:p w14:paraId="497C0FF6">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3ABD779D">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5D90E42F">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31D224A9">
            <w:pPr>
              <w:autoSpaceDE w:val="0"/>
              <w:autoSpaceDN w:val="0"/>
              <w:adjustRightInd w:val="0"/>
              <w:spacing w:line="360" w:lineRule="auto"/>
              <w:ind w:right="-80" w:rightChars="-38"/>
              <w:jc w:val="center"/>
              <w:rPr>
                <w:rFonts w:ascii="宋体" w:hAnsi="宋体"/>
                <w:kern w:val="0"/>
                <w:sz w:val="24"/>
                <w:szCs w:val="28"/>
              </w:rPr>
            </w:pPr>
          </w:p>
        </w:tc>
        <w:tc>
          <w:tcPr>
            <w:tcW w:w="1836" w:type="dxa"/>
            <w:gridSpan w:val="2"/>
            <w:vAlign w:val="center"/>
          </w:tcPr>
          <w:p w14:paraId="7EDC0718">
            <w:pPr>
              <w:autoSpaceDE w:val="0"/>
              <w:autoSpaceDN w:val="0"/>
              <w:adjustRightInd w:val="0"/>
              <w:spacing w:line="360" w:lineRule="auto"/>
              <w:ind w:right="-80" w:rightChars="-38"/>
              <w:jc w:val="center"/>
              <w:rPr>
                <w:rFonts w:ascii="宋体" w:hAnsi="宋体"/>
                <w:kern w:val="0"/>
                <w:sz w:val="24"/>
                <w:szCs w:val="28"/>
              </w:rPr>
            </w:pPr>
          </w:p>
        </w:tc>
      </w:tr>
    </w:tbl>
    <w:p w14:paraId="18E8319D">
      <w:pPr>
        <w:spacing w:line="360" w:lineRule="auto"/>
        <w:ind w:left="723" w:hanging="723" w:hangingChars="300"/>
        <w:jc w:val="left"/>
        <w:rPr>
          <w:rFonts w:ascii="宋体" w:hAnsi="宋体"/>
          <w:sz w:val="24"/>
          <w:szCs w:val="24"/>
          <w:lang w:val="zh-CN"/>
        </w:rPr>
      </w:pPr>
      <w:r>
        <w:rPr>
          <w:rFonts w:hint="eastAsia" w:ascii="宋体" w:hAnsi="宋体"/>
          <w:b/>
          <w:sz w:val="24"/>
          <w:szCs w:val="24"/>
          <w:lang w:val="zh-CN"/>
        </w:rPr>
        <w:t>说明：</w:t>
      </w:r>
      <w:r>
        <w:rPr>
          <w:rFonts w:hint="eastAsia" w:ascii="宋体" w:hAnsi="宋体"/>
          <w:sz w:val="24"/>
          <w:szCs w:val="24"/>
          <w:lang w:val="zh-CN"/>
        </w:rPr>
        <w:t>投标文件应附完整的相关证明材料清晰影印件，未按照要求详细完整填写此表，导致的后果由投标人自行承担。</w:t>
      </w:r>
    </w:p>
    <w:p w14:paraId="3387810A">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5F8E08B8">
      <w:pPr>
        <w:spacing w:before="100" w:beforeAutospacing="1" w:after="100" w:afterAutospacing="1" w:line="360" w:lineRule="auto"/>
        <w:ind w:firstLine="3316" w:firstLineChars="1382"/>
      </w:pPr>
      <w:r>
        <w:rPr>
          <w:rFonts w:hint="eastAsia" w:ascii="Times New Roman" w:hAnsi="宋体"/>
          <w:sz w:val="24"/>
          <w:szCs w:val="24"/>
        </w:rPr>
        <w:t>日   期：</w:t>
      </w:r>
      <w:r>
        <w:rPr>
          <w:rFonts w:hint="eastAsia" w:hAnsi="宋体"/>
          <w:bCs/>
          <w:sz w:val="24"/>
          <w:u w:val="single"/>
        </w:rPr>
        <w:t xml:space="preserve">                               </w:t>
      </w:r>
    </w:p>
    <w:p w14:paraId="16023B31">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08340FF8">
      <w:pPr>
        <w:pStyle w:val="5"/>
        <w:numPr>
          <w:ilvl w:val="0"/>
          <w:numId w:val="76"/>
        </w:numPr>
        <w:spacing w:before="40" w:after="40" w:line="360" w:lineRule="auto"/>
        <w:ind w:left="1285" w:hanging="1280" w:hangingChars="400"/>
        <w:jc w:val="left"/>
        <w:rPr>
          <w:rFonts w:ascii="宋体" w:hAnsi="宋体"/>
        </w:rPr>
      </w:pPr>
      <w:bookmarkStart w:id="233" w:name="_Toc511895482"/>
      <w:bookmarkStart w:id="234" w:name="_Toc68535360"/>
      <w:bookmarkStart w:id="235" w:name="_Toc511894541"/>
      <w:r>
        <w:rPr>
          <w:rFonts w:hint="eastAsia" w:ascii="宋体" w:hAnsi="宋体"/>
        </w:rPr>
        <w:t>项目班子成员情况表</w:t>
      </w:r>
      <w:bookmarkEnd w:id="233"/>
      <w:bookmarkEnd w:id="234"/>
      <w:bookmarkEnd w:id="235"/>
    </w:p>
    <w:p w14:paraId="0E7E8328">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367B3B1B">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3F9A4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88" w:type="dxa"/>
            <w:shd w:val="pct10" w:color="C3BD96" w:fill="DDD9C4"/>
            <w:vAlign w:val="center"/>
          </w:tcPr>
          <w:p w14:paraId="3C4220B3">
            <w:pPr>
              <w:spacing w:before="100" w:beforeAutospacing="1" w:after="100" w:afterAutospacing="1"/>
              <w:ind w:left="-105" w:leftChars="-50" w:right="-105" w:rightChars="-50"/>
              <w:jc w:val="center"/>
              <w:rPr>
                <w:rFonts w:ascii="宋体" w:hAnsi="宋体"/>
                <w:sz w:val="24"/>
                <w:szCs w:val="24"/>
              </w:rPr>
            </w:pPr>
            <w:r>
              <w:rPr>
                <w:rFonts w:hint="eastAsia" w:ascii="宋体" w:hAnsi="宋体" w:cs="仿宋_GB2312"/>
                <w:sz w:val="24"/>
                <w:szCs w:val="24"/>
              </w:rPr>
              <w:t>序号</w:t>
            </w:r>
          </w:p>
        </w:tc>
        <w:tc>
          <w:tcPr>
            <w:tcW w:w="1113" w:type="dxa"/>
            <w:shd w:val="pct10" w:color="C3BD96" w:fill="DDD9C4"/>
            <w:vAlign w:val="center"/>
          </w:tcPr>
          <w:p w14:paraId="0943D75B">
            <w:pPr>
              <w:spacing w:before="100" w:beforeAutospacing="1" w:after="100" w:afterAutospacing="1"/>
              <w:jc w:val="center"/>
              <w:rPr>
                <w:rFonts w:ascii="宋体" w:hAnsi="宋体"/>
                <w:sz w:val="24"/>
                <w:szCs w:val="24"/>
              </w:rPr>
            </w:pPr>
            <w:r>
              <w:rPr>
                <w:rFonts w:hint="eastAsia" w:ascii="宋体" w:hAnsi="宋体"/>
                <w:sz w:val="24"/>
                <w:szCs w:val="24"/>
              </w:rPr>
              <w:t>姓 名</w:t>
            </w:r>
          </w:p>
        </w:tc>
        <w:tc>
          <w:tcPr>
            <w:tcW w:w="1533" w:type="dxa"/>
            <w:shd w:val="pct10" w:color="C3BD96" w:fill="DDD9C4"/>
            <w:vAlign w:val="center"/>
          </w:tcPr>
          <w:p w14:paraId="403985F1">
            <w:pPr>
              <w:spacing w:before="100" w:beforeAutospacing="1" w:after="100" w:afterAutospacing="1"/>
              <w:jc w:val="center"/>
              <w:rPr>
                <w:rFonts w:ascii="宋体" w:hAnsi="宋体"/>
                <w:sz w:val="24"/>
                <w:szCs w:val="24"/>
              </w:rPr>
            </w:pPr>
            <w:r>
              <w:rPr>
                <w:rFonts w:hint="eastAsia" w:ascii="宋体" w:hAnsi="宋体"/>
                <w:sz w:val="24"/>
                <w:szCs w:val="24"/>
              </w:rPr>
              <w:t>专 业</w:t>
            </w:r>
          </w:p>
        </w:tc>
        <w:tc>
          <w:tcPr>
            <w:tcW w:w="1134" w:type="dxa"/>
            <w:shd w:val="pct10" w:color="C3BD96" w:fill="DDD9C4"/>
            <w:vAlign w:val="center"/>
          </w:tcPr>
          <w:p w14:paraId="38888E1D">
            <w:pPr>
              <w:spacing w:before="100" w:beforeAutospacing="1" w:after="100" w:afterAutospacing="1"/>
              <w:jc w:val="center"/>
              <w:rPr>
                <w:rFonts w:ascii="宋体" w:hAnsi="宋体"/>
                <w:sz w:val="24"/>
                <w:szCs w:val="24"/>
              </w:rPr>
            </w:pPr>
            <w:r>
              <w:rPr>
                <w:rFonts w:hint="eastAsia" w:ascii="宋体" w:hAnsi="宋体"/>
                <w:sz w:val="24"/>
                <w:szCs w:val="24"/>
              </w:rPr>
              <w:t>年 龄</w:t>
            </w:r>
          </w:p>
        </w:tc>
        <w:tc>
          <w:tcPr>
            <w:tcW w:w="1491" w:type="dxa"/>
            <w:shd w:val="pct10" w:color="C3BD96" w:fill="DDD9C4"/>
            <w:vAlign w:val="center"/>
          </w:tcPr>
          <w:p w14:paraId="62C1BB37">
            <w:pPr>
              <w:spacing w:before="100" w:beforeAutospacing="1" w:after="100" w:afterAutospacing="1"/>
              <w:jc w:val="center"/>
              <w:rPr>
                <w:rFonts w:ascii="宋体" w:hAnsi="宋体"/>
                <w:sz w:val="24"/>
                <w:szCs w:val="24"/>
              </w:rPr>
            </w:pPr>
            <w:r>
              <w:rPr>
                <w:rFonts w:hint="eastAsia" w:ascii="宋体" w:hAnsi="宋体"/>
                <w:kern w:val="0"/>
                <w:sz w:val="24"/>
                <w:szCs w:val="28"/>
              </w:rPr>
              <w:t>从事本行业工作年限</w:t>
            </w:r>
          </w:p>
        </w:tc>
        <w:tc>
          <w:tcPr>
            <w:tcW w:w="1843" w:type="dxa"/>
            <w:shd w:val="pct10" w:color="C3BD96" w:fill="DDD9C4"/>
            <w:vAlign w:val="center"/>
          </w:tcPr>
          <w:p w14:paraId="7142E927">
            <w:pPr>
              <w:spacing w:before="100" w:beforeAutospacing="1" w:after="100" w:afterAutospacing="1"/>
              <w:jc w:val="center"/>
              <w:rPr>
                <w:rFonts w:ascii="宋体" w:hAnsi="宋体"/>
                <w:sz w:val="24"/>
                <w:szCs w:val="24"/>
              </w:rPr>
            </w:pPr>
            <w:r>
              <w:rPr>
                <w:rFonts w:hint="eastAsia" w:ascii="宋体" w:hAnsi="宋体"/>
                <w:sz w:val="24"/>
                <w:szCs w:val="24"/>
              </w:rPr>
              <w:t>在本项目中承担的工作</w:t>
            </w:r>
          </w:p>
        </w:tc>
        <w:tc>
          <w:tcPr>
            <w:tcW w:w="1842" w:type="dxa"/>
            <w:shd w:val="pct10" w:color="C3BD96" w:fill="DDD9C4"/>
            <w:vAlign w:val="center"/>
          </w:tcPr>
          <w:p w14:paraId="32871A54">
            <w:pPr>
              <w:spacing w:before="100" w:beforeAutospacing="1" w:after="100" w:afterAutospacing="1"/>
              <w:jc w:val="center"/>
              <w:rPr>
                <w:rFonts w:ascii="宋体" w:hAnsi="宋体"/>
                <w:sz w:val="24"/>
                <w:szCs w:val="24"/>
              </w:rPr>
            </w:pPr>
            <w:r>
              <w:rPr>
                <w:rFonts w:hint="eastAsia" w:ascii="宋体" w:hAnsi="宋体"/>
                <w:kern w:val="0"/>
                <w:sz w:val="24"/>
                <w:szCs w:val="28"/>
              </w:rPr>
              <w:t>个人专业资质及证书</w:t>
            </w:r>
          </w:p>
        </w:tc>
      </w:tr>
      <w:tr w14:paraId="43DFE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E174CEF">
            <w:pPr>
              <w:numPr>
                <w:ilvl w:val="0"/>
                <w:numId w:val="89"/>
              </w:numPr>
              <w:tabs>
                <w:tab w:val="left" w:pos="61"/>
              </w:tabs>
              <w:adjustRightInd w:val="0"/>
              <w:snapToGrid w:val="0"/>
              <w:ind w:left="-63" w:leftChars="-30" w:firstLine="0"/>
              <w:jc w:val="center"/>
              <w:rPr>
                <w:rFonts w:ascii="宋体" w:hAnsi="宋体"/>
                <w:sz w:val="24"/>
              </w:rPr>
            </w:pPr>
          </w:p>
        </w:tc>
        <w:tc>
          <w:tcPr>
            <w:tcW w:w="1113" w:type="dxa"/>
            <w:vAlign w:val="center"/>
          </w:tcPr>
          <w:p w14:paraId="61EF459A">
            <w:pPr>
              <w:jc w:val="center"/>
              <w:rPr>
                <w:rFonts w:ascii="宋体" w:hAnsi="宋体"/>
                <w:sz w:val="24"/>
                <w:szCs w:val="24"/>
              </w:rPr>
            </w:pPr>
          </w:p>
        </w:tc>
        <w:tc>
          <w:tcPr>
            <w:tcW w:w="1533" w:type="dxa"/>
            <w:vAlign w:val="center"/>
          </w:tcPr>
          <w:p w14:paraId="1F489AEF">
            <w:pPr>
              <w:jc w:val="center"/>
              <w:rPr>
                <w:rFonts w:ascii="宋体" w:hAnsi="宋体"/>
                <w:sz w:val="24"/>
                <w:szCs w:val="24"/>
              </w:rPr>
            </w:pPr>
          </w:p>
        </w:tc>
        <w:tc>
          <w:tcPr>
            <w:tcW w:w="1134" w:type="dxa"/>
            <w:vAlign w:val="center"/>
          </w:tcPr>
          <w:p w14:paraId="4074DCC0">
            <w:pPr>
              <w:jc w:val="center"/>
              <w:rPr>
                <w:rFonts w:ascii="宋体" w:hAnsi="宋体"/>
                <w:sz w:val="24"/>
                <w:szCs w:val="24"/>
              </w:rPr>
            </w:pPr>
          </w:p>
        </w:tc>
        <w:tc>
          <w:tcPr>
            <w:tcW w:w="1491" w:type="dxa"/>
            <w:vAlign w:val="center"/>
          </w:tcPr>
          <w:p w14:paraId="12CC7C3A">
            <w:pPr>
              <w:jc w:val="center"/>
              <w:rPr>
                <w:rFonts w:ascii="宋体" w:hAnsi="宋体"/>
                <w:sz w:val="24"/>
                <w:szCs w:val="24"/>
              </w:rPr>
            </w:pPr>
          </w:p>
        </w:tc>
        <w:tc>
          <w:tcPr>
            <w:tcW w:w="1843" w:type="dxa"/>
            <w:vAlign w:val="center"/>
          </w:tcPr>
          <w:p w14:paraId="0BA2F900">
            <w:pPr>
              <w:jc w:val="center"/>
              <w:rPr>
                <w:rFonts w:ascii="宋体" w:hAnsi="宋体"/>
                <w:sz w:val="24"/>
                <w:szCs w:val="24"/>
              </w:rPr>
            </w:pPr>
          </w:p>
        </w:tc>
        <w:tc>
          <w:tcPr>
            <w:tcW w:w="1842" w:type="dxa"/>
            <w:vAlign w:val="center"/>
          </w:tcPr>
          <w:p w14:paraId="3D6F03BC">
            <w:pPr>
              <w:jc w:val="center"/>
              <w:rPr>
                <w:rFonts w:ascii="宋体" w:hAnsi="宋体"/>
                <w:sz w:val="24"/>
                <w:szCs w:val="24"/>
              </w:rPr>
            </w:pPr>
          </w:p>
        </w:tc>
      </w:tr>
      <w:tr w14:paraId="295CF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5513846">
            <w:pPr>
              <w:numPr>
                <w:ilvl w:val="0"/>
                <w:numId w:val="89"/>
              </w:numPr>
              <w:tabs>
                <w:tab w:val="left" w:pos="61"/>
              </w:tabs>
              <w:adjustRightInd w:val="0"/>
              <w:snapToGrid w:val="0"/>
              <w:ind w:left="-63" w:leftChars="-30" w:firstLine="0"/>
              <w:jc w:val="center"/>
              <w:rPr>
                <w:rFonts w:ascii="宋体" w:hAnsi="宋体"/>
                <w:sz w:val="24"/>
              </w:rPr>
            </w:pPr>
          </w:p>
        </w:tc>
        <w:tc>
          <w:tcPr>
            <w:tcW w:w="1113" w:type="dxa"/>
            <w:vAlign w:val="center"/>
          </w:tcPr>
          <w:p w14:paraId="7C603545">
            <w:pPr>
              <w:jc w:val="center"/>
              <w:rPr>
                <w:rFonts w:ascii="宋体" w:hAnsi="宋体"/>
                <w:sz w:val="24"/>
                <w:szCs w:val="24"/>
              </w:rPr>
            </w:pPr>
          </w:p>
        </w:tc>
        <w:tc>
          <w:tcPr>
            <w:tcW w:w="1533" w:type="dxa"/>
            <w:vAlign w:val="center"/>
          </w:tcPr>
          <w:p w14:paraId="1463D555">
            <w:pPr>
              <w:jc w:val="center"/>
              <w:rPr>
                <w:rFonts w:ascii="宋体" w:hAnsi="宋体"/>
                <w:sz w:val="24"/>
                <w:szCs w:val="24"/>
              </w:rPr>
            </w:pPr>
          </w:p>
        </w:tc>
        <w:tc>
          <w:tcPr>
            <w:tcW w:w="1134" w:type="dxa"/>
            <w:vAlign w:val="center"/>
          </w:tcPr>
          <w:p w14:paraId="6FECCDF3">
            <w:pPr>
              <w:jc w:val="center"/>
              <w:rPr>
                <w:rFonts w:ascii="宋体" w:hAnsi="宋体"/>
                <w:sz w:val="24"/>
                <w:szCs w:val="24"/>
              </w:rPr>
            </w:pPr>
          </w:p>
        </w:tc>
        <w:tc>
          <w:tcPr>
            <w:tcW w:w="1491" w:type="dxa"/>
            <w:vAlign w:val="center"/>
          </w:tcPr>
          <w:p w14:paraId="44209F82">
            <w:pPr>
              <w:jc w:val="center"/>
              <w:rPr>
                <w:rFonts w:ascii="宋体" w:hAnsi="宋体"/>
                <w:sz w:val="24"/>
                <w:szCs w:val="24"/>
              </w:rPr>
            </w:pPr>
          </w:p>
        </w:tc>
        <w:tc>
          <w:tcPr>
            <w:tcW w:w="1843" w:type="dxa"/>
            <w:vAlign w:val="center"/>
          </w:tcPr>
          <w:p w14:paraId="6A9EE41C">
            <w:pPr>
              <w:jc w:val="center"/>
              <w:rPr>
                <w:rFonts w:ascii="宋体" w:hAnsi="宋体"/>
                <w:sz w:val="24"/>
                <w:szCs w:val="24"/>
              </w:rPr>
            </w:pPr>
          </w:p>
        </w:tc>
        <w:tc>
          <w:tcPr>
            <w:tcW w:w="1842" w:type="dxa"/>
            <w:vAlign w:val="center"/>
          </w:tcPr>
          <w:p w14:paraId="77228318">
            <w:pPr>
              <w:jc w:val="center"/>
              <w:rPr>
                <w:rFonts w:ascii="宋体" w:hAnsi="宋体"/>
                <w:sz w:val="24"/>
                <w:szCs w:val="24"/>
              </w:rPr>
            </w:pPr>
          </w:p>
        </w:tc>
      </w:tr>
      <w:tr w14:paraId="37D7A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17D6FF6">
            <w:pPr>
              <w:numPr>
                <w:ilvl w:val="0"/>
                <w:numId w:val="89"/>
              </w:numPr>
              <w:tabs>
                <w:tab w:val="left" w:pos="61"/>
              </w:tabs>
              <w:adjustRightInd w:val="0"/>
              <w:snapToGrid w:val="0"/>
              <w:ind w:left="-63" w:leftChars="-30" w:firstLine="0"/>
              <w:jc w:val="center"/>
              <w:rPr>
                <w:rFonts w:ascii="宋体" w:hAnsi="宋体"/>
                <w:sz w:val="24"/>
              </w:rPr>
            </w:pPr>
          </w:p>
        </w:tc>
        <w:tc>
          <w:tcPr>
            <w:tcW w:w="1113" w:type="dxa"/>
            <w:vAlign w:val="center"/>
          </w:tcPr>
          <w:p w14:paraId="30DB4E9A">
            <w:pPr>
              <w:jc w:val="center"/>
              <w:rPr>
                <w:rFonts w:ascii="宋体" w:hAnsi="宋体"/>
                <w:sz w:val="24"/>
                <w:szCs w:val="24"/>
              </w:rPr>
            </w:pPr>
          </w:p>
        </w:tc>
        <w:tc>
          <w:tcPr>
            <w:tcW w:w="1533" w:type="dxa"/>
            <w:vAlign w:val="center"/>
          </w:tcPr>
          <w:p w14:paraId="4968C68D">
            <w:pPr>
              <w:jc w:val="center"/>
              <w:rPr>
                <w:rFonts w:ascii="宋体" w:hAnsi="宋体"/>
                <w:sz w:val="24"/>
                <w:szCs w:val="24"/>
              </w:rPr>
            </w:pPr>
          </w:p>
        </w:tc>
        <w:tc>
          <w:tcPr>
            <w:tcW w:w="1134" w:type="dxa"/>
            <w:vAlign w:val="center"/>
          </w:tcPr>
          <w:p w14:paraId="57051573">
            <w:pPr>
              <w:jc w:val="center"/>
              <w:rPr>
                <w:rFonts w:ascii="宋体" w:hAnsi="宋体"/>
                <w:sz w:val="24"/>
                <w:szCs w:val="24"/>
              </w:rPr>
            </w:pPr>
          </w:p>
        </w:tc>
        <w:tc>
          <w:tcPr>
            <w:tcW w:w="1491" w:type="dxa"/>
            <w:vAlign w:val="center"/>
          </w:tcPr>
          <w:p w14:paraId="21D8BC2A">
            <w:pPr>
              <w:jc w:val="center"/>
              <w:rPr>
                <w:rFonts w:ascii="宋体" w:hAnsi="宋体"/>
                <w:sz w:val="24"/>
                <w:szCs w:val="24"/>
              </w:rPr>
            </w:pPr>
          </w:p>
        </w:tc>
        <w:tc>
          <w:tcPr>
            <w:tcW w:w="1843" w:type="dxa"/>
            <w:vAlign w:val="center"/>
          </w:tcPr>
          <w:p w14:paraId="66D17D61">
            <w:pPr>
              <w:jc w:val="center"/>
              <w:rPr>
                <w:rFonts w:ascii="宋体" w:hAnsi="宋体"/>
                <w:sz w:val="24"/>
                <w:szCs w:val="24"/>
              </w:rPr>
            </w:pPr>
          </w:p>
        </w:tc>
        <w:tc>
          <w:tcPr>
            <w:tcW w:w="1842" w:type="dxa"/>
            <w:vAlign w:val="center"/>
          </w:tcPr>
          <w:p w14:paraId="2AFF02DA">
            <w:pPr>
              <w:jc w:val="center"/>
              <w:rPr>
                <w:rFonts w:ascii="宋体" w:hAnsi="宋体"/>
                <w:sz w:val="24"/>
                <w:szCs w:val="24"/>
              </w:rPr>
            </w:pPr>
          </w:p>
        </w:tc>
      </w:tr>
      <w:tr w14:paraId="26F13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A6202C8">
            <w:pPr>
              <w:numPr>
                <w:ilvl w:val="0"/>
                <w:numId w:val="89"/>
              </w:numPr>
              <w:tabs>
                <w:tab w:val="left" w:pos="61"/>
              </w:tabs>
              <w:adjustRightInd w:val="0"/>
              <w:snapToGrid w:val="0"/>
              <w:ind w:left="-63" w:leftChars="-30" w:firstLine="0"/>
              <w:jc w:val="center"/>
              <w:rPr>
                <w:rFonts w:ascii="宋体" w:hAnsi="宋体"/>
                <w:sz w:val="24"/>
              </w:rPr>
            </w:pPr>
          </w:p>
        </w:tc>
        <w:tc>
          <w:tcPr>
            <w:tcW w:w="1113" w:type="dxa"/>
            <w:vAlign w:val="center"/>
          </w:tcPr>
          <w:p w14:paraId="7B976E3E">
            <w:pPr>
              <w:jc w:val="center"/>
              <w:rPr>
                <w:rFonts w:ascii="宋体" w:hAnsi="宋体"/>
                <w:sz w:val="24"/>
                <w:szCs w:val="24"/>
              </w:rPr>
            </w:pPr>
          </w:p>
        </w:tc>
        <w:tc>
          <w:tcPr>
            <w:tcW w:w="1533" w:type="dxa"/>
            <w:vAlign w:val="center"/>
          </w:tcPr>
          <w:p w14:paraId="2B153DA1">
            <w:pPr>
              <w:jc w:val="center"/>
              <w:rPr>
                <w:rFonts w:ascii="宋体" w:hAnsi="宋体"/>
                <w:sz w:val="24"/>
                <w:szCs w:val="24"/>
              </w:rPr>
            </w:pPr>
          </w:p>
        </w:tc>
        <w:tc>
          <w:tcPr>
            <w:tcW w:w="1134" w:type="dxa"/>
            <w:vAlign w:val="center"/>
          </w:tcPr>
          <w:p w14:paraId="1E827EDB">
            <w:pPr>
              <w:jc w:val="center"/>
              <w:rPr>
                <w:rFonts w:ascii="宋体" w:hAnsi="宋体"/>
                <w:sz w:val="24"/>
                <w:szCs w:val="24"/>
              </w:rPr>
            </w:pPr>
          </w:p>
        </w:tc>
        <w:tc>
          <w:tcPr>
            <w:tcW w:w="1491" w:type="dxa"/>
            <w:vAlign w:val="center"/>
          </w:tcPr>
          <w:p w14:paraId="1C773C3C">
            <w:pPr>
              <w:jc w:val="center"/>
              <w:rPr>
                <w:rFonts w:ascii="宋体" w:hAnsi="宋体"/>
                <w:sz w:val="24"/>
                <w:szCs w:val="24"/>
              </w:rPr>
            </w:pPr>
          </w:p>
        </w:tc>
        <w:tc>
          <w:tcPr>
            <w:tcW w:w="1843" w:type="dxa"/>
            <w:vAlign w:val="center"/>
          </w:tcPr>
          <w:p w14:paraId="62C0C897">
            <w:pPr>
              <w:jc w:val="center"/>
              <w:rPr>
                <w:rFonts w:ascii="宋体" w:hAnsi="宋体"/>
                <w:sz w:val="24"/>
                <w:szCs w:val="24"/>
              </w:rPr>
            </w:pPr>
          </w:p>
        </w:tc>
        <w:tc>
          <w:tcPr>
            <w:tcW w:w="1842" w:type="dxa"/>
            <w:vAlign w:val="center"/>
          </w:tcPr>
          <w:p w14:paraId="51BE1458">
            <w:pPr>
              <w:jc w:val="center"/>
              <w:rPr>
                <w:rFonts w:ascii="宋体" w:hAnsi="宋体"/>
                <w:sz w:val="24"/>
                <w:szCs w:val="24"/>
              </w:rPr>
            </w:pPr>
          </w:p>
        </w:tc>
      </w:tr>
      <w:tr w14:paraId="7887D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7CBAE90">
            <w:pPr>
              <w:numPr>
                <w:ilvl w:val="0"/>
                <w:numId w:val="89"/>
              </w:numPr>
              <w:tabs>
                <w:tab w:val="left" w:pos="61"/>
              </w:tabs>
              <w:adjustRightInd w:val="0"/>
              <w:snapToGrid w:val="0"/>
              <w:ind w:left="-63" w:leftChars="-30" w:firstLine="0"/>
              <w:jc w:val="center"/>
              <w:rPr>
                <w:rFonts w:ascii="宋体" w:hAnsi="宋体"/>
                <w:sz w:val="24"/>
              </w:rPr>
            </w:pPr>
          </w:p>
        </w:tc>
        <w:tc>
          <w:tcPr>
            <w:tcW w:w="1113" w:type="dxa"/>
            <w:vAlign w:val="center"/>
          </w:tcPr>
          <w:p w14:paraId="23F8E596">
            <w:pPr>
              <w:jc w:val="center"/>
              <w:rPr>
                <w:rFonts w:ascii="宋体" w:hAnsi="宋体"/>
                <w:sz w:val="24"/>
                <w:szCs w:val="24"/>
              </w:rPr>
            </w:pPr>
          </w:p>
        </w:tc>
        <w:tc>
          <w:tcPr>
            <w:tcW w:w="1533" w:type="dxa"/>
            <w:vAlign w:val="center"/>
          </w:tcPr>
          <w:p w14:paraId="7C7AEF5A">
            <w:pPr>
              <w:jc w:val="center"/>
              <w:rPr>
                <w:rFonts w:ascii="宋体" w:hAnsi="宋体"/>
                <w:sz w:val="24"/>
                <w:szCs w:val="24"/>
              </w:rPr>
            </w:pPr>
          </w:p>
        </w:tc>
        <w:tc>
          <w:tcPr>
            <w:tcW w:w="1134" w:type="dxa"/>
            <w:vAlign w:val="center"/>
          </w:tcPr>
          <w:p w14:paraId="62EF1B5B">
            <w:pPr>
              <w:jc w:val="center"/>
              <w:rPr>
                <w:rFonts w:ascii="宋体" w:hAnsi="宋体"/>
                <w:sz w:val="24"/>
                <w:szCs w:val="24"/>
              </w:rPr>
            </w:pPr>
          </w:p>
        </w:tc>
        <w:tc>
          <w:tcPr>
            <w:tcW w:w="1491" w:type="dxa"/>
            <w:vAlign w:val="center"/>
          </w:tcPr>
          <w:p w14:paraId="39FDF245">
            <w:pPr>
              <w:jc w:val="center"/>
              <w:rPr>
                <w:rFonts w:ascii="宋体" w:hAnsi="宋体"/>
                <w:sz w:val="24"/>
                <w:szCs w:val="24"/>
              </w:rPr>
            </w:pPr>
          </w:p>
        </w:tc>
        <w:tc>
          <w:tcPr>
            <w:tcW w:w="1843" w:type="dxa"/>
            <w:vAlign w:val="center"/>
          </w:tcPr>
          <w:p w14:paraId="2CFE97BC">
            <w:pPr>
              <w:jc w:val="center"/>
              <w:rPr>
                <w:rFonts w:ascii="宋体" w:hAnsi="宋体"/>
                <w:sz w:val="24"/>
                <w:szCs w:val="24"/>
              </w:rPr>
            </w:pPr>
          </w:p>
        </w:tc>
        <w:tc>
          <w:tcPr>
            <w:tcW w:w="1842" w:type="dxa"/>
            <w:vAlign w:val="center"/>
          </w:tcPr>
          <w:p w14:paraId="396474C8">
            <w:pPr>
              <w:jc w:val="center"/>
              <w:rPr>
                <w:rFonts w:ascii="宋体" w:hAnsi="宋体"/>
                <w:sz w:val="24"/>
                <w:szCs w:val="24"/>
              </w:rPr>
            </w:pPr>
          </w:p>
        </w:tc>
      </w:tr>
      <w:tr w14:paraId="2153B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C896DF0">
            <w:pPr>
              <w:numPr>
                <w:ilvl w:val="0"/>
                <w:numId w:val="89"/>
              </w:numPr>
              <w:tabs>
                <w:tab w:val="left" w:pos="61"/>
              </w:tabs>
              <w:adjustRightInd w:val="0"/>
              <w:snapToGrid w:val="0"/>
              <w:ind w:left="-63" w:leftChars="-30" w:firstLine="0"/>
              <w:jc w:val="center"/>
              <w:rPr>
                <w:rFonts w:ascii="宋体" w:hAnsi="宋体"/>
                <w:sz w:val="24"/>
              </w:rPr>
            </w:pPr>
          </w:p>
        </w:tc>
        <w:tc>
          <w:tcPr>
            <w:tcW w:w="1113" w:type="dxa"/>
            <w:vAlign w:val="center"/>
          </w:tcPr>
          <w:p w14:paraId="4643D93E">
            <w:pPr>
              <w:jc w:val="center"/>
              <w:rPr>
                <w:rFonts w:ascii="宋体" w:hAnsi="宋体"/>
                <w:sz w:val="24"/>
                <w:szCs w:val="24"/>
              </w:rPr>
            </w:pPr>
          </w:p>
        </w:tc>
        <w:tc>
          <w:tcPr>
            <w:tcW w:w="1533" w:type="dxa"/>
            <w:vAlign w:val="center"/>
          </w:tcPr>
          <w:p w14:paraId="2068539F">
            <w:pPr>
              <w:jc w:val="center"/>
              <w:rPr>
                <w:rFonts w:ascii="宋体" w:hAnsi="宋体"/>
                <w:sz w:val="24"/>
                <w:szCs w:val="24"/>
              </w:rPr>
            </w:pPr>
          </w:p>
        </w:tc>
        <w:tc>
          <w:tcPr>
            <w:tcW w:w="1134" w:type="dxa"/>
            <w:vAlign w:val="center"/>
          </w:tcPr>
          <w:p w14:paraId="6ADFA95A">
            <w:pPr>
              <w:jc w:val="center"/>
              <w:rPr>
                <w:rFonts w:ascii="宋体" w:hAnsi="宋体"/>
                <w:sz w:val="24"/>
                <w:szCs w:val="24"/>
              </w:rPr>
            </w:pPr>
          </w:p>
        </w:tc>
        <w:tc>
          <w:tcPr>
            <w:tcW w:w="1491" w:type="dxa"/>
            <w:vAlign w:val="center"/>
          </w:tcPr>
          <w:p w14:paraId="4C3D7272">
            <w:pPr>
              <w:jc w:val="center"/>
              <w:rPr>
                <w:rFonts w:ascii="宋体" w:hAnsi="宋体"/>
                <w:sz w:val="24"/>
                <w:szCs w:val="24"/>
              </w:rPr>
            </w:pPr>
          </w:p>
        </w:tc>
        <w:tc>
          <w:tcPr>
            <w:tcW w:w="1843" w:type="dxa"/>
            <w:vAlign w:val="center"/>
          </w:tcPr>
          <w:p w14:paraId="5919B057">
            <w:pPr>
              <w:jc w:val="center"/>
              <w:rPr>
                <w:rFonts w:ascii="宋体" w:hAnsi="宋体"/>
                <w:sz w:val="24"/>
                <w:szCs w:val="24"/>
              </w:rPr>
            </w:pPr>
          </w:p>
        </w:tc>
        <w:tc>
          <w:tcPr>
            <w:tcW w:w="1842" w:type="dxa"/>
            <w:vAlign w:val="center"/>
          </w:tcPr>
          <w:p w14:paraId="26326847">
            <w:pPr>
              <w:jc w:val="center"/>
              <w:rPr>
                <w:rFonts w:ascii="宋体" w:hAnsi="宋体"/>
                <w:sz w:val="24"/>
                <w:szCs w:val="24"/>
              </w:rPr>
            </w:pPr>
          </w:p>
        </w:tc>
      </w:tr>
      <w:tr w14:paraId="73B56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ED50A1E">
            <w:pPr>
              <w:jc w:val="center"/>
              <w:rPr>
                <w:rFonts w:ascii="宋体" w:hAnsi="宋体"/>
                <w:sz w:val="24"/>
                <w:szCs w:val="24"/>
              </w:rPr>
            </w:pPr>
            <w:r>
              <w:rPr>
                <w:rFonts w:ascii="宋体" w:hAnsi="宋体"/>
                <w:sz w:val="24"/>
                <w:szCs w:val="24"/>
              </w:rPr>
              <w:t>…</w:t>
            </w:r>
          </w:p>
        </w:tc>
        <w:tc>
          <w:tcPr>
            <w:tcW w:w="1113" w:type="dxa"/>
            <w:vAlign w:val="center"/>
          </w:tcPr>
          <w:p w14:paraId="19297C18">
            <w:pPr>
              <w:jc w:val="center"/>
              <w:rPr>
                <w:rFonts w:ascii="宋体" w:hAnsi="宋体"/>
                <w:sz w:val="24"/>
                <w:szCs w:val="24"/>
              </w:rPr>
            </w:pPr>
          </w:p>
        </w:tc>
        <w:tc>
          <w:tcPr>
            <w:tcW w:w="1533" w:type="dxa"/>
            <w:vAlign w:val="center"/>
          </w:tcPr>
          <w:p w14:paraId="2D2EE914">
            <w:pPr>
              <w:jc w:val="center"/>
              <w:rPr>
                <w:rFonts w:ascii="宋体" w:hAnsi="宋体"/>
                <w:sz w:val="24"/>
                <w:szCs w:val="24"/>
              </w:rPr>
            </w:pPr>
          </w:p>
        </w:tc>
        <w:tc>
          <w:tcPr>
            <w:tcW w:w="1134" w:type="dxa"/>
            <w:vAlign w:val="center"/>
          </w:tcPr>
          <w:p w14:paraId="6B90A2C4">
            <w:pPr>
              <w:jc w:val="center"/>
              <w:rPr>
                <w:rFonts w:ascii="宋体" w:hAnsi="宋体"/>
                <w:sz w:val="24"/>
                <w:szCs w:val="24"/>
              </w:rPr>
            </w:pPr>
          </w:p>
        </w:tc>
        <w:tc>
          <w:tcPr>
            <w:tcW w:w="1491" w:type="dxa"/>
            <w:vAlign w:val="center"/>
          </w:tcPr>
          <w:p w14:paraId="7EB2842E">
            <w:pPr>
              <w:jc w:val="center"/>
              <w:rPr>
                <w:rFonts w:ascii="宋体" w:hAnsi="宋体"/>
                <w:sz w:val="24"/>
                <w:szCs w:val="24"/>
              </w:rPr>
            </w:pPr>
          </w:p>
        </w:tc>
        <w:tc>
          <w:tcPr>
            <w:tcW w:w="1843" w:type="dxa"/>
            <w:vAlign w:val="center"/>
          </w:tcPr>
          <w:p w14:paraId="1C6D3DE2">
            <w:pPr>
              <w:jc w:val="center"/>
              <w:rPr>
                <w:rFonts w:ascii="宋体" w:hAnsi="宋体"/>
                <w:sz w:val="24"/>
                <w:szCs w:val="24"/>
              </w:rPr>
            </w:pPr>
          </w:p>
        </w:tc>
        <w:tc>
          <w:tcPr>
            <w:tcW w:w="1842" w:type="dxa"/>
            <w:vAlign w:val="center"/>
          </w:tcPr>
          <w:p w14:paraId="67924502">
            <w:pPr>
              <w:jc w:val="center"/>
              <w:rPr>
                <w:rFonts w:ascii="宋体" w:hAnsi="宋体"/>
                <w:sz w:val="24"/>
                <w:szCs w:val="24"/>
              </w:rPr>
            </w:pPr>
          </w:p>
        </w:tc>
      </w:tr>
    </w:tbl>
    <w:p w14:paraId="3235D7A8">
      <w:pPr>
        <w:spacing w:line="360" w:lineRule="auto"/>
        <w:ind w:left="754" w:hanging="751" w:hangingChars="313"/>
        <w:jc w:val="left"/>
        <w:rPr>
          <w:rFonts w:ascii="宋体" w:hAnsi="宋体"/>
          <w:sz w:val="24"/>
          <w:szCs w:val="24"/>
          <w:lang w:val="zh-CN"/>
        </w:rPr>
      </w:pPr>
      <w:r>
        <w:rPr>
          <w:rFonts w:hint="eastAsia" w:ascii="宋体" w:hAnsi="宋体"/>
          <w:b/>
          <w:sz w:val="24"/>
          <w:szCs w:val="24"/>
          <w:lang w:val="zh-CN"/>
        </w:rPr>
        <w:t>说明：</w:t>
      </w:r>
      <w:r>
        <w:rPr>
          <w:rFonts w:hint="eastAsia" w:ascii="宋体" w:hAnsi="宋体"/>
          <w:sz w:val="24"/>
        </w:rPr>
        <w:t>投标文件应附完整的相关证明材料清晰影印件</w:t>
      </w:r>
      <w:r>
        <w:rPr>
          <w:rFonts w:hint="eastAsia" w:ascii="宋体" w:hAnsi="宋体"/>
          <w:sz w:val="24"/>
          <w:szCs w:val="24"/>
          <w:lang w:val="zh-CN"/>
        </w:rPr>
        <w:t>，</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14:paraId="0D2AC50A">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67B2BF43">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72F10D2B">
      <w:pPr>
        <w:pStyle w:val="5"/>
        <w:numPr>
          <w:ilvl w:val="0"/>
          <w:numId w:val="86"/>
        </w:numPr>
        <w:spacing w:before="40" w:after="40" w:line="360" w:lineRule="auto"/>
        <w:ind w:left="1285" w:hanging="1280" w:hangingChars="400"/>
        <w:jc w:val="left"/>
        <w:rPr>
          <w:rFonts w:ascii="宋体" w:hAnsi="宋体"/>
          <w:bCs w:val="0"/>
        </w:rPr>
        <w:sectPr>
          <w:pgSz w:w="11906" w:h="16838"/>
          <w:pgMar w:top="1134" w:right="1191" w:bottom="1134" w:left="1191" w:header="851" w:footer="992" w:gutter="0"/>
          <w:cols w:space="720" w:num="1"/>
          <w:docGrid w:type="linesAndChars" w:linePitch="312" w:charSpace="0"/>
        </w:sectPr>
      </w:pPr>
    </w:p>
    <w:p w14:paraId="1F8F3D85">
      <w:pPr>
        <w:pStyle w:val="5"/>
        <w:numPr>
          <w:ilvl w:val="0"/>
          <w:numId w:val="76"/>
        </w:numPr>
        <w:spacing w:before="40" w:after="40" w:line="360" w:lineRule="auto"/>
        <w:ind w:left="1285" w:hanging="1285" w:hangingChars="400"/>
        <w:jc w:val="left"/>
        <w:rPr>
          <w:rFonts w:ascii="宋体" w:hAnsi="宋体"/>
        </w:rPr>
      </w:pPr>
      <w:bookmarkStart w:id="236" w:name="_Toc511895483"/>
      <w:bookmarkStart w:id="237" w:name="_Toc511894542"/>
      <w:bookmarkStart w:id="238" w:name="_Toc68535361"/>
      <w:r>
        <w:rPr>
          <w:rFonts w:hint="eastAsia" w:ascii="宋体" w:hAnsi="宋体"/>
        </w:rPr>
        <w:t>投标人类似项目业绩表</w:t>
      </w:r>
      <w:bookmarkEnd w:id="236"/>
      <w:bookmarkEnd w:id="237"/>
      <w:bookmarkEnd w:id="238"/>
    </w:p>
    <w:p w14:paraId="333DAE3A">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4D542BA1">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905E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220" w:type="dxa"/>
            <w:vAlign w:val="center"/>
          </w:tcPr>
          <w:p w14:paraId="6092A440">
            <w:pPr>
              <w:jc w:val="center"/>
              <w:rPr>
                <w:rFonts w:ascii="宋体" w:hAnsi="宋体" w:cs="Courier New"/>
                <w:sz w:val="24"/>
                <w:szCs w:val="24"/>
              </w:rPr>
            </w:pPr>
            <w:r>
              <w:rPr>
                <w:rFonts w:hint="eastAsia" w:ascii="宋体" w:hAnsi="宋体" w:cs="Courier New"/>
                <w:sz w:val="24"/>
                <w:szCs w:val="24"/>
              </w:rPr>
              <w:t>项目单位名称</w:t>
            </w:r>
          </w:p>
        </w:tc>
        <w:tc>
          <w:tcPr>
            <w:tcW w:w="7200" w:type="dxa"/>
            <w:vAlign w:val="center"/>
          </w:tcPr>
          <w:p w14:paraId="07DE69AE">
            <w:pPr>
              <w:rPr>
                <w:rFonts w:ascii="宋体" w:hAnsi="宋体" w:cs="Courier New"/>
                <w:sz w:val="24"/>
                <w:szCs w:val="24"/>
              </w:rPr>
            </w:pPr>
          </w:p>
        </w:tc>
      </w:tr>
      <w:tr w14:paraId="3BFC1E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14:paraId="7CAC87BF">
            <w:pPr>
              <w:jc w:val="center"/>
              <w:rPr>
                <w:rFonts w:ascii="宋体" w:hAnsi="宋体" w:cs="Courier New"/>
                <w:sz w:val="24"/>
                <w:szCs w:val="24"/>
              </w:rPr>
            </w:pPr>
            <w:r>
              <w:rPr>
                <w:rFonts w:hint="eastAsia" w:ascii="宋体" w:hAnsi="宋体" w:cs="Courier New"/>
                <w:sz w:val="24"/>
                <w:szCs w:val="24"/>
              </w:rPr>
              <w:t>项目名称</w:t>
            </w:r>
          </w:p>
        </w:tc>
        <w:tc>
          <w:tcPr>
            <w:tcW w:w="7200" w:type="dxa"/>
            <w:vAlign w:val="center"/>
          </w:tcPr>
          <w:p w14:paraId="48335534">
            <w:pPr>
              <w:rPr>
                <w:rFonts w:ascii="宋体" w:hAnsi="宋体" w:cs="Courier New"/>
                <w:sz w:val="24"/>
                <w:szCs w:val="24"/>
              </w:rPr>
            </w:pPr>
          </w:p>
        </w:tc>
      </w:tr>
      <w:tr w14:paraId="57C15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vAlign w:val="center"/>
          </w:tcPr>
          <w:p w14:paraId="46E2FA8F">
            <w:pPr>
              <w:jc w:val="center"/>
              <w:rPr>
                <w:rFonts w:ascii="宋体" w:hAnsi="宋体" w:cs="Courier New"/>
                <w:sz w:val="24"/>
                <w:szCs w:val="24"/>
              </w:rPr>
            </w:pPr>
            <w:r>
              <w:rPr>
                <w:rFonts w:hint="eastAsia" w:ascii="宋体" w:hAnsi="宋体" w:cs="Courier New"/>
                <w:sz w:val="24"/>
                <w:szCs w:val="24"/>
              </w:rPr>
              <w:t>项目单位联系人姓名及联系方式</w:t>
            </w:r>
          </w:p>
        </w:tc>
        <w:tc>
          <w:tcPr>
            <w:tcW w:w="7200" w:type="dxa"/>
            <w:vAlign w:val="center"/>
          </w:tcPr>
          <w:p w14:paraId="341F7B1B">
            <w:pPr>
              <w:rPr>
                <w:rFonts w:ascii="宋体" w:hAnsi="宋体" w:cs="Courier New"/>
                <w:sz w:val="24"/>
                <w:szCs w:val="24"/>
              </w:rPr>
            </w:pPr>
          </w:p>
        </w:tc>
      </w:tr>
      <w:tr w14:paraId="66654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vAlign w:val="center"/>
          </w:tcPr>
          <w:p w14:paraId="7A88FC25">
            <w:pPr>
              <w:jc w:val="center"/>
              <w:rPr>
                <w:rFonts w:ascii="宋体" w:hAnsi="宋体" w:cs="Courier New"/>
                <w:sz w:val="24"/>
                <w:szCs w:val="24"/>
              </w:rPr>
            </w:pPr>
            <w:r>
              <w:rPr>
                <w:rFonts w:hint="eastAsia" w:ascii="宋体" w:hAnsi="宋体" w:cs="Courier New"/>
                <w:sz w:val="24"/>
                <w:szCs w:val="24"/>
              </w:rPr>
              <w:t>项目金额</w:t>
            </w:r>
          </w:p>
        </w:tc>
        <w:tc>
          <w:tcPr>
            <w:tcW w:w="7200" w:type="dxa"/>
            <w:vAlign w:val="center"/>
          </w:tcPr>
          <w:p w14:paraId="1FE81C82">
            <w:pPr>
              <w:rPr>
                <w:rFonts w:ascii="宋体" w:hAnsi="宋体" w:cs="Courier New"/>
                <w:sz w:val="24"/>
                <w:szCs w:val="24"/>
              </w:rPr>
            </w:pPr>
          </w:p>
        </w:tc>
      </w:tr>
      <w:tr w14:paraId="5E068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vAlign w:val="center"/>
          </w:tcPr>
          <w:p w14:paraId="7E6C98B0">
            <w:pPr>
              <w:jc w:val="center"/>
              <w:rPr>
                <w:rFonts w:ascii="宋体" w:hAnsi="宋体" w:cs="Courier New"/>
                <w:sz w:val="24"/>
                <w:szCs w:val="24"/>
              </w:rPr>
            </w:pPr>
            <w:r>
              <w:rPr>
                <w:rFonts w:hint="eastAsia" w:ascii="宋体" w:hAnsi="宋体" w:cs="Courier New"/>
                <w:sz w:val="24"/>
                <w:szCs w:val="24"/>
              </w:rPr>
              <w:t>项目负责人姓名</w:t>
            </w:r>
          </w:p>
        </w:tc>
        <w:tc>
          <w:tcPr>
            <w:tcW w:w="7200" w:type="dxa"/>
            <w:vAlign w:val="center"/>
          </w:tcPr>
          <w:p w14:paraId="345529FC">
            <w:pPr>
              <w:rPr>
                <w:rFonts w:ascii="宋体" w:hAnsi="宋体" w:cs="Courier New"/>
                <w:sz w:val="24"/>
                <w:szCs w:val="24"/>
              </w:rPr>
            </w:pPr>
          </w:p>
        </w:tc>
      </w:tr>
      <w:tr w14:paraId="45D69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220" w:type="dxa"/>
            <w:vAlign w:val="center"/>
          </w:tcPr>
          <w:p w14:paraId="6C6EA4A0">
            <w:pPr>
              <w:jc w:val="center"/>
              <w:rPr>
                <w:rFonts w:ascii="宋体" w:hAnsi="宋体" w:cs="Courier New"/>
                <w:sz w:val="24"/>
                <w:szCs w:val="24"/>
              </w:rPr>
            </w:pPr>
            <w:r>
              <w:rPr>
                <w:rFonts w:hint="eastAsia" w:ascii="宋体" w:hAnsi="宋体" w:cs="Courier New"/>
                <w:sz w:val="24"/>
                <w:szCs w:val="24"/>
              </w:rPr>
              <w:t>项目时间</w:t>
            </w:r>
          </w:p>
        </w:tc>
        <w:tc>
          <w:tcPr>
            <w:tcW w:w="7200" w:type="dxa"/>
            <w:vAlign w:val="center"/>
          </w:tcPr>
          <w:p w14:paraId="63C0012C">
            <w:pPr>
              <w:rPr>
                <w:rFonts w:ascii="宋体" w:hAnsi="宋体" w:cs="Courier New"/>
                <w:sz w:val="24"/>
                <w:szCs w:val="24"/>
              </w:rPr>
            </w:pPr>
          </w:p>
        </w:tc>
      </w:tr>
      <w:tr w14:paraId="54E38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vAlign w:val="center"/>
          </w:tcPr>
          <w:p w14:paraId="4128D957">
            <w:pPr>
              <w:jc w:val="center"/>
              <w:rPr>
                <w:rFonts w:ascii="宋体" w:hAnsi="宋体" w:cs="Courier New"/>
                <w:sz w:val="24"/>
                <w:szCs w:val="24"/>
              </w:rPr>
            </w:pPr>
            <w:r>
              <w:rPr>
                <w:rFonts w:hint="eastAsia" w:ascii="宋体" w:hAnsi="宋体" w:cs="Courier New"/>
                <w:sz w:val="24"/>
                <w:szCs w:val="24"/>
              </w:rPr>
              <w:t>项目内容</w:t>
            </w:r>
          </w:p>
        </w:tc>
        <w:tc>
          <w:tcPr>
            <w:tcW w:w="7200" w:type="dxa"/>
          </w:tcPr>
          <w:p w14:paraId="1D2B82B2">
            <w:pPr>
              <w:rPr>
                <w:rFonts w:ascii="宋体" w:hAnsi="宋体" w:cs="Courier New"/>
                <w:sz w:val="24"/>
                <w:szCs w:val="24"/>
              </w:rPr>
            </w:pPr>
          </w:p>
        </w:tc>
      </w:tr>
    </w:tbl>
    <w:p w14:paraId="4F04E27B">
      <w:pPr>
        <w:spacing w:line="360" w:lineRule="auto"/>
        <w:ind w:left="1132" w:hanging="1132" w:hangingChars="470"/>
        <w:jc w:val="left"/>
        <w:rPr>
          <w:rFonts w:ascii="宋体" w:hAnsi="宋体"/>
          <w:sz w:val="24"/>
          <w:szCs w:val="24"/>
        </w:rPr>
      </w:pPr>
      <w:r>
        <w:rPr>
          <w:rFonts w:hint="eastAsia" w:ascii="宋体" w:hAnsi="宋体"/>
          <w:b/>
          <w:sz w:val="24"/>
          <w:szCs w:val="24"/>
        </w:rPr>
        <w:t>说明：</w:t>
      </w:r>
      <w:r>
        <w:rPr>
          <w:rFonts w:hint="eastAsia" w:ascii="宋体" w:hAnsi="宋体"/>
          <w:sz w:val="24"/>
          <w:szCs w:val="24"/>
        </w:rPr>
        <w:t>1、每个合同应单独附表，并附上相关证明材料，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14:paraId="22AB126F">
      <w:pPr>
        <w:spacing w:line="360" w:lineRule="auto"/>
        <w:ind w:left="1119" w:leftChars="366" w:hanging="350" w:hangingChars="146"/>
        <w:jc w:val="left"/>
        <w:rPr>
          <w:rFonts w:ascii="宋体" w:hAnsi="宋体"/>
          <w:sz w:val="24"/>
          <w:szCs w:val="24"/>
        </w:rPr>
      </w:pPr>
      <w:r>
        <w:rPr>
          <w:rFonts w:hint="eastAsia" w:ascii="宋体" w:hAnsi="宋体"/>
          <w:sz w:val="24"/>
          <w:szCs w:val="24"/>
        </w:rPr>
        <w:t>2、项目内容请详细说明所承担的具体工作内容等。</w:t>
      </w:r>
    </w:p>
    <w:p w14:paraId="0CC06A90">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89BD20D">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447B97FB">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4886E6C1">
      <w:pPr>
        <w:pStyle w:val="5"/>
        <w:numPr>
          <w:ilvl w:val="0"/>
          <w:numId w:val="76"/>
        </w:numPr>
        <w:spacing w:before="40" w:after="40" w:line="360" w:lineRule="auto"/>
        <w:ind w:left="1285" w:hanging="1280" w:hangingChars="400"/>
        <w:jc w:val="left"/>
        <w:rPr>
          <w:rFonts w:ascii="宋体" w:hAnsi="宋体"/>
        </w:rPr>
      </w:pPr>
      <w:bookmarkStart w:id="239" w:name="_Toc511895484"/>
      <w:bookmarkStart w:id="240" w:name="_Toc68535362"/>
      <w:bookmarkStart w:id="241" w:name="_Toc511894543"/>
      <w:r>
        <w:rPr>
          <w:rFonts w:hint="eastAsia" w:ascii="宋体" w:hAnsi="宋体"/>
        </w:rPr>
        <w:t>符合性审查对照表</w:t>
      </w:r>
      <w:bookmarkEnd w:id="239"/>
      <w:bookmarkEnd w:id="240"/>
      <w:bookmarkEnd w:id="241"/>
    </w:p>
    <w:p w14:paraId="6D5F08E4">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79895C04">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07"/>
        <w:gridCol w:w="3121"/>
        <w:gridCol w:w="1203"/>
        <w:gridCol w:w="1528"/>
      </w:tblGrid>
      <w:tr w14:paraId="5C8EE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fill="DDD9C4"/>
            <w:vAlign w:val="center"/>
          </w:tcPr>
          <w:p w14:paraId="12BD35A6">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1625" w:type="pct"/>
            <w:shd w:val="pct10" w:color="C3BD96" w:fill="DDD9C4"/>
            <w:vAlign w:val="center"/>
          </w:tcPr>
          <w:p w14:paraId="67DCAAC1">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招标文件符合性审查条款的序号及内容</w:t>
            </w:r>
          </w:p>
        </w:tc>
        <w:tc>
          <w:tcPr>
            <w:tcW w:w="1632" w:type="pct"/>
            <w:shd w:val="pct10" w:color="C3BD96" w:fill="DDD9C4"/>
            <w:vAlign w:val="center"/>
          </w:tcPr>
          <w:p w14:paraId="69EF8E47">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629" w:type="pct"/>
            <w:shd w:val="pct10" w:color="C3BD96" w:fill="DDD9C4"/>
            <w:vAlign w:val="center"/>
          </w:tcPr>
          <w:p w14:paraId="3A26583C">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偏离说明</w:t>
            </w:r>
          </w:p>
        </w:tc>
        <w:tc>
          <w:tcPr>
            <w:tcW w:w="799" w:type="pct"/>
            <w:shd w:val="pct10" w:color="C3BD96" w:fill="DDD9C4"/>
          </w:tcPr>
          <w:p w14:paraId="47DC94FF">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7F7FA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5A549F08">
            <w:pPr>
              <w:numPr>
                <w:ilvl w:val="0"/>
                <w:numId w:val="90"/>
              </w:numPr>
              <w:tabs>
                <w:tab w:val="left" w:pos="61"/>
              </w:tabs>
              <w:adjustRightInd w:val="0"/>
              <w:snapToGrid w:val="0"/>
              <w:ind w:left="-63" w:leftChars="-30" w:firstLine="0"/>
              <w:jc w:val="center"/>
              <w:rPr>
                <w:rFonts w:ascii="宋体" w:hAnsi="宋体"/>
                <w:sz w:val="24"/>
              </w:rPr>
            </w:pPr>
          </w:p>
        </w:tc>
        <w:tc>
          <w:tcPr>
            <w:tcW w:w="1625" w:type="pct"/>
            <w:vAlign w:val="center"/>
          </w:tcPr>
          <w:p w14:paraId="7572C1A3">
            <w:pPr>
              <w:jc w:val="center"/>
              <w:rPr>
                <w:rFonts w:ascii="宋体" w:hAnsi="宋体" w:cs="仿宋_GB2312"/>
                <w:sz w:val="24"/>
                <w:szCs w:val="24"/>
              </w:rPr>
            </w:pPr>
          </w:p>
        </w:tc>
        <w:tc>
          <w:tcPr>
            <w:tcW w:w="1632" w:type="pct"/>
            <w:vAlign w:val="center"/>
          </w:tcPr>
          <w:p w14:paraId="3339DA9A">
            <w:pPr>
              <w:jc w:val="center"/>
              <w:rPr>
                <w:rFonts w:ascii="宋体" w:hAnsi="宋体" w:cs="仿宋_GB2312"/>
                <w:sz w:val="24"/>
                <w:szCs w:val="24"/>
              </w:rPr>
            </w:pPr>
          </w:p>
        </w:tc>
        <w:tc>
          <w:tcPr>
            <w:tcW w:w="629" w:type="pct"/>
            <w:vAlign w:val="center"/>
          </w:tcPr>
          <w:p w14:paraId="60DCCC4A">
            <w:pPr>
              <w:jc w:val="center"/>
              <w:rPr>
                <w:rFonts w:ascii="宋体" w:hAnsi="宋体" w:cs="仿宋_GB2312"/>
                <w:sz w:val="24"/>
                <w:szCs w:val="24"/>
              </w:rPr>
            </w:pPr>
          </w:p>
        </w:tc>
        <w:tc>
          <w:tcPr>
            <w:tcW w:w="799" w:type="pct"/>
            <w:vAlign w:val="center"/>
          </w:tcPr>
          <w:p w14:paraId="3F06C2F5">
            <w:pPr>
              <w:jc w:val="center"/>
              <w:rPr>
                <w:rFonts w:ascii="宋体" w:hAnsi="宋体" w:cs="仿宋_GB2312"/>
                <w:sz w:val="24"/>
                <w:szCs w:val="24"/>
              </w:rPr>
            </w:pPr>
          </w:p>
        </w:tc>
      </w:tr>
      <w:tr w14:paraId="531BF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119D8D81">
            <w:pPr>
              <w:numPr>
                <w:ilvl w:val="0"/>
                <w:numId w:val="90"/>
              </w:numPr>
              <w:tabs>
                <w:tab w:val="left" w:pos="61"/>
              </w:tabs>
              <w:adjustRightInd w:val="0"/>
              <w:snapToGrid w:val="0"/>
              <w:ind w:left="-63" w:leftChars="-30" w:firstLine="0"/>
              <w:jc w:val="center"/>
              <w:rPr>
                <w:rFonts w:ascii="宋体" w:hAnsi="宋体"/>
                <w:sz w:val="24"/>
              </w:rPr>
            </w:pPr>
          </w:p>
        </w:tc>
        <w:tc>
          <w:tcPr>
            <w:tcW w:w="1625" w:type="pct"/>
            <w:vAlign w:val="center"/>
          </w:tcPr>
          <w:p w14:paraId="33685C21">
            <w:pPr>
              <w:jc w:val="center"/>
              <w:rPr>
                <w:rFonts w:ascii="宋体" w:hAnsi="宋体" w:cs="仿宋_GB2312"/>
                <w:sz w:val="24"/>
                <w:szCs w:val="24"/>
              </w:rPr>
            </w:pPr>
          </w:p>
        </w:tc>
        <w:tc>
          <w:tcPr>
            <w:tcW w:w="1632" w:type="pct"/>
            <w:vAlign w:val="center"/>
          </w:tcPr>
          <w:p w14:paraId="3683D815">
            <w:pPr>
              <w:jc w:val="center"/>
              <w:rPr>
                <w:rFonts w:ascii="宋体" w:hAnsi="宋体" w:cs="仿宋_GB2312"/>
                <w:sz w:val="24"/>
                <w:szCs w:val="24"/>
              </w:rPr>
            </w:pPr>
          </w:p>
        </w:tc>
        <w:tc>
          <w:tcPr>
            <w:tcW w:w="629" w:type="pct"/>
            <w:vAlign w:val="center"/>
          </w:tcPr>
          <w:p w14:paraId="3D10D270">
            <w:pPr>
              <w:jc w:val="center"/>
              <w:rPr>
                <w:rFonts w:ascii="宋体" w:hAnsi="宋体" w:cs="仿宋_GB2312"/>
                <w:sz w:val="24"/>
                <w:szCs w:val="24"/>
              </w:rPr>
            </w:pPr>
          </w:p>
        </w:tc>
        <w:tc>
          <w:tcPr>
            <w:tcW w:w="799" w:type="pct"/>
            <w:vAlign w:val="center"/>
          </w:tcPr>
          <w:p w14:paraId="731FC19F">
            <w:pPr>
              <w:jc w:val="center"/>
              <w:rPr>
                <w:rFonts w:ascii="宋体" w:hAnsi="宋体" w:cs="仿宋_GB2312"/>
                <w:sz w:val="24"/>
                <w:szCs w:val="24"/>
              </w:rPr>
            </w:pPr>
          </w:p>
        </w:tc>
      </w:tr>
      <w:tr w14:paraId="05F735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78943821">
            <w:pPr>
              <w:numPr>
                <w:ilvl w:val="0"/>
                <w:numId w:val="90"/>
              </w:numPr>
              <w:tabs>
                <w:tab w:val="left" w:pos="61"/>
              </w:tabs>
              <w:adjustRightInd w:val="0"/>
              <w:snapToGrid w:val="0"/>
              <w:ind w:left="-63" w:leftChars="-30" w:firstLine="0"/>
              <w:jc w:val="center"/>
              <w:rPr>
                <w:rFonts w:ascii="宋体" w:hAnsi="宋体"/>
                <w:sz w:val="24"/>
              </w:rPr>
            </w:pPr>
          </w:p>
        </w:tc>
        <w:tc>
          <w:tcPr>
            <w:tcW w:w="1625" w:type="pct"/>
            <w:vAlign w:val="center"/>
          </w:tcPr>
          <w:p w14:paraId="210AA6B8">
            <w:pPr>
              <w:jc w:val="center"/>
              <w:rPr>
                <w:rFonts w:ascii="宋体" w:hAnsi="宋体" w:cs="仿宋_GB2312"/>
                <w:sz w:val="24"/>
                <w:szCs w:val="24"/>
              </w:rPr>
            </w:pPr>
          </w:p>
        </w:tc>
        <w:tc>
          <w:tcPr>
            <w:tcW w:w="1632" w:type="pct"/>
            <w:vAlign w:val="center"/>
          </w:tcPr>
          <w:p w14:paraId="366D22D7">
            <w:pPr>
              <w:jc w:val="center"/>
              <w:rPr>
                <w:rFonts w:ascii="宋体" w:hAnsi="宋体" w:cs="仿宋_GB2312"/>
                <w:sz w:val="24"/>
                <w:szCs w:val="24"/>
              </w:rPr>
            </w:pPr>
          </w:p>
        </w:tc>
        <w:tc>
          <w:tcPr>
            <w:tcW w:w="629" w:type="pct"/>
            <w:vAlign w:val="center"/>
          </w:tcPr>
          <w:p w14:paraId="4F657675">
            <w:pPr>
              <w:jc w:val="center"/>
              <w:rPr>
                <w:rFonts w:ascii="宋体" w:hAnsi="宋体" w:cs="仿宋_GB2312"/>
                <w:sz w:val="24"/>
                <w:szCs w:val="24"/>
              </w:rPr>
            </w:pPr>
          </w:p>
        </w:tc>
        <w:tc>
          <w:tcPr>
            <w:tcW w:w="799" w:type="pct"/>
            <w:vAlign w:val="center"/>
          </w:tcPr>
          <w:p w14:paraId="45D60572">
            <w:pPr>
              <w:jc w:val="center"/>
              <w:rPr>
                <w:rFonts w:ascii="宋体" w:hAnsi="宋体" w:cs="仿宋_GB2312"/>
                <w:sz w:val="24"/>
                <w:szCs w:val="24"/>
              </w:rPr>
            </w:pPr>
          </w:p>
        </w:tc>
      </w:tr>
      <w:tr w14:paraId="553255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44E39EBD">
            <w:pPr>
              <w:numPr>
                <w:ilvl w:val="0"/>
                <w:numId w:val="90"/>
              </w:numPr>
              <w:tabs>
                <w:tab w:val="left" w:pos="61"/>
              </w:tabs>
              <w:adjustRightInd w:val="0"/>
              <w:snapToGrid w:val="0"/>
              <w:ind w:left="-63" w:leftChars="-30" w:firstLine="0"/>
              <w:jc w:val="center"/>
              <w:rPr>
                <w:rFonts w:ascii="宋体" w:hAnsi="宋体"/>
                <w:sz w:val="24"/>
              </w:rPr>
            </w:pPr>
          </w:p>
        </w:tc>
        <w:tc>
          <w:tcPr>
            <w:tcW w:w="1625" w:type="pct"/>
            <w:vAlign w:val="center"/>
          </w:tcPr>
          <w:p w14:paraId="1A8CE824">
            <w:pPr>
              <w:jc w:val="center"/>
              <w:rPr>
                <w:rFonts w:ascii="宋体" w:hAnsi="宋体" w:cs="仿宋_GB2312"/>
                <w:sz w:val="24"/>
                <w:szCs w:val="24"/>
              </w:rPr>
            </w:pPr>
          </w:p>
        </w:tc>
        <w:tc>
          <w:tcPr>
            <w:tcW w:w="1632" w:type="pct"/>
            <w:vAlign w:val="center"/>
          </w:tcPr>
          <w:p w14:paraId="234C2EAB">
            <w:pPr>
              <w:jc w:val="center"/>
              <w:rPr>
                <w:rFonts w:ascii="宋体" w:hAnsi="宋体" w:cs="仿宋_GB2312"/>
                <w:sz w:val="24"/>
                <w:szCs w:val="24"/>
              </w:rPr>
            </w:pPr>
          </w:p>
        </w:tc>
        <w:tc>
          <w:tcPr>
            <w:tcW w:w="629" w:type="pct"/>
            <w:vAlign w:val="center"/>
          </w:tcPr>
          <w:p w14:paraId="2A7E6C74">
            <w:pPr>
              <w:jc w:val="center"/>
              <w:rPr>
                <w:rFonts w:ascii="宋体" w:hAnsi="宋体" w:cs="仿宋_GB2312"/>
                <w:sz w:val="24"/>
                <w:szCs w:val="24"/>
              </w:rPr>
            </w:pPr>
          </w:p>
        </w:tc>
        <w:tc>
          <w:tcPr>
            <w:tcW w:w="799" w:type="pct"/>
            <w:vAlign w:val="center"/>
          </w:tcPr>
          <w:p w14:paraId="5DBE2885">
            <w:pPr>
              <w:jc w:val="center"/>
              <w:rPr>
                <w:rFonts w:ascii="宋体" w:hAnsi="宋体" w:cs="仿宋_GB2312"/>
                <w:sz w:val="24"/>
                <w:szCs w:val="24"/>
              </w:rPr>
            </w:pPr>
          </w:p>
        </w:tc>
      </w:tr>
      <w:tr w14:paraId="2859F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02B27970">
            <w:pPr>
              <w:numPr>
                <w:ilvl w:val="0"/>
                <w:numId w:val="90"/>
              </w:numPr>
              <w:tabs>
                <w:tab w:val="left" w:pos="61"/>
              </w:tabs>
              <w:adjustRightInd w:val="0"/>
              <w:snapToGrid w:val="0"/>
              <w:ind w:left="-63" w:leftChars="-30" w:firstLine="0"/>
              <w:jc w:val="center"/>
              <w:rPr>
                <w:rFonts w:ascii="宋体" w:hAnsi="宋体"/>
                <w:sz w:val="24"/>
              </w:rPr>
            </w:pPr>
          </w:p>
        </w:tc>
        <w:tc>
          <w:tcPr>
            <w:tcW w:w="1625" w:type="pct"/>
            <w:vAlign w:val="center"/>
          </w:tcPr>
          <w:p w14:paraId="368CA5FD">
            <w:pPr>
              <w:jc w:val="center"/>
              <w:rPr>
                <w:rFonts w:ascii="宋体" w:hAnsi="宋体" w:cs="仿宋_GB2312"/>
                <w:sz w:val="24"/>
                <w:szCs w:val="24"/>
              </w:rPr>
            </w:pPr>
          </w:p>
        </w:tc>
        <w:tc>
          <w:tcPr>
            <w:tcW w:w="1632" w:type="pct"/>
            <w:vAlign w:val="center"/>
          </w:tcPr>
          <w:p w14:paraId="54A4323C">
            <w:pPr>
              <w:jc w:val="center"/>
              <w:rPr>
                <w:rFonts w:ascii="宋体" w:hAnsi="宋体" w:cs="仿宋_GB2312"/>
                <w:sz w:val="24"/>
                <w:szCs w:val="24"/>
              </w:rPr>
            </w:pPr>
          </w:p>
        </w:tc>
        <w:tc>
          <w:tcPr>
            <w:tcW w:w="629" w:type="pct"/>
            <w:vAlign w:val="center"/>
          </w:tcPr>
          <w:p w14:paraId="5698B4B6">
            <w:pPr>
              <w:jc w:val="center"/>
              <w:rPr>
                <w:rFonts w:ascii="宋体" w:hAnsi="宋体" w:cs="仿宋_GB2312"/>
                <w:sz w:val="24"/>
                <w:szCs w:val="24"/>
              </w:rPr>
            </w:pPr>
          </w:p>
        </w:tc>
        <w:tc>
          <w:tcPr>
            <w:tcW w:w="799" w:type="pct"/>
            <w:vAlign w:val="center"/>
          </w:tcPr>
          <w:p w14:paraId="62648397">
            <w:pPr>
              <w:jc w:val="center"/>
              <w:rPr>
                <w:rFonts w:ascii="宋体" w:hAnsi="宋体" w:cs="仿宋_GB2312"/>
                <w:sz w:val="24"/>
                <w:szCs w:val="24"/>
              </w:rPr>
            </w:pPr>
          </w:p>
        </w:tc>
      </w:tr>
      <w:tr w14:paraId="5C2B3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1700D558">
            <w:pPr>
              <w:numPr>
                <w:ilvl w:val="0"/>
                <w:numId w:val="90"/>
              </w:numPr>
              <w:tabs>
                <w:tab w:val="left" w:pos="61"/>
              </w:tabs>
              <w:adjustRightInd w:val="0"/>
              <w:snapToGrid w:val="0"/>
              <w:ind w:left="-63" w:leftChars="-30" w:firstLine="0"/>
              <w:jc w:val="center"/>
              <w:rPr>
                <w:rFonts w:ascii="宋体" w:hAnsi="宋体"/>
                <w:sz w:val="24"/>
              </w:rPr>
            </w:pPr>
          </w:p>
        </w:tc>
        <w:tc>
          <w:tcPr>
            <w:tcW w:w="1625" w:type="pct"/>
            <w:vAlign w:val="center"/>
          </w:tcPr>
          <w:p w14:paraId="255A8959">
            <w:pPr>
              <w:jc w:val="center"/>
              <w:rPr>
                <w:rFonts w:ascii="宋体" w:hAnsi="宋体" w:cs="仿宋_GB2312"/>
                <w:sz w:val="24"/>
                <w:szCs w:val="24"/>
              </w:rPr>
            </w:pPr>
          </w:p>
        </w:tc>
        <w:tc>
          <w:tcPr>
            <w:tcW w:w="1632" w:type="pct"/>
            <w:vAlign w:val="center"/>
          </w:tcPr>
          <w:p w14:paraId="21F55583">
            <w:pPr>
              <w:jc w:val="center"/>
              <w:rPr>
                <w:rFonts w:ascii="宋体" w:hAnsi="宋体" w:cs="仿宋_GB2312"/>
                <w:sz w:val="24"/>
                <w:szCs w:val="24"/>
              </w:rPr>
            </w:pPr>
          </w:p>
        </w:tc>
        <w:tc>
          <w:tcPr>
            <w:tcW w:w="629" w:type="pct"/>
            <w:vAlign w:val="center"/>
          </w:tcPr>
          <w:p w14:paraId="1FC87D44">
            <w:pPr>
              <w:jc w:val="center"/>
              <w:rPr>
                <w:rFonts w:ascii="宋体" w:hAnsi="宋体" w:cs="仿宋_GB2312"/>
                <w:sz w:val="24"/>
                <w:szCs w:val="24"/>
              </w:rPr>
            </w:pPr>
          </w:p>
        </w:tc>
        <w:tc>
          <w:tcPr>
            <w:tcW w:w="799" w:type="pct"/>
            <w:vAlign w:val="center"/>
          </w:tcPr>
          <w:p w14:paraId="0DF922EA">
            <w:pPr>
              <w:jc w:val="center"/>
              <w:rPr>
                <w:rFonts w:ascii="宋体" w:hAnsi="宋体" w:cs="仿宋_GB2312"/>
                <w:sz w:val="24"/>
                <w:szCs w:val="24"/>
              </w:rPr>
            </w:pPr>
          </w:p>
        </w:tc>
      </w:tr>
      <w:tr w14:paraId="0F518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315" w:type="pct"/>
            <w:vAlign w:val="center"/>
          </w:tcPr>
          <w:p w14:paraId="737A8BEB">
            <w:pPr>
              <w:jc w:val="center"/>
              <w:rPr>
                <w:rFonts w:ascii="宋体" w:hAnsi="宋体" w:cs="仿宋_GB2312"/>
                <w:sz w:val="24"/>
                <w:szCs w:val="24"/>
              </w:rPr>
            </w:pPr>
            <w:r>
              <w:rPr>
                <w:rFonts w:hint="eastAsia" w:ascii="宋体" w:hAnsi="宋体" w:cs="仿宋_GB2312"/>
                <w:sz w:val="24"/>
                <w:szCs w:val="24"/>
              </w:rPr>
              <w:t>…</w:t>
            </w:r>
          </w:p>
        </w:tc>
        <w:tc>
          <w:tcPr>
            <w:tcW w:w="1625" w:type="pct"/>
            <w:vAlign w:val="center"/>
          </w:tcPr>
          <w:p w14:paraId="5A6BD3D5">
            <w:pPr>
              <w:jc w:val="center"/>
              <w:rPr>
                <w:rFonts w:ascii="宋体" w:hAnsi="宋体" w:cs="仿宋_GB2312"/>
                <w:sz w:val="24"/>
                <w:szCs w:val="24"/>
              </w:rPr>
            </w:pPr>
          </w:p>
        </w:tc>
        <w:tc>
          <w:tcPr>
            <w:tcW w:w="1632" w:type="pct"/>
            <w:vAlign w:val="center"/>
          </w:tcPr>
          <w:p w14:paraId="7D8871D6">
            <w:pPr>
              <w:jc w:val="center"/>
              <w:rPr>
                <w:rFonts w:ascii="宋体" w:hAnsi="宋体" w:cs="仿宋_GB2312"/>
                <w:sz w:val="24"/>
                <w:szCs w:val="24"/>
              </w:rPr>
            </w:pPr>
          </w:p>
        </w:tc>
        <w:tc>
          <w:tcPr>
            <w:tcW w:w="629" w:type="pct"/>
            <w:vAlign w:val="center"/>
          </w:tcPr>
          <w:p w14:paraId="1E2DA186">
            <w:pPr>
              <w:jc w:val="center"/>
              <w:rPr>
                <w:rFonts w:ascii="宋体" w:hAnsi="宋体" w:cs="仿宋_GB2312"/>
                <w:sz w:val="24"/>
                <w:szCs w:val="24"/>
              </w:rPr>
            </w:pPr>
          </w:p>
        </w:tc>
        <w:tc>
          <w:tcPr>
            <w:tcW w:w="799" w:type="pct"/>
            <w:vAlign w:val="center"/>
          </w:tcPr>
          <w:p w14:paraId="0C73A543">
            <w:pPr>
              <w:jc w:val="center"/>
              <w:rPr>
                <w:rFonts w:ascii="宋体" w:hAnsi="宋体" w:cs="仿宋_GB2312"/>
                <w:sz w:val="24"/>
                <w:szCs w:val="24"/>
              </w:rPr>
            </w:pPr>
          </w:p>
        </w:tc>
      </w:tr>
    </w:tbl>
    <w:p w14:paraId="432D4C1D">
      <w:pPr>
        <w:spacing w:line="360" w:lineRule="auto"/>
        <w:ind w:left="1132" w:hanging="1128" w:hangingChars="470"/>
        <w:jc w:val="left"/>
        <w:rPr>
          <w:rFonts w:ascii="宋体" w:hAnsi="宋体"/>
          <w:b/>
          <w:sz w:val="24"/>
          <w:szCs w:val="24"/>
        </w:rPr>
      </w:pPr>
      <w:r>
        <w:rPr>
          <w:rFonts w:hint="eastAsia" w:ascii="宋体" w:hAnsi="宋体"/>
          <w:b/>
          <w:sz w:val="24"/>
          <w:szCs w:val="24"/>
        </w:rPr>
        <w:t>说明</w:t>
      </w:r>
      <w:r>
        <w:rPr>
          <w:rFonts w:hint="eastAsia" w:ascii="宋体" w:hAnsi="宋体" w:cs="Corbel"/>
          <w:b/>
          <w:sz w:val="24"/>
          <w:szCs w:val="24"/>
        </w:rPr>
        <w:t>：</w:t>
      </w:r>
      <w:r>
        <w:rPr>
          <w:rFonts w:hint="eastAsia"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sz w:val="24"/>
          <w:szCs w:val="24"/>
        </w:rPr>
        <w:t>导致的后果由投标人自行承担。</w:t>
      </w:r>
    </w:p>
    <w:p w14:paraId="511F143D">
      <w:pPr>
        <w:spacing w:line="360" w:lineRule="auto"/>
        <w:ind w:left="1118" w:leftChars="366" w:hanging="350" w:hangingChars="146"/>
        <w:jc w:val="left"/>
        <w:rPr>
          <w:rFonts w:ascii="宋体" w:hAnsi="宋体"/>
          <w:b/>
          <w:sz w:val="24"/>
          <w:szCs w:val="24"/>
        </w:rPr>
      </w:pPr>
      <w:r>
        <w:rPr>
          <w:rFonts w:hint="eastAsia" w:ascii="宋体" w:hAnsi="宋体" w:cs="Corbel"/>
          <w:sz w:val="24"/>
          <w:szCs w:val="24"/>
        </w:rPr>
        <w:t>2、</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提供的相关证明文件对应的页码填写到上表“投标文件对应的页码”中。未提供页码或内容页码不一致的，</w:t>
      </w:r>
      <w:r>
        <w:rPr>
          <w:rFonts w:hint="eastAsia" w:ascii="宋体" w:hAnsi="宋体"/>
          <w:sz w:val="24"/>
          <w:szCs w:val="24"/>
        </w:rPr>
        <w:t>导致的后果由投标人自行承担。</w:t>
      </w:r>
    </w:p>
    <w:p w14:paraId="546B205C">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6B6E50E0">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498C0D73">
      <w:pPr>
        <w:pStyle w:val="5"/>
        <w:numPr>
          <w:ilvl w:val="0"/>
          <w:numId w:val="86"/>
        </w:numPr>
        <w:spacing w:before="40" w:after="40" w:line="360" w:lineRule="auto"/>
        <w:ind w:left="1285" w:hanging="1280" w:hangingChars="400"/>
        <w:jc w:val="left"/>
        <w:rPr>
          <w:rFonts w:ascii="宋体" w:hAnsi="宋体"/>
          <w:bCs w:val="0"/>
        </w:rPr>
        <w:sectPr>
          <w:pgSz w:w="11906" w:h="16838"/>
          <w:pgMar w:top="1134" w:right="1191" w:bottom="1134" w:left="1191" w:header="851" w:footer="992" w:gutter="0"/>
          <w:cols w:space="720" w:num="1"/>
          <w:docGrid w:type="linesAndChars" w:linePitch="312" w:charSpace="0"/>
        </w:sectPr>
      </w:pPr>
    </w:p>
    <w:p w14:paraId="0833B5D5">
      <w:pPr>
        <w:pStyle w:val="5"/>
        <w:numPr>
          <w:ilvl w:val="0"/>
          <w:numId w:val="76"/>
        </w:numPr>
        <w:spacing w:before="40" w:after="40" w:line="360" w:lineRule="auto"/>
        <w:ind w:left="1285" w:hanging="1285" w:hangingChars="400"/>
        <w:jc w:val="left"/>
        <w:rPr>
          <w:rFonts w:ascii="宋体" w:hAnsi="宋体"/>
        </w:rPr>
      </w:pPr>
      <w:bookmarkStart w:id="242" w:name="_Toc511895485"/>
      <w:bookmarkStart w:id="243" w:name="_Toc511894544"/>
      <w:bookmarkStart w:id="244" w:name="_Toc68535363"/>
      <w:r>
        <w:rPr>
          <w:rFonts w:hint="eastAsia" w:ascii="宋体" w:hAnsi="宋体"/>
        </w:rPr>
        <w:t>商务要求响应、偏离说明表</w:t>
      </w:r>
      <w:bookmarkEnd w:id="242"/>
      <w:bookmarkEnd w:id="243"/>
      <w:bookmarkEnd w:id="244"/>
    </w:p>
    <w:p w14:paraId="3679DCE3">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2BACDFC1">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09"/>
        <w:gridCol w:w="3121"/>
        <w:gridCol w:w="1205"/>
        <w:gridCol w:w="1526"/>
      </w:tblGrid>
      <w:tr w14:paraId="5F8250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shd w:val="pct10" w:color="C3BD96" w:fill="DDD9C4"/>
            <w:vAlign w:val="center"/>
          </w:tcPr>
          <w:p w14:paraId="75219EBB">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1626" w:type="pct"/>
            <w:shd w:val="pct10" w:color="C3BD96" w:fill="DDD9C4"/>
            <w:vAlign w:val="center"/>
          </w:tcPr>
          <w:p w14:paraId="6856DE41">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招标文件商务要求条款的序号及内容</w:t>
            </w:r>
          </w:p>
        </w:tc>
        <w:tc>
          <w:tcPr>
            <w:tcW w:w="1632" w:type="pct"/>
            <w:shd w:val="pct10" w:color="C3BD96" w:fill="DDD9C4"/>
            <w:vAlign w:val="center"/>
          </w:tcPr>
          <w:p w14:paraId="4D0853F3">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630" w:type="pct"/>
            <w:shd w:val="pct10" w:color="C3BD96" w:fill="DDD9C4"/>
            <w:vAlign w:val="center"/>
          </w:tcPr>
          <w:p w14:paraId="1DC4657B">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偏离说明</w:t>
            </w:r>
          </w:p>
        </w:tc>
        <w:tc>
          <w:tcPr>
            <w:tcW w:w="798" w:type="pct"/>
            <w:shd w:val="pct10" w:color="C3BD96" w:fill="DDD9C4"/>
          </w:tcPr>
          <w:p w14:paraId="4C49C29C">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701631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6071F4AF">
            <w:pPr>
              <w:numPr>
                <w:ilvl w:val="0"/>
                <w:numId w:val="91"/>
              </w:numPr>
              <w:tabs>
                <w:tab w:val="left" w:pos="61"/>
              </w:tabs>
              <w:adjustRightInd w:val="0"/>
              <w:snapToGrid w:val="0"/>
              <w:ind w:left="-63" w:leftChars="-30" w:firstLine="0"/>
              <w:jc w:val="center"/>
              <w:rPr>
                <w:rFonts w:ascii="宋体" w:hAnsi="宋体"/>
                <w:sz w:val="24"/>
              </w:rPr>
            </w:pPr>
          </w:p>
        </w:tc>
        <w:tc>
          <w:tcPr>
            <w:tcW w:w="1626" w:type="pct"/>
            <w:vAlign w:val="center"/>
          </w:tcPr>
          <w:p w14:paraId="4543ACDA">
            <w:pPr>
              <w:jc w:val="center"/>
              <w:rPr>
                <w:rFonts w:ascii="宋体" w:hAnsi="宋体" w:cs="仿宋_GB2312"/>
                <w:sz w:val="24"/>
                <w:szCs w:val="24"/>
              </w:rPr>
            </w:pPr>
          </w:p>
        </w:tc>
        <w:tc>
          <w:tcPr>
            <w:tcW w:w="1632" w:type="pct"/>
            <w:vAlign w:val="center"/>
          </w:tcPr>
          <w:p w14:paraId="7D8DA92B">
            <w:pPr>
              <w:jc w:val="center"/>
              <w:rPr>
                <w:rFonts w:ascii="宋体" w:hAnsi="宋体" w:cs="仿宋_GB2312"/>
                <w:sz w:val="24"/>
                <w:szCs w:val="24"/>
              </w:rPr>
            </w:pPr>
          </w:p>
        </w:tc>
        <w:tc>
          <w:tcPr>
            <w:tcW w:w="630" w:type="pct"/>
            <w:vAlign w:val="center"/>
          </w:tcPr>
          <w:p w14:paraId="11479D04">
            <w:pPr>
              <w:jc w:val="center"/>
              <w:rPr>
                <w:rFonts w:ascii="宋体" w:hAnsi="宋体" w:cs="仿宋_GB2312"/>
                <w:sz w:val="24"/>
                <w:szCs w:val="24"/>
              </w:rPr>
            </w:pPr>
          </w:p>
        </w:tc>
        <w:tc>
          <w:tcPr>
            <w:tcW w:w="798" w:type="pct"/>
            <w:vAlign w:val="center"/>
          </w:tcPr>
          <w:p w14:paraId="524BA413">
            <w:pPr>
              <w:jc w:val="center"/>
              <w:rPr>
                <w:rFonts w:ascii="宋体" w:hAnsi="宋体" w:cs="仿宋_GB2312"/>
                <w:sz w:val="24"/>
                <w:szCs w:val="24"/>
              </w:rPr>
            </w:pPr>
          </w:p>
        </w:tc>
      </w:tr>
      <w:tr w14:paraId="455906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5C52D183">
            <w:pPr>
              <w:numPr>
                <w:ilvl w:val="0"/>
                <w:numId w:val="91"/>
              </w:numPr>
              <w:tabs>
                <w:tab w:val="left" w:pos="61"/>
              </w:tabs>
              <w:adjustRightInd w:val="0"/>
              <w:snapToGrid w:val="0"/>
              <w:ind w:left="-63" w:leftChars="-30" w:firstLine="0"/>
              <w:jc w:val="center"/>
              <w:rPr>
                <w:rFonts w:ascii="宋体" w:hAnsi="宋体"/>
                <w:sz w:val="24"/>
              </w:rPr>
            </w:pPr>
          </w:p>
        </w:tc>
        <w:tc>
          <w:tcPr>
            <w:tcW w:w="1626" w:type="pct"/>
            <w:vAlign w:val="center"/>
          </w:tcPr>
          <w:p w14:paraId="285BA94D">
            <w:pPr>
              <w:jc w:val="center"/>
              <w:rPr>
                <w:rFonts w:ascii="宋体" w:hAnsi="宋体" w:cs="仿宋_GB2312"/>
                <w:sz w:val="24"/>
                <w:szCs w:val="24"/>
              </w:rPr>
            </w:pPr>
          </w:p>
        </w:tc>
        <w:tc>
          <w:tcPr>
            <w:tcW w:w="1632" w:type="pct"/>
            <w:vAlign w:val="center"/>
          </w:tcPr>
          <w:p w14:paraId="7B582CB9">
            <w:pPr>
              <w:jc w:val="center"/>
              <w:rPr>
                <w:rFonts w:ascii="宋体" w:hAnsi="宋体" w:cs="仿宋_GB2312"/>
                <w:sz w:val="24"/>
                <w:szCs w:val="24"/>
              </w:rPr>
            </w:pPr>
          </w:p>
        </w:tc>
        <w:tc>
          <w:tcPr>
            <w:tcW w:w="630" w:type="pct"/>
            <w:vAlign w:val="center"/>
          </w:tcPr>
          <w:p w14:paraId="4541D6B8">
            <w:pPr>
              <w:jc w:val="center"/>
              <w:rPr>
                <w:rFonts w:ascii="宋体" w:hAnsi="宋体" w:cs="仿宋_GB2312"/>
                <w:sz w:val="24"/>
                <w:szCs w:val="24"/>
              </w:rPr>
            </w:pPr>
          </w:p>
        </w:tc>
        <w:tc>
          <w:tcPr>
            <w:tcW w:w="798" w:type="pct"/>
            <w:vAlign w:val="center"/>
          </w:tcPr>
          <w:p w14:paraId="7EC6209F">
            <w:pPr>
              <w:jc w:val="center"/>
              <w:rPr>
                <w:rFonts w:ascii="宋体" w:hAnsi="宋体" w:cs="仿宋_GB2312"/>
                <w:sz w:val="24"/>
                <w:szCs w:val="24"/>
              </w:rPr>
            </w:pPr>
          </w:p>
        </w:tc>
      </w:tr>
      <w:tr w14:paraId="1A351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4DF3E195">
            <w:pPr>
              <w:numPr>
                <w:ilvl w:val="0"/>
                <w:numId w:val="91"/>
              </w:numPr>
              <w:tabs>
                <w:tab w:val="left" w:pos="61"/>
              </w:tabs>
              <w:adjustRightInd w:val="0"/>
              <w:snapToGrid w:val="0"/>
              <w:ind w:left="-63" w:leftChars="-30" w:firstLine="0"/>
              <w:jc w:val="center"/>
              <w:rPr>
                <w:rFonts w:ascii="宋体" w:hAnsi="宋体"/>
                <w:sz w:val="24"/>
              </w:rPr>
            </w:pPr>
          </w:p>
        </w:tc>
        <w:tc>
          <w:tcPr>
            <w:tcW w:w="1626" w:type="pct"/>
            <w:vAlign w:val="center"/>
          </w:tcPr>
          <w:p w14:paraId="6A7210DB">
            <w:pPr>
              <w:jc w:val="center"/>
              <w:rPr>
                <w:rFonts w:ascii="宋体" w:hAnsi="宋体" w:cs="仿宋_GB2312"/>
                <w:sz w:val="24"/>
                <w:szCs w:val="24"/>
              </w:rPr>
            </w:pPr>
          </w:p>
        </w:tc>
        <w:tc>
          <w:tcPr>
            <w:tcW w:w="1632" w:type="pct"/>
            <w:vAlign w:val="center"/>
          </w:tcPr>
          <w:p w14:paraId="65757BD8">
            <w:pPr>
              <w:jc w:val="center"/>
              <w:rPr>
                <w:rFonts w:ascii="宋体" w:hAnsi="宋体" w:cs="仿宋_GB2312"/>
                <w:sz w:val="24"/>
                <w:szCs w:val="24"/>
              </w:rPr>
            </w:pPr>
          </w:p>
        </w:tc>
        <w:tc>
          <w:tcPr>
            <w:tcW w:w="630" w:type="pct"/>
            <w:vAlign w:val="center"/>
          </w:tcPr>
          <w:p w14:paraId="76D0544A">
            <w:pPr>
              <w:jc w:val="center"/>
              <w:rPr>
                <w:rFonts w:ascii="宋体" w:hAnsi="宋体" w:cs="仿宋_GB2312"/>
                <w:sz w:val="24"/>
                <w:szCs w:val="24"/>
              </w:rPr>
            </w:pPr>
          </w:p>
        </w:tc>
        <w:tc>
          <w:tcPr>
            <w:tcW w:w="798" w:type="pct"/>
            <w:vAlign w:val="center"/>
          </w:tcPr>
          <w:p w14:paraId="2BD18B30">
            <w:pPr>
              <w:jc w:val="center"/>
              <w:rPr>
                <w:rFonts w:ascii="宋体" w:hAnsi="宋体" w:cs="仿宋_GB2312"/>
                <w:sz w:val="24"/>
                <w:szCs w:val="24"/>
              </w:rPr>
            </w:pPr>
          </w:p>
        </w:tc>
      </w:tr>
      <w:tr w14:paraId="14AC8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44EE62A7">
            <w:pPr>
              <w:numPr>
                <w:ilvl w:val="0"/>
                <w:numId w:val="91"/>
              </w:numPr>
              <w:tabs>
                <w:tab w:val="left" w:pos="61"/>
              </w:tabs>
              <w:adjustRightInd w:val="0"/>
              <w:snapToGrid w:val="0"/>
              <w:ind w:left="-63" w:leftChars="-30" w:firstLine="0"/>
              <w:jc w:val="center"/>
              <w:rPr>
                <w:rFonts w:ascii="宋体" w:hAnsi="宋体"/>
                <w:sz w:val="24"/>
              </w:rPr>
            </w:pPr>
          </w:p>
        </w:tc>
        <w:tc>
          <w:tcPr>
            <w:tcW w:w="1626" w:type="pct"/>
            <w:vAlign w:val="center"/>
          </w:tcPr>
          <w:p w14:paraId="69EB7801">
            <w:pPr>
              <w:jc w:val="center"/>
              <w:rPr>
                <w:rFonts w:ascii="宋体" w:hAnsi="宋体" w:cs="仿宋_GB2312"/>
                <w:sz w:val="24"/>
                <w:szCs w:val="24"/>
              </w:rPr>
            </w:pPr>
          </w:p>
        </w:tc>
        <w:tc>
          <w:tcPr>
            <w:tcW w:w="1632" w:type="pct"/>
            <w:vAlign w:val="center"/>
          </w:tcPr>
          <w:p w14:paraId="1E476A6C">
            <w:pPr>
              <w:jc w:val="center"/>
              <w:rPr>
                <w:rFonts w:ascii="宋体" w:hAnsi="宋体" w:cs="仿宋_GB2312"/>
                <w:sz w:val="24"/>
                <w:szCs w:val="24"/>
              </w:rPr>
            </w:pPr>
          </w:p>
        </w:tc>
        <w:tc>
          <w:tcPr>
            <w:tcW w:w="630" w:type="pct"/>
            <w:vAlign w:val="center"/>
          </w:tcPr>
          <w:p w14:paraId="3A3AEED8">
            <w:pPr>
              <w:jc w:val="center"/>
              <w:rPr>
                <w:rFonts w:ascii="宋体" w:hAnsi="宋体" w:cs="仿宋_GB2312"/>
                <w:sz w:val="24"/>
                <w:szCs w:val="24"/>
              </w:rPr>
            </w:pPr>
          </w:p>
        </w:tc>
        <w:tc>
          <w:tcPr>
            <w:tcW w:w="798" w:type="pct"/>
            <w:vAlign w:val="center"/>
          </w:tcPr>
          <w:p w14:paraId="059B3822">
            <w:pPr>
              <w:jc w:val="center"/>
              <w:rPr>
                <w:rFonts w:ascii="宋体" w:hAnsi="宋体" w:cs="仿宋_GB2312"/>
                <w:sz w:val="24"/>
                <w:szCs w:val="24"/>
              </w:rPr>
            </w:pPr>
          </w:p>
        </w:tc>
      </w:tr>
      <w:tr w14:paraId="1A7A8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7DF49CD6">
            <w:pPr>
              <w:numPr>
                <w:ilvl w:val="0"/>
                <w:numId w:val="91"/>
              </w:numPr>
              <w:tabs>
                <w:tab w:val="left" w:pos="61"/>
              </w:tabs>
              <w:adjustRightInd w:val="0"/>
              <w:snapToGrid w:val="0"/>
              <w:ind w:left="-63" w:leftChars="-30" w:firstLine="0"/>
              <w:jc w:val="center"/>
              <w:rPr>
                <w:rFonts w:ascii="宋体" w:hAnsi="宋体"/>
                <w:sz w:val="24"/>
              </w:rPr>
            </w:pPr>
          </w:p>
        </w:tc>
        <w:tc>
          <w:tcPr>
            <w:tcW w:w="1626" w:type="pct"/>
            <w:vAlign w:val="center"/>
          </w:tcPr>
          <w:p w14:paraId="25DCF0B9">
            <w:pPr>
              <w:jc w:val="center"/>
              <w:rPr>
                <w:rFonts w:ascii="宋体" w:hAnsi="宋体" w:cs="仿宋_GB2312"/>
                <w:sz w:val="24"/>
                <w:szCs w:val="24"/>
              </w:rPr>
            </w:pPr>
          </w:p>
        </w:tc>
        <w:tc>
          <w:tcPr>
            <w:tcW w:w="1632" w:type="pct"/>
            <w:vAlign w:val="center"/>
          </w:tcPr>
          <w:p w14:paraId="17566DAB">
            <w:pPr>
              <w:jc w:val="center"/>
              <w:rPr>
                <w:rFonts w:ascii="宋体" w:hAnsi="宋体" w:cs="仿宋_GB2312"/>
                <w:sz w:val="24"/>
                <w:szCs w:val="24"/>
              </w:rPr>
            </w:pPr>
          </w:p>
        </w:tc>
        <w:tc>
          <w:tcPr>
            <w:tcW w:w="630" w:type="pct"/>
            <w:vAlign w:val="center"/>
          </w:tcPr>
          <w:p w14:paraId="5042E870">
            <w:pPr>
              <w:jc w:val="center"/>
              <w:rPr>
                <w:rFonts w:ascii="宋体" w:hAnsi="宋体" w:cs="仿宋_GB2312"/>
                <w:sz w:val="24"/>
                <w:szCs w:val="24"/>
              </w:rPr>
            </w:pPr>
          </w:p>
        </w:tc>
        <w:tc>
          <w:tcPr>
            <w:tcW w:w="798" w:type="pct"/>
            <w:vAlign w:val="center"/>
          </w:tcPr>
          <w:p w14:paraId="26964F4A">
            <w:pPr>
              <w:jc w:val="center"/>
              <w:rPr>
                <w:rFonts w:ascii="宋体" w:hAnsi="宋体" w:cs="仿宋_GB2312"/>
                <w:sz w:val="24"/>
                <w:szCs w:val="24"/>
              </w:rPr>
            </w:pPr>
          </w:p>
        </w:tc>
      </w:tr>
      <w:tr w14:paraId="088C3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527852E9">
            <w:pPr>
              <w:numPr>
                <w:ilvl w:val="0"/>
                <w:numId w:val="91"/>
              </w:numPr>
              <w:tabs>
                <w:tab w:val="left" w:pos="61"/>
              </w:tabs>
              <w:adjustRightInd w:val="0"/>
              <w:snapToGrid w:val="0"/>
              <w:ind w:left="-63" w:leftChars="-30" w:firstLine="0"/>
              <w:jc w:val="center"/>
              <w:rPr>
                <w:rFonts w:ascii="宋体" w:hAnsi="宋体"/>
                <w:sz w:val="24"/>
              </w:rPr>
            </w:pPr>
          </w:p>
        </w:tc>
        <w:tc>
          <w:tcPr>
            <w:tcW w:w="1626" w:type="pct"/>
            <w:vAlign w:val="center"/>
          </w:tcPr>
          <w:p w14:paraId="3FCC7EAE">
            <w:pPr>
              <w:jc w:val="center"/>
              <w:rPr>
                <w:rFonts w:ascii="宋体" w:hAnsi="宋体" w:cs="仿宋_GB2312"/>
                <w:sz w:val="24"/>
                <w:szCs w:val="24"/>
              </w:rPr>
            </w:pPr>
          </w:p>
        </w:tc>
        <w:tc>
          <w:tcPr>
            <w:tcW w:w="1632" w:type="pct"/>
            <w:vAlign w:val="center"/>
          </w:tcPr>
          <w:p w14:paraId="19CFE2F0">
            <w:pPr>
              <w:jc w:val="center"/>
              <w:rPr>
                <w:rFonts w:ascii="宋体" w:hAnsi="宋体" w:cs="仿宋_GB2312"/>
                <w:sz w:val="24"/>
                <w:szCs w:val="24"/>
              </w:rPr>
            </w:pPr>
          </w:p>
        </w:tc>
        <w:tc>
          <w:tcPr>
            <w:tcW w:w="630" w:type="pct"/>
            <w:vAlign w:val="center"/>
          </w:tcPr>
          <w:p w14:paraId="1A394822">
            <w:pPr>
              <w:jc w:val="center"/>
              <w:rPr>
                <w:rFonts w:ascii="宋体" w:hAnsi="宋体" w:cs="仿宋_GB2312"/>
                <w:sz w:val="24"/>
                <w:szCs w:val="24"/>
              </w:rPr>
            </w:pPr>
          </w:p>
        </w:tc>
        <w:tc>
          <w:tcPr>
            <w:tcW w:w="798" w:type="pct"/>
            <w:vAlign w:val="center"/>
          </w:tcPr>
          <w:p w14:paraId="639A00CF">
            <w:pPr>
              <w:jc w:val="center"/>
              <w:rPr>
                <w:rFonts w:ascii="宋体" w:hAnsi="宋体" w:cs="仿宋_GB2312"/>
                <w:sz w:val="24"/>
                <w:szCs w:val="24"/>
              </w:rPr>
            </w:pPr>
          </w:p>
        </w:tc>
      </w:tr>
      <w:tr w14:paraId="6C39E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4" w:type="pct"/>
            <w:vAlign w:val="center"/>
          </w:tcPr>
          <w:p w14:paraId="50A0BB60">
            <w:pPr>
              <w:jc w:val="center"/>
              <w:rPr>
                <w:rFonts w:ascii="宋体" w:hAnsi="宋体" w:cs="仿宋_GB2312"/>
                <w:sz w:val="24"/>
                <w:szCs w:val="24"/>
              </w:rPr>
            </w:pPr>
            <w:r>
              <w:rPr>
                <w:rFonts w:hint="eastAsia" w:ascii="宋体" w:hAnsi="宋体" w:cs="仿宋_GB2312"/>
                <w:sz w:val="24"/>
                <w:szCs w:val="24"/>
              </w:rPr>
              <w:t>…</w:t>
            </w:r>
          </w:p>
        </w:tc>
        <w:tc>
          <w:tcPr>
            <w:tcW w:w="1626" w:type="pct"/>
            <w:vAlign w:val="center"/>
          </w:tcPr>
          <w:p w14:paraId="13A43907">
            <w:pPr>
              <w:jc w:val="center"/>
              <w:rPr>
                <w:rFonts w:ascii="宋体" w:hAnsi="宋体" w:cs="仿宋_GB2312"/>
                <w:sz w:val="24"/>
                <w:szCs w:val="24"/>
              </w:rPr>
            </w:pPr>
          </w:p>
        </w:tc>
        <w:tc>
          <w:tcPr>
            <w:tcW w:w="1632" w:type="pct"/>
            <w:vAlign w:val="center"/>
          </w:tcPr>
          <w:p w14:paraId="0C389774">
            <w:pPr>
              <w:jc w:val="center"/>
              <w:rPr>
                <w:rFonts w:ascii="宋体" w:hAnsi="宋体" w:cs="仿宋_GB2312"/>
                <w:sz w:val="24"/>
                <w:szCs w:val="24"/>
              </w:rPr>
            </w:pPr>
          </w:p>
        </w:tc>
        <w:tc>
          <w:tcPr>
            <w:tcW w:w="630" w:type="pct"/>
            <w:vAlign w:val="center"/>
          </w:tcPr>
          <w:p w14:paraId="1AB151D0">
            <w:pPr>
              <w:jc w:val="center"/>
              <w:rPr>
                <w:rFonts w:ascii="宋体" w:hAnsi="宋体" w:cs="仿宋_GB2312"/>
                <w:sz w:val="24"/>
                <w:szCs w:val="24"/>
              </w:rPr>
            </w:pPr>
          </w:p>
        </w:tc>
        <w:tc>
          <w:tcPr>
            <w:tcW w:w="798" w:type="pct"/>
            <w:vAlign w:val="center"/>
          </w:tcPr>
          <w:p w14:paraId="652FE5A2">
            <w:pPr>
              <w:jc w:val="center"/>
              <w:rPr>
                <w:rFonts w:ascii="宋体" w:hAnsi="宋体" w:cs="仿宋_GB2312"/>
                <w:sz w:val="24"/>
                <w:szCs w:val="24"/>
              </w:rPr>
            </w:pPr>
          </w:p>
        </w:tc>
      </w:tr>
    </w:tbl>
    <w:p w14:paraId="73F47177">
      <w:pPr>
        <w:spacing w:line="360" w:lineRule="auto"/>
        <w:ind w:left="1132" w:hanging="1132" w:hangingChars="470"/>
        <w:jc w:val="left"/>
        <w:rPr>
          <w:rFonts w:ascii="宋体" w:hAnsi="宋体"/>
          <w:sz w:val="24"/>
          <w:szCs w:val="24"/>
        </w:rPr>
      </w:pPr>
      <w:r>
        <w:rPr>
          <w:rFonts w:hint="eastAsia" w:ascii="宋体" w:hAnsi="宋体"/>
          <w:b/>
          <w:sz w:val="24"/>
          <w:szCs w:val="24"/>
        </w:rPr>
        <w:t>说明</w:t>
      </w:r>
      <w:r>
        <w:rPr>
          <w:rFonts w:hint="eastAsia" w:ascii="宋体" w:hAnsi="宋体" w:cs="Corbel"/>
          <w:b/>
          <w:sz w:val="24"/>
          <w:szCs w:val="24"/>
        </w:rPr>
        <w:t>：</w:t>
      </w:r>
      <w:r>
        <w:rPr>
          <w:rFonts w:hint="eastAsia" w:ascii="宋体" w:hAnsi="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14:paraId="19E15D7D">
      <w:pPr>
        <w:spacing w:line="360" w:lineRule="auto"/>
        <w:ind w:left="1119" w:leftChars="366" w:hanging="350" w:hangingChars="146"/>
        <w:jc w:val="left"/>
        <w:rPr>
          <w:rFonts w:ascii="宋体" w:hAnsi="宋体"/>
          <w:sz w:val="24"/>
          <w:szCs w:val="24"/>
        </w:rPr>
      </w:pPr>
      <w:r>
        <w:rPr>
          <w:rFonts w:hint="eastAsia" w:ascii="宋体" w:hAnsi="宋体" w:cs="Corbel"/>
          <w:sz w:val="24"/>
          <w:szCs w:val="24"/>
        </w:rPr>
        <w:t>2、投标人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的相关证明文件对应的页码填写到上表“投标文件对应的页码”中。未提供页码或内容页码不一致的，</w:t>
      </w:r>
      <w:r>
        <w:rPr>
          <w:rFonts w:hint="eastAsia" w:ascii="宋体" w:hAnsi="宋体"/>
          <w:sz w:val="24"/>
          <w:szCs w:val="24"/>
        </w:rPr>
        <w:t>导致的后果由投标人自行承担。</w:t>
      </w:r>
    </w:p>
    <w:p w14:paraId="14986EE4">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65B536A1">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08337F8A">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086AF98E">
      <w:pPr>
        <w:pStyle w:val="5"/>
        <w:numPr>
          <w:ilvl w:val="0"/>
          <w:numId w:val="76"/>
        </w:numPr>
        <w:spacing w:before="40" w:after="40" w:line="360" w:lineRule="auto"/>
        <w:ind w:left="1285" w:hanging="1280" w:hangingChars="400"/>
        <w:jc w:val="left"/>
        <w:rPr>
          <w:rFonts w:ascii="宋体" w:hAnsi="宋体"/>
        </w:rPr>
      </w:pPr>
      <w:bookmarkStart w:id="245" w:name="_Toc68535364"/>
      <w:bookmarkStart w:id="246" w:name="_Toc511895486"/>
      <w:bookmarkStart w:id="247" w:name="_Toc511894545"/>
      <w:r>
        <w:rPr>
          <w:rFonts w:hint="eastAsia" w:ascii="宋体" w:hAnsi="宋体"/>
        </w:rPr>
        <w:t>商务要求“★”号条款响应、偏离说明表</w:t>
      </w:r>
      <w:bookmarkEnd w:id="245"/>
      <w:bookmarkEnd w:id="246"/>
      <w:bookmarkEnd w:id="247"/>
    </w:p>
    <w:p w14:paraId="514BE479">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756B2390">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9"/>
        <w:gridCol w:w="3119"/>
        <w:gridCol w:w="3119"/>
        <w:gridCol w:w="1210"/>
        <w:gridCol w:w="1524"/>
      </w:tblGrid>
      <w:tr w14:paraId="66640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08" w:type="pct"/>
            <w:shd w:val="pct10" w:color="C3BD96" w:fill="DDD9C4"/>
            <w:vAlign w:val="center"/>
          </w:tcPr>
          <w:p w14:paraId="7D31D5C7">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1631" w:type="pct"/>
            <w:shd w:val="pct10" w:color="C3BD96" w:fill="DDD9C4"/>
            <w:vAlign w:val="center"/>
          </w:tcPr>
          <w:p w14:paraId="1CD2D39B">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招标文件商务要求“★”号条款的序号及内容</w:t>
            </w:r>
          </w:p>
        </w:tc>
        <w:tc>
          <w:tcPr>
            <w:tcW w:w="1631" w:type="pct"/>
            <w:shd w:val="pct10" w:color="C3BD96" w:fill="DDD9C4"/>
            <w:vAlign w:val="center"/>
          </w:tcPr>
          <w:p w14:paraId="3210B69E">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633" w:type="pct"/>
            <w:shd w:val="pct10" w:color="C3BD96" w:fill="DDD9C4"/>
            <w:vAlign w:val="center"/>
          </w:tcPr>
          <w:p w14:paraId="66345E5A">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偏离说明</w:t>
            </w:r>
          </w:p>
        </w:tc>
        <w:tc>
          <w:tcPr>
            <w:tcW w:w="797" w:type="pct"/>
            <w:shd w:val="pct10" w:color="C3BD96" w:fill="DDD9C4"/>
          </w:tcPr>
          <w:p w14:paraId="170264BF">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2BE2B0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10585B77">
            <w:pPr>
              <w:numPr>
                <w:ilvl w:val="0"/>
                <w:numId w:val="92"/>
              </w:numPr>
              <w:tabs>
                <w:tab w:val="left" w:pos="61"/>
              </w:tabs>
              <w:adjustRightInd w:val="0"/>
              <w:snapToGrid w:val="0"/>
              <w:ind w:left="-63" w:leftChars="-30" w:firstLine="0"/>
              <w:jc w:val="center"/>
              <w:rPr>
                <w:rFonts w:ascii="宋体" w:hAnsi="宋体"/>
                <w:sz w:val="24"/>
              </w:rPr>
            </w:pPr>
          </w:p>
        </w:tc>
        <w:tc>
          <w:tcPr>
            <w:tcW w:w="1631" w:type="pct"/>
            <w:vAlign w:val="center"/>
          </w:tcPr>
          <w:p w14:paraId="310DD4CE">
            <w:pPr>
              <w:jc w:val="center"/>
              <w:rPr>
                <w:rFonts w:ascii="宋体" w:hAnsi="宋体" w:cs="仿宋_GB2312"/>
                <w:sz w:val="24"/>
                <w:szCs w:val="24"/>
              </w:rPr>
            </w:pPr>
          </w:p>
        </w:tc>
        <w:tc>
          <w:tcPr>
            <w:tcW w:w="1631" w:type="pct"/>
            <w:vAlign w:val="center"/>
          </w:tcPr>
          <w:p w14:paraId="7BA2419E">
            <w:pPr>
              <w:jc w:val="center"/>
              <w:rPr>
                <w:rFonts w:ascii="宋体" w:hAnsi="宋体" w:cs="仿宋_GB2312"/>
                <w:sz w:val="24"/>
                <w:szCs w:val="24"/>
              </w:rPr>
            </w:pPr>
          </w:p>
        </w:tc>
        <w:tc>
          <w:tcPr>
            <w:tcW w:w="633" w:type="pct"/>
            <w:vAlign w:val="center"/>
          </w:tcPr>
          <w:p w14:paraId="795F35B6">
            <w:pPr>
              <w:jc w:val="center"/>
              <w:rPr>
                <w:rFonts w:ascii="宋体" w:hAnsi="宋体" w:cs="仿宋_GB2312"/>
                <w:sz w:val="24"/>
                <w:szCs w:val="24"/>
              </w:rPr>
            </w:pPr>
          </w:p>
        </w:tc>
        <w:tc>
          <w:tcPr>
            <w:tcW w:w="797" w:type="pct"/>
            <w:vAlign w:val="center"/>
          </w:tcPr>
          <w:p w14:paraId="74ADFDE5">
            <w:pPr>
              <w:jc w:val="center"/>
              <w:rPr>
                <w:rFonts w:ascii="宋体" w:hAnsi="宋体" w:cs="仿宋_GB2312"/>
                <w:sz w:val="24"/>
                <w:szCs w:val="24"/>
              </w:rPr>
            </w:pPr>
          </w:p>
        </w:tc>
      </w:tr>
      <w:tr w14:paraId="65E9B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15883072">
            <w:pPr>
              <w:numPr>
                <w:ilvl w:val="0"/>
                <w:numId w:val="92"/>
              </w:numPr>
              <w:tabs>
                <w:tab w:val="left" w:pos="61"/>
              </w:tabs>
              <w:adjustRightInd w:val="0"/>
              <w:snapToGrid w:val="0"/>
              <w:ind w:left="-63" w:leftChars="-30" w:firstLine="0"/>
              <w:jc w:val="center"/>
              <w:rPr>
                <w:rFonts w:ascii="宋体" w:hAnsi="宋体"/>
                <w:sz w:val="24"/>
              </w:rPr>
            </w:pPr>
          </w:p>
        </w:tc>
        <w:tc>
          <w:tcPr>
            <w:tcW w:w="1631" w:type="pct"/>
            <w:vAlign w:val="center"/>
          </w:tcPr>
          <w:p w14:paraId="0894CCFC">
            <w:pPr>
              <w:jc w:val="center"/>
              <w:rPr>
                <w:rFonts w:ascii="宋体" w:hAnsi="宋体" w:cs="仿宋_GB2312"/>
                <w:sz w:val="24"/>
                <w:szCs w:val="24"/>
              </w:rPr>
            </w:pPr>
          </w:p>
        </w:tc>
        <w:tc>
          <w:tcPr>
            <w:tcW w:w="1631" w:type="pct"/>
            <w:vAlign w:val="center"/>
          </w:tcPr>
          <w:p w14:paraId="7463811D">
            <w:pPr>
              <w:jc w:val="center"/>
              <w:rPr>
                <w:rFonts w:ascii="宋体" w:hAnsi="宋体" w:cs="仿宋_GB2312"/>
                <w:sz w:val="24"/>
                <w:szCs w:val="24"/>
              </w:rPr>
            </w:pPr>
          </w:p>
        </w:tc>
        <w:tc>
          <w:tcPr>
            <w:tcW w:w="633" w:type="pct"/>
            <w:vAlign w:val="center"/>
          </w:tcPr>
          <w:p w14:paraId="586198B0">
            <w:pPr>
              <w:jc w:val="center"/>
              <w:rPr>
                <w:rFonts w:ascii="宋体" w:hAnsi="宋体" w:cs="仿宋_GB2312"/>
                <w:sz w:val="24"/>
                <w:szCs w:val="24"/>
              </w:rPr>
            </w:pPr>
          </w:p>
        </w:tc>
        <w:tc>
          <w:tcPr>
            <w:tcW w:w="797" w:type="pct"/>
            <w:vAlign w:val="center"/>
          </w:tcPr>
          <w:p w14:paraId="095453B5">
            <w:pPr>
              <w:jc w:val="center"/>
              <w:rPr>
                <w:rFonts w:ascii="宋体" w:hAnsi="宋体" w:cs="仿宋_GB2312"/>
                <w:sz w:val="24"/>
                <w:szCs w:val="24"/>
              </w:rPr>
            </w:pPr>
          </w:p>
        </w:tc>
      </w:tr>
      <w:tr w14:paraId="17D85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631D8A91">
            <w:pPr>
              <w:numPr>
                <w:ilvl w:val="0"/>
                <w:numId w:val="92"/>
              </w:numPr>
              <w:tabs>
                <w:tab w:val="left" w:pos="61"/>
              </w:tabs>
              <w:adjustRightInd w:val="0"/>
              <w:snapToGrid w:val="0"/>
              <w:ind w:left="-63" w:leftChars="-30" w:firstLine="0"/>
              <w:jc w:val="center"/>
              <w:rPr>
                <w:rFonts w:ascii="宋体" w:hAnsi="宋体"/>
                <w:sz w:val="24"/>
              </w:rPr>
            </w:pPr>
          </w:p>
        </w:tc>
        <w:tc>
          <w:tcPr>
            <w:tcW w:w="1631" w:type="pct"/>
            <w:vAlign w:val="center"/>
          </w:tcPr>
          <w:p w14:paraId="46B615BF">
            <w:pPr>
              <w:jc w:val="center"/>
              <w:rPr>
                <w:rFonts w:ascii="宋体" w:hAnsi="宋体" w:cs="仿宋_GB2312"/>
                <w:sz w:val="24"/>
                <w:szCs w:val="24"/>
              </w:rPr>
            </w:pPr>
          </w:p>
        </w:tc>
        <w:tc>
          <w:tcPr>
            <w:tcW w:w="1631" w:type="pct"/>
            <w:vAlign w:val="center"/>
          </w:tcPr>
          <w:p w14:paraId="213DD494">
            <w:pPr>
              <w:jc w:val="center"/>
              <w:rPr>
                <w:rFonts w:ascii="宋体" w:hAnsi="宋体" w:cs="仿宋_GB2312"/>
                <w:sz w:val="24"/>
                <w:szCs w:val="24"/>
              </w:rPr>
            </w:pPr>
          </w:p>
        </w:tc>
        <w:tc>
          <w:tcPr>
            <w:tcW w:w="633" w:type="pct"/>
            <w:vAlign w:val="center"/>
          </w:tcPr>
          <w:p w14:paraId="3F69ABE7">
            <w:pPr>
              <w:jc w:val="center"/>
              <w:rPr>
                <w:rFonts w:ascii="宋体" w:hAnsi="宋体" w:cs="仿宋_GB2312"/>
                <w:sz w:val="24"/>
                <w:szCs w:val="24"/>
              </w:rPr>
            </w:pPr>
          </w:p>
        </w:tc>
        <w:tc>
          <w:tcPr>
            <w:tcW w:w="797" w:type="pct"/>
            <w:vAlign w:val="center"/>
          </w:tcPr>
          <w:p w14:paraId="15211D17">
            <w:pPr>
              <w:jc w:val="center"/>
              <w:rPr>
                <w:rFonts w:ascii="宋体" w:hAnsi="宋体" w:cs="仿宋_GB2312"/>
                <w:sz w:val="24"/>
                <w:szCs w:val="24"/>
              </w:rPr>
            </w:pPr>
          </w:p>
        </w:tc>
      </w:tr>
      <w:tr w14:paraId="1AC0B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18014717">
            <w:pPr>
              <w:numPr>
                <w:ilvl w:val="0"/>
                <w:numId w:val="92"/>
              </w:numPr>
              <w:tabs>
                <w:tab w:val="left" w:pos="61"/>
              </w:tabs>
              <w:adjustRightInd w:val="0"/>
              <w:snapToGrid w:val="0"/>
              <w:ind w:left="-63" w:leftChars="-30" w:firstLine="0"/>
              <w:jc w:val="center"/>
              <w:rPr>
                <w:rFonts w:ascii="宋体" w:hAnsi="宋体"/>
                <w:sz w:val="24"/>
              </w:rPr>
            </w:pPr>
          </w:p>
        </w:tc>
        <w:tc>
          <w:tcPr>
            <w:tcW w:w="1631" w:type="pct"/>
            <w:vAlign w:val="center"/>
          </w:tcPr>
          <w:p w14:paraId="62862557">
            <w:pPr>
              <w:jc w:val="center"/>
              <w:rPr>
                <w:rFonts w:ascii="宋体" w:hAnsi="宋体" w:cs="仿宋_GB2312"/>
                <w:sz w:val="24"/>
                <w:szCs w:val="24"/>
              </w:rPr>
            </w:pPr>
          </w:p>
        </w:tc>
        <w:tc>
          <w:tcPr>
            <w:tcW w:w="1631" w:type="pct"/>
            <w:vAlign w:val="center"/>
          </w:tcPr>
          <w:p w14:paraId="2F86E251">
            <w:pPr>
              <w:jc w:val="center"/>
              <w:rPr>
                <w:rFonts w:ascii="宋体" w:hAnsi="宋体" w:cs="仿宋_GB2312"/>
                <w:sz w:val="24"/>
                <w:szCs w:val="24"/>
              </w:rPr>
            </w:pPr>
          </w:p>
        </w:tc>
        <w:tc>
          <w:tcPr>
            <w:tcW w:w="633" w:type="pct"/>
            <w:vAlign w:val="center"/>
          </w:tcPr>
          <w:p w14:paraId="0D35A2A4">
            <w:pPr>
              <w:jc w:val="center"/>
              <w:rPr>
                <w:rFonts w:ascii="宋体" w:hAnsi="宋体" w:cs="仿宋_GB2312"/>
                <w:sz w:val="24"/>
                <w:szCs w:val="24"/>
              </w:rPr>
            </w:pPr>
          </w:p>
        </w:tc>
        <w:tc>
          <w:tcPr>
            <w:tcW w:w="797" w:type="pct"/>
            <w:vAlign w:val="center"/>
          </w:tcPr>
          <w:p w14:paraId="78EE5971">
            <w:pPr>
              <w:jc w:val="center"/>
              <w:rPr>
                <w:rFonts w:ascii="宋体" w:hAnsi="宋体" w:cs="仿宋_GB2312"/>
                <w:sz w:val="24"/>
                <w:szCs w:val="24"/>
              </w:rPr>
            </w:pPr>
          </w:p>
        </w:tc>
      </w:tr>
      <w:tr w14:paraId="22828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211D0D55">
            <w:pPr>
              <w:numPr>
                <w:ilvl w:val="0"/>
                <w:numId w:val="92"/>
              </w:numPr>
              <w:tabs>
                <w:tab w:val="left" w:pos="61"/>
              </w:tabs>
              <w:adjustRightInd w:val="0"/>
              <w:snapToGrid w:val="0"/>
              <w:ind w:left="-63" w:leftChars="-30" w:firstLine="0"/>
              <w:jc w:val="center"/>
              <w:rPr>
                <w:rFonts w:ascii="宋体" w:hAnsi="宋体"/>
                <w:sz w:val="24"/>
              </w:rPr>
            </w:pPr>
          </w:p>
        </w:tc>
        <w:tc>
          <w:tcPr>
            <w:tcW w:w="1631" w:type="pct"/>
            <w:vAlign w:val="center"/>
          </w:tcPr>
          <w:p w14:paraId="39745544">
            <w:pPr>
              <w:jc w:val="center"/>
              <w:rPr>
                <w:rFonts w:ascii="宋体" w:hAnsi="宋体" w:cs="仿宋_GB2312"/>
                <w:sz w:val="24"/>
                <w:szCs w:val="24"/>
              </w:rPr>
            </w:pPr>
          </w:p>
        </w:tc>
        <w:tc>
          <w:tcPr>
            <w:tcW w:w="1631" w:type="pct"/>
            <w:vAlign w:val="center"/>
          </w:tcPr>
          <w:p w14:paraId="47AA305F">
            <w:pPr>
              <w:jc w:val="center"/>
              <w:rPr>
                <w:rFonts w:ascii="宋体" w:hAnsi="宋体" w:cs="仿宋_GB2312"/>
                <w:sz w:val="24"/>
                <w:szCs w:val="24"/>
              </w:rPr>
            </w:pPr>
          </w:p>
        </w:tc>
        <w:tc>
          <w:tcPr>
            <w:tcW w:w="633" w:type="pct"/>
            <w:vAlign w:val="center"/>
          </w:tcPr>
          <w:p w14:paraId="1641AFE4">
            <w:pPr>
              <w:jc w:val="center"/>
              <w:rPr>
                <w:rFonts w:ascii="宋体" w:hAnsi="宋体" w:cs="仿宋_GB2312"/>
                <w:sz w:val="24"/>
                <w:szCs w:val="24"/>
              </w:rPr>
            </w:pPr>
          </w:p>
        </w:tc>
        <w:tc>
          <w:tcPr>
            <w:tcW w:w="797" w:type="pct"/>
            <w:vAlign w:val="center"/>
          </w:tcPr>
          <w:p w14:paraId="12D49885">
            <w:pPr>
              <w:jc w:val="center"/>
              <w:rPr>
                <w:rFonts w:ascii="宋体" w:hAnsi="宋体" w:cs="仿宋_GB2312"/>
                <w:sz w:val="24"/>
                <w:szCs w:val="24"/>
              </w:rPr>
            </w:pPr>
          </w:p>
        </w:tc>
      </w:tr>
      <w:tr w14:paraId="1F7DEA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72D91282">
            <w:pPr>
              <w:numPr>
                <w:ilvl w:val="0"/>
                <w:numId w:val="92"/>
              </w:numPr>
              <w:tabs>
                <w:tab w:val="left" w:pos="61"/>
              </w:tabs>
              <w:adjustRightInd w:val="0"/>
              <w:snapToGrid w:val="0"/>
              <w:ind w:left="-63" w:leftChars="-30" w:firstLine="0"/>
              <w:jc w:val="center"/>
              <w:rPr>
                <w:rFonts w:ascii="宋体" w:hAnsi="宋体"/>
                <w:sz w:val="24"/>
              </w:rPr>
            </w:pPr>
          </w:p>
        </w:tc>
        <w:tc>
          <w:tcPr>
            <w:tcW w:w="1631" w:type="pct"/>
            <w:vAlign w:val="center"/>
          </w:tcPr>
          <w:p w14:paraId="62224504">
            <w:pPr>
              <w:jc w:val="center"/>
              <w:rPr>
                <w:rFonts w:ascii="宋体" w:hAnsi="宋体" w:cs="仿宋_GB2312"/>
                <w:sz w:val="24"/>
                <w:szCs w:val="24"/>
              </w:rPr>
            </w:pPr>
          </w:p>
        </w:tc>
        <w:tc>
          <w:tcPr>
            <w:tcW w:w="1631" w:type="pct"/>
            <w:vAlign w:val="center"/>
          </w:tcPr>
          <w:p w14:paraId="62D721D6">
            <w:pPr>
              <w:jc w:val="center"/>
              <w:rPr>
                <w:rFonts w:ascii="宋体" w:hAnsi="宋体" w:cs="仿宋_GB2312"/>
                <w:sz w:val="24"/>
                <w:szCs w:val="24"/>
              </w:rPr>
            </w:pPr>
          </w:p>
        </w:tc>
        <w:tc>
          <w:tcPr>
            <w:tcW w:w="633" w:type="pct"/>
            <w:vAlign w:val="center"/>
          </w:tcPr>
          <w:p w14:paraId="2A3453E6">
            <w:pPr>
              <w:jc w:val="center"/>
              <w:rPr>
                <w:rFonts w:ascii="宋体" w:hAnsi="宋体" w:cs="仿宋_GB2312"/>
                <w:sz w:val="24"/>
                <w:szCs w:val="24"/>
              </w:rPr>
            </w:pPr>
          </w:p>
        </w:tc>
        <w:tc>
          <w:tcPr>
            <w:tcW w:w="797" w:type="pct"/>
            <w:vAlign w:val="center"/>
          </w:tcPr>
          <w:p w14:paraId="283BEEE6">
            <w:pPr>
              <w:jc w:val="center"/>
              <w:rPr>
                <w:rFonts w:ascii="宋体" w:hAnsi="宋体" w:cs="仿宋_GB2312"/>
                <w:sz w:val="24"/>
                <w:szCs w:val="24"/>
              </w:rPr>
            </w:pPr>
          </w:p>
        </w:tc>
      </w:tr>
      <w:tr w14:paraId="2BCF1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08" w:type="pct"/>
            <w:vAlign w:val="center"/>
          </w:tcPr>
          <w:p w14:paraId="2B03524E">
            <w:pPr>
              <w:jc w:val="center"/>
              <w:rPr>
                <w:rFonts w:ascii="宋体" w:hAnsi="宋体" w:cs="仿宋_GB2312"/>
                <w:sz w:val="24"/>
                <w:szCs w:val="24"/>
              </w:rPr>
            </w:pPr>
            <w:r>
              <w:rPr>
                <w:rFonts w:hint="eastAsia" w:ascii="宋体" w:hAnsi="宋体" w:cs="仿宋_GB2312"/>
                <w:sz w:val="24"/>
                <w:szCs w:val="24"/>
              </w:rPr>
              <w:t>…</w:t>
            </w:r>
          </w:p>
        </w:tc>
        <w:tc>
          <w:tcPr>
            <w:tcW w:w="1631" w:type="pct"/>
            <w:vAlign w:val="center"/>
          </w:tcPr>
          <w:p w14:paraId="7E015329">
            <w:pPr>
              <w:jc w:val="center"/>
              <w:rPr>
                <w:rFonts w:ascii="宋体" w:hAnsi="宋体" w:cs="仿宋_GB2312"/>
                <w:sz w:val="24"/>
                <w:szCs w:val="24"/>
              </w:rPr>
            </w:pPr>
          </w:p>
        </w:tc>
        <w:tc>
          <w:tcPr>
            <w:tcW w:w="1631" w:type="pct"/>
            <w:vAlign w:val="center"/>
          </w:tcPr>
          <w:p w14:paraId="5E3E1866">
            <w:pPr>
              <w:jc w:val="center"/>
              <w:rPr>
                <w:rFonts w:ascii="宋体" w:hAnsi="宋体" w:cs="仿宋_GB2312"/>
                <w:sz w:val="24"/>
                <w:szCs w:val="24"/>
              </w:rPr>
            </w:pPr>
          </w:p>
        </w:tc>
        <w:tc>
          <w:tcPr>
            <w:tcW w:w="633" w:type="pct"/>
            <w:vAlign w:val="center"/>
          </w:tcPr>
          <w:p w14:paraId="1CCC0066">
            <w:pPr>
              <w:jc w:val="center"/>
              <w:rPr>
                <w:rFonts w:ascii="宋体" w:hAnsi="宋体" w:cs="仿宋_GB2312"/>
                <w:sz w:val="24"/>
                <w:szCs w:val="24"/>
              </w:rPr>
            </w:pPr>
          </w:p>
        </w:tc>
        <w:tc>
          <w:tcPr>
            <w:tcW w:w="797" w:type="pct"/>
            <w:vAlign w:val="center"/>
          </w:tcPr>
          <w:p w14:paraId="66E6A355">
            <w:pPr>
              <w:jc w:val="center"/>
              <w:rPr>
                <w:rFonts w:ascii="宋体" w:hAnsi="宋体" w:cs="仿宋_GB2312"/>
                <w:sz w:val="24"/>
                <w:szCs w:val="24"/>
              </w:rPr>
            </w:pPr>
          </w:p>
        </w:tc>
      </w:tr>
    </w:tbl>
    <w:p w14:paraId="6D3603F7">
      <w:pPr>
        <w:spacing w:line="360" w:lineRule="auto"/>
        <w:ind w:left="1132" w:hanging="1128" w:hangingChars="470"/>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三章“项目技术、服务及商务要求”中商务要求“★”号条款进行逐项说明是否满足要求，如有偏离,投标人应详细说明。未按照要求填写此表或仅注明“符合”、“满足”的，导致的后果由投标人自行承担。</w:t>
      </w:r>
    </w:p>
    <w:p w14:paraId="36EB87FA">
      <w:pPr>
        <w:spacing w:line="360" w:lineRule="auto"/>
        <w:ind w:left="1118" w:leftChars="366"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sz w:val="24"/>
          <w:szCs w:val="24"/>
        </w:rPr>
        <w:t>导致的后果由投标人自行承担。</w:t>
      </w:r>
    </w:p>
    <w:p w14:paraId="0AF968C4">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35058B69">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7E68B804">
      <w:pPr>
        <w:pStyle w:val="5"/>
        <w:spacing w:before="40" w:after="40" w:line="360" w:lineRule="auto"/>
        <w:ind w:left="1285"/>
        <w:jc w:val="left"/>
        <w:rPr>
          <w:rFonts w:ascii="宋体" w:hAnsi="宋体"/>
          <w:bCs w:val="0"/>
        </w:rPr>
        <w:sectPr>
          <w:pgSz w:w="11906" w:h="16838"/>
          <w:pgMar w:top="1134" w:right="1191" w:bottom="1134" w:left="1191" w:header="851" w:footer="992" w:gutter="0"/>
          <w:cols w:space="720" w:num="1"/>
          <w:docGrid w:type="linesAndChars" w:linePitch="312" w:charSpace="0"/>
        </w:sectPr>
      </w:pPr>
    </w:p>
    <w:p w14:paraId="409D33E8">
      <w:pPr>
        <w:pStyle w:val="5"/>
        <w:numPr>
          <w:ilvl w:val="0"/>
          <w:numId w:val="76"/>
        </w:numPr>
        <w:spacing w:before="40" w:after="40" w:line="360" w:lineRule="auto"/>
        <w:ind w:left="1285" w:hanging="1285" w:hangingChars="400"/>
        <w:jc w:val="left"/>
        <w:rPr>
          <w:rFonts w:ascii="宋体" w:hAnsi="宋体"/>
          <w:bCs w:val="0"/>
        </w:rPr>
      </w:pPr>
      <w:bookmarkStart w:id="248" w:name="_Toc511894546"/>
      <w:bookmarkStart w:id="249" w:name="_Toc511895487"/>
      <w:bookmarkStart w:id="250" w:name="_Toc68535365"/>
      <w:r>
        <w:rPr>
          <w:rFonts w:hint="eastAsia" w:ascii="宋体" w:hAnsi="宋体"/>
          <w:bCs w:val="0"/>
        </w:rPr>
        <w:t>商务评议对照表</w:t>
      </w:r>
      <w:bookmarkEnd w:id="248"/>
      <w:bookmarkEnd w:id="249"/>
      <w:bookmarkEnd w:id="250"/>
    </w:p>
    <w:p w14:paraId="7EC1332B">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5527CFFA">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0"/>
        <w:gridCol w:w="3178"/>
        <w:gridCol w:w="3178"/>
        <w:gridCol w:w="1233"/>
        <w:gridCol w:w="1372"/>
      </w:tblGrid>
      <w:tr w14:paraId="7E9C3B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4" w:type="pct"/>
            <w:tcBorders>
              <w:bottom w:val="single" w:color="auto" w:sz="4" w:space="0"/>
            </w:tcBorders>
            <w:shd w:val="pct10" w:color="C3BD96" w:fill="DDD9C4"/>
            <w:vAlign w:val="center"/>
          </w:tcPr>
          <w:p w14:paraId="21A5477D">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1662" w:type="pct"/>
            <w:tcBorders>
              <w:bottom w:val="single" w:color="auto" w:sz="4" w:space="0"/>
            </w:tcBorders>
            <w:shd w:val="pct10" w:color="C3BD96" w:fill="DDD9C4"/>
            <w:vAlign w:val="center"/>
          </w:tcPr>
          <w:p w14:paraId="697EB9B5">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招标文件商务评分标准的序号及内容</w:t>
            </w:r>
          </w:p>
        </w:tc>
        <w:tc>
          <w:tcPr>
            <w:tcW w:w="1662" w:type="pct"/>
            <w:tcBorders>
              <w:bottom w:val="single" w:color="auto" w:sz="4" w:space="0"/>
            </w:tcBorders>
            <w:shd w:val="pct10" w:color="C3BD96" w:fill="DDD9C4"/>
            <w:vAlign w:val="center"/>
          </w:tcPr>
          <w:p w14:paraId="1F1F1D56">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645" w:type="pct"/>
            <w:tcBorders>
              <w:bottom w:val="single" w:color="auto" w:sz="4" w:space="0"/>
            </w:tcBorders>
            <w:shd w:val="pct10" w:color="C3BD96" w:fill="DDD9C4"/>
            <w:vAlign w:val="center"/>
          </w:tcPr>
          <w:p w14:paraId="62DDC567">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偏离说明</w:t>
            </w:r>
          </w:p>
        </w:tc>
        <w:tc>
          <w:tcPr>
            <w:tcW w:w="717" w:type="pct"/>
            <w:tcBorders>
              <w:bottom w:val="single" w:color="auto" w:sz="4" w:space="0"/>
            </w:tcBorders>
            <w:shd w:val="pct10" w:color="C3BD96" w:fill="DDD9C4"/>
          </w:tcPr>
          <w:p w14:paraId="5FACC2C1">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4D48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tcBorders>
              <w:top w:val="single" w:color="auto" w:sz="4" w:space="0"/>
            </w:tcBorders>
            <w:vAlign w:val="center"/>
          </w:tcPr>
          <w:p w14:paraId="2C507EAE">
            <w:pPr>
              <w:numPr>
                <w:ilvl w:val="0"/>
                <w:numId w:val="93"/>
              </w:numPr>
              <w:jc w:val="center"/>
              <w:rPr>
                <w:rFonts w:ascii="宋体" w:hAnsi="宋体" w:cs="仿宋_GB2312"/>
                <w:sz w:val="24"/>
                <w:szCs w:val="24"/>
              </w:rPr>
            </w:pPr>
          </w:p>
        </w:tc>
        <w:tc>
          <w:tcPr>
            <w:tcW w:w="1662" w:type="pct"/>
            <w:tcBorders>
              <w:top w:val="single" w:color="auto" w:sz="4" w:space="0"/>
            </w:tcBorders>
            <w:vAlign w:val="center"/>
          </w:tcPr>
          <w:p w14:paraId="5160A50B">
            <w:pPr>
              <w:jc w:val="center"/>
              <w:rPr>
                <w:rFonts w:ascii="宋体" w:hAnsi="宋体" w:cs="仿宋_GB2312"/>
                <w:sz w:val="24"/>
                <w:szCs w:val="24"/>
              </w:rPr>
            </w:pPr>
          </w:p>
        </w:tc>
        <w:tc>
          <w:tcPr>
            <w:tcW w:w="1662" w:type="pct"/>
            <w:tcBorders>
              <w:top w:val="single" w:color="auto" w:sz="4" w:space="0"/>
            </w:tcBorders>
            <w:vAlign w:val="center"/>
          </w:tcPr>
          <w:p w14:paraId="319949E4">
            <w:pPr>
              <w:jc w:val="center"/>
              <w:rPr>
                <w:rFonts w:ascii="宋体" w:hAnsi="宋体" w:cs="仿宋_GB2312"/>
                <w:sz w:val="24"/>
                <w:szCs w:val="24"/>
              </w:rPr>
            </w:pPr>
          </w:p>
        </w:tc>
        <w:tc>
          <w:tcPr>
            <w:tcW w:w="645" w:type="pct"/>
            <w:tcBorders>
              <w:top w:val="single" w:color="auto" w:sz="4" w:space="0"/>
            </w:tcBorders>
            <w:vAlign w:val="center"/>
          </w:tcPr>
          <w:p w14:paraId="37416496">
            <w:pPr>
              <w:jc w:val="center"/>
              <w:rPr>
                <w:rFonts w:ascii="宋体" w:hAnsi="宋体" w:cs="仿宋_GB2312"/>
                <w:sz w:val="24"/>
                <w:szCs w:val="24"/>
              </w:rPr>
            </w:pPr>
          </w:p>
        </w:tc>
        <w:tc>
          <w:tcPr>
            <w:tcW w:w="717" w:type="pct"/>
            <w:tcBorders>
              <w:top w:val="single" w:color="auto" w:sz="4" w:space="0"/>
            </w:tcBorders>
            <w:vAlign w:val="center"/>
          </w:tcPr>
          <w:p w14:paraId="5FAB1E53">
            <w:pPr>
              <w:jc w:val="center"/>
              <w:rPr>
                <w:rFonts w:ascii="宋体" w:hAnsi="宋体" w:cs="仿宋_GB2312"/>
                <w:sz w:val="24"/>
                <w:szCs w:val="24"/>
              </w:rPr>
            </w:pPr>
          </w:p>
        </w:tc>
      </w:tr>
      <w:tr w14:paraId="5101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4CEF2785">
            <w:pPr>
              <w:numPr>
                <w:ilvl w:val="0"/>
                <w:numId w:val="93"/>
              </w:numPr>
              <w:jc w:val="center"/>
              <w:rPr>
                <w:rFonts w:ascii="宋体" w:hAnsi="宋体" w:cs="仿宋_GB2312"/>
                <w:sz w:val="24"/>
                <w:szCs w:val="24"/>
              </w:rPr>
            </w:pPr>
          </w:p>
        </w:tc>
        <w:tc>
          <w:tcPr>
            <w:tcW w:w="1662" w:type="pct"/>
            <w:vAlign w:val="center"/>
          </w:tcPr>
          <w:p w14:paraId="03B292DD">
            <w:pPr>
              <w:jc w:val="center"/>
              <w:rPr>
                <w:rFonts w:ascii="宋体" w:hAnsi="宋体" w:cs="仿宋_GB2312"/>
                <w:sz w:val="24"/>
                <w:szCs w:val="24"/>
              </w:rPr>
            </w:pPr>
          </w:p>
        </w:tc>
        <w:tc>
          <w:tcPr>
            <w:tcW w:w="1662" w:type="pct"/>
            <w:vAlign w:val="center"/>
          </w:tcPr>
          <w:p w14:paraId="57959CB5">
            <w:pPr>
              <w:jc w:val="center"/>
              <w:rPr>
                <w:rFonts w:ascii="宋体" w:hAnsi="宋体" w:cs="仿宋_GB2312"/>
                <w:sz w:val="24"/>
                <w:szCs w:val="24"/>
              </w:rPr>
            </w:pPr>
          </w:p>
        </w:tc>
        <w:tc>
          <w:tcPr>
            <w:tcW w:w="645" w:type="pct"/>
            <w:vAlign w:val="center"/>
          </w:tcPr>
          <w:p w14:paraId="058BB930">
            <w:pPr>
              <w:jc w:val="center"/>
              <w:rPr>
                <w:rFonts w:ascii="宋体" w:hAnsi="宋体" w:cs="仿宋_GB2312"/>
                <w:sz w:val="24"/>
                <w:szCs w:val="24"/>
              </w:rPr>
            </w:pPr>
          </w:p>
        </w:tc>
        <w:tc>
          <w:tcPr>
            <w:tcW w:w="717" w:type="pct"/>
            <w:vAlign w:val="center"/>
          </w:tcPr>
          <w:p w14:paraId="23957184">
            <w:pPr>
              <w:jc w:val="center"/>
              <w:rPr>
                <w:rFonts w:ascii="宋体" w:hAnsi="宋体" w:cs="仿宋_GB2312"/>
                <w:sz w:val="24"/>
                <w:szCs w:val="24"/>
              </w:rPr>
            </w:pPr>
          </w:p>
        </w:tc>
      </w:tr>
      <w:tr w14:paraId="2C90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31707198">
            <w:pPr>
              <w:numPr>
                <w:ilvl w:val="0"/>
                <w:numId w:val="93"/>
              </w:numPr>
              <w:jc w:val="center"/>
              <w:rPr>
                <w:rFonts w:ascii="宋体" w:hAnsi="宋体" w:cs="仿宋_GB2312"/>
                <w:sz w:val="24"/>
                <w:szCs w:val="24"/>
              </w:rPr>
            </w:pPr>
          </w:p>
        </w:tc>
        <w:tc>
          <w:tcPr>
            <w:tcW w:w="1662" w:type="pct"/>
            <w:vAlign w:val="center"/>
          </w:tcPr>
          <w:p w14:paraId="3A442AE9">
            <w:pPr>
              <w:jc w:val="center"/>
              <w:rPr>
                <w:rFonts w:ascii="宋体" w:hAnsi="宋体" w:cs="仿宋_GB2312"/>
                <w:sz w:val="24"/>
                <w:szCs w:val="24"/>
              </w:rPr>
            </w:pPr>
          </w:p>
        </w:tc>
        <w:tc>
          <w:tcPr>
            <w:tcW w:w="1662" w:type="pct"/>
            <w:vAlign w:val="center"/>
          </w:tcPr>
          <w:p w14:paraId="6557F8A2">
            <w:pPr>
              <w:jc w:val="center"/>
              <w:rPr>
                <w:rFonts w:ascii="宋体" w:hAnsi="宋体" w:cs="仿宋_GB2312"/>
                <w:sz w:val="24"/>
                <w:szCs w:val="24"/>
              </w:rPr>
            </w:pPr>
          </w:p>
        </w:tc>
        <w:tc>
          <w:tcPr>
            <w:tcW w:w="645" w:type="pct"/>
            <w:vAlign w:val="center"/>
          </w:tcPr>
          <w:p w14:paraId="451A52D9">
            <w:pPr>
              <w:jc w:val="center"/>
              <w:rPr>
                <w:rFonts w:ascii="宋体" w:hAnsi="宋体" w:cs="仿宋_GB2312"/>
                <w:sz w:val="24"/>
                <w:szCs w:val="24"/>
              </w:rPr>
            </w:pPr>
          </w:p>
        </w:tc>
        <w:tc>
          <w:tcPr>
            <w:tcW w:w="717" w:type="pct"/>
            <w:vAlign w:val="center"/>
          </w:tcPr>
          <w:p w14:paraId="3217ACEB">
            <w:pPr>
              <w:jc w:val="center"/>
              <w:rPr>
                <w:rFonts w:ascii="宋体" w:hAnsi="宋体" w:cs="仿宋_GB2312"/>
                <w:sz w:val="24"/>
                <w:szCs w:val="24"/>
              </w:rPr>
            </w:pPr>
          </w:p>
        </w:tc>
      </w:tr>
      <w:tr w14:paraId="5315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0FEBD36A">
            <w:pPr>
              <w:numPr>
                <w:ilvl w:val="0"/>
                <w:numId w:val="93"/>
              </w:numPr>
              <w:jc w:val="center"/>
              <w:rPr>
                <w:rFonts w:ascii="宋体" w:hAnsi="宋体" w:cs="仿宋_GB2312"/>
                <w:sz w:val="24"/>
                <w:szCs w:val="24"/>
              </w:rPr>
            </w:pPr>
          </w:p>
        </w:tc>
        <w:tc>
          <w:tcPr>
            <w:tcW w:w="1662" w:type="pct"/>
            <w:vAlign w:val="center"/>
          </w:tcPr>
          <w:p w14:paraId="5125F5DF">
            <w:pPr>
              <w:jc w:val="center"/>
              <w:rPr>
                <w:rFonts w:ascii="宋体" w:hAnsi="宋体" w:cs="仿宋_GB2312"/>
                <w:sz w:val="24"/>
                <w:szCs w:val="24"/>
              </w:rPr>
            </w:pPr>
          </w:p>
        </w:tc>
        <w:tc>
          <w:tcPr>
            <w:tcW w:w="1662" w:type="pct"/>
            <w:vAlign w:val="center"/>
          </w:tcPr>
          <w:p w14:paraId="1875C83E">
            <w:pPr>
              <w:jc w:val="center"/>
              <w:rPr>
                <w:rFonts w:ascii="宋体" w:hAnsi="宋体" w:cs="仿宋_GB2312"/>
                <w:sz w:val="24"/>
                <w:szCs w:val="24"/>
              </w:rPr>
            </w:pPr>
          </w:p>
        </w:tc>
        <w:tc>
          <w:tcPr>
            <w:tcW w:w="645" w:type="pct"/>
            <w:vAlign w:val="center"/>
          </w:tcPr>
          <w:p w14:paraId="41E6EA44">
            <w:pPr>
              <w:jc w:val="center"/>
              <w:rPr>
                <w:rFonts w:ascii="宋体" w:hAnsi="宋体" w:cs="仿宋_GB2312"/>
                <w:sz w:val="24"/>
                <w:szCs w:val="24"/>
              </w:rPr>
            </w:pPr>
          </w:p>
        </w:tc>
        <w:tc>
          <w:tcPr>
            <w:tcW w:w="717" w:type="pct"/>
            <w:vAlign w:val="center"/>
          </w:tcPr>
          <w:p w14:paraId="5DF1B94C">
            <w:pPr>
              <w:jc w:val="center"/>
              <w:rPr>
                <w:rFonts w:ascii="宋体" w:hAnsi="宋体" w:cs="仿宋_GB2312"/>
                <w:sz w:val="24"/>
                <w:szCs w:val="24"/>
              </w:rPr>
            </w:pPr>
          </w:p>
        </w:tc>
      </w:tr>
      <w:tr w14:paraId="7581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4004958A">
            <w:pPr>
              <w:numPr>
                <w:ilvl w:val="0"/>
                <w:numId w:val="93"/>
              </w:numPr>
              <w:jc w:val="center"/>
              <w:rPr>
                <w:rFonts w:ascii="宋体" w:hAnsi="宋体" w:cs="仿宋_GB2312"/>
                <w:sz w:val="24"/>
                <w:szCs w:val="24"/>
              </w:rPr>
            </w:pPr>
          </w:p>
        </w:tc>
        <w:tc>
          <w:tcPr>
            <w:tcW w:w="1662" w:type="pct"/>
            <w:vAlign w:val="center"/>
          </w:tcPr>
          <w:p w14:paraId="31C10FD2">
            <w:pPr>
              <w:jc w:val="center"/>
              <w:rPr>
                <w:rFonts w:ascii="宋体" w:hAnsi="宋体" w:cs="仿宋_GB2312"/>
                <w:sz w:val="24"/>
                <w:szCs w:val="24"/>
              </w:rPr>
            </w:pPr>
          </w:p>
        </w:tc>
        <w:tc>
          <w:tcPr>
            <w:tcW w:w="1662" w:type="pct"/>
            <w:vAlign w:val="center"/>
          </w:tcPr>
          <w:p w14:paraId="19C25C15">
            <w:pPr>
              <w:jc w:val="center"/>
              <w:rPr>
                <w:rFonts w:ascii="宋体" w:hAnsi="宋体" w:cs="仿宋_GB2312"/>
                <w:sz w:val="24"/>
                <w:szCs w:val="24"/>
              </w:rPr>
            </w:pPr>
          </w:p>
        </w:tc>
        <w:tc>
          <w:tcPr>
            <w:tcW w:w="645" w:type="pct"/>
            <w:vAlign w:val="center"/>
          </w:tcPr>
          <w:p w14:paraId="1BFF1B22">
            <w:pPr>
              <w:jc w:val="center"/>
              <w:rPr>
                <w:rFonts w:ascii="宋体" w:hAnsi="宋体" w:cs="仿宋_GB2312"/>
                <w:sz w:val="24"/>
                <w:szCs w:val="24"/>
              </w:rPr>
            </w:pPr>
          </w:p>
        </w:tc>
        <w:tc>
          <w:tcPr>
            <w:tcW w:w="717" w:type="pct"/>
            <w:vAlign w:val="center"/>
          </w:tcPr>
          <w:p w14:paraId="4E8A85F0">
            <w:pPr>
              <w:jc w:val="center"/>
              <w:rPr>
                <w:rFonts w:ascii="宋体" w:hAnsi="宋体" w:cs="仿宋_GB2312"/>
                <w:sz w:val="24"/>
                <w:szCs w:val="24"/>
              </w:rPr>
            </w:pPr>
          </w:p>
        </w:tc>
      </w:tr>
      <w:tr w14:paraId="514F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5CFDFB38">
            <w:pPr>
              <w:numPr>
                <w:ilvl w:val="0"/>
                <w:numId w:val="93"/>
              </w:numPr>
              <w:jc w:val="center"/>
              <w:rPr>
                <w:rFonts w:ascii="宋体" w:hAnsi="宋体" w:cs="仿宋_GB2312"/>
                <w:sz w:val="24"/>
                <w:szCs w:val="24"/>
              </w:rPr>
            </w:pPr>
          </w:p>
        </w:tc>
        <w:tc>
          <w:tcPr>
            <w:tcW w:w="1662" w:type="pct"/>
            <w:vAlign w:val="center"/>
          </w:tcPr>
          <w:p w14:paraId="7CCFBC2E">
            <w:pPr>
              <w:jc w:val="center"/>
              <w:rPr>
                <w:rFonts w:ascii="宋体" w:hAnsi="宋体" w:cs="仿宋_GB2312"/>
                <w:sz w:val="24"/>
                <w:szCs w:val="24"/>
              </w:rPr>
            </w:pPr>
          </w:p>
        </w:tc>
        <w:tc>
          <w:tcPr>
            <w:tcW w:w="1662" w:type="pct"/>
            <w:vAlign w:val="center"/>
          </w:tcPr>
          <w:p w14:paraId="2BF99F1D">
            <w:pPr>
              <w:jc w:val="center"/>
              <w:rPr>
                <w:rFonts w:ascii="宋体" w:hAnsi="宋体" w:cs="仿宋_GB2312"/>
                <w:sz w:val="24"/>
                <w:szCs w:val="24"/>
              </w:rPr>
            </w:pPr>
          </w:p>
        </w:tc>
        <w:tc>
          <w:tcPr>
            <w:tcW w:w="645" w:type="pct"/>
            <w:vAlign w:val="center"/>
          </w:tcPr>
          <w:p w14:paraId="0B0D450C">
            <w:pPr>
              <w:jc w:val="center"/>
              <w:rPr>
                <w:rFonts w:ascii="宋体" w:hAnsi="宋体" w:cs="仿宋_GB2312"/>
                <w:sz w:val="24"/>
                <w:szCs w:val="24"/>
              </w:rPr>
            </w:pPr>
          </w:p>
        </w:tc>
        <w:tc>
          <w:tcPr>
            <w:tcW w:w="717" w:type="pct"/>
            <w:vAlign w:val="center"/>
          </w:tcPr>
          <w:p w14:paraId="34036A7D">
            <w:pPr>
              <w:jc w:val="center"/>
              <w:rPr>
                <w:rFonts w:ascii="宋体" w:hAnsi="宋体" w:cs="仿宋_GB2312"/>
                <w:sz w:val="24"/>
                <w:szCs w:val="24"/>
              </w:rPr>
            </w:pPr>
          </w:p>
        </w:tc>
      </w:tr>
      <w:tr w14:paraId="0FDF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314" w:type="pct"/>
            <w:vAlign w:val="center"/>
          </w:tcPr>
          <w:p w14:paraId="26F40B2D">
            <w:pPr>
              <w:jc w:val="center"/>
              <w:rPr>
                <w:rFonts w:ascii="宋体" w:hAnsi="宋体" w:cs="仿宋_GB2312"/>
                <w:sz w:val="24"/>
                <w:szCs w:val="24"/>
              </w:rPr>
            </w:pPr>
            <w:r>
              <w:rPr>
                <w:rFonts w:hint="eastAsia" w:ascii="宋体" w:hAnsi="宋体" w:cs="仿宋_GB2312"/>
                <w:sz w:val="24"/>
                <w:szCs w:val="24"/>
              </w:rPr>
              <w:t>…</w:t>
            </w:r>
          </w:p>
        </w:tc>
        <w:tc>
          <w:tcPr>
            <w:tcW w:w="1662" w:type="pct"/>
            <w:vAlign w:val="center"/>
          </w:tcPr>
          <w:p w14:paraId="413E174C">
            <w:pPr>
              <w:jc w:val="center"/>
              <w:rPr>
                <w:rFonts w:ascii="宋体" w:hAnsi="宋体" w:cs="仿宋_GB2312"/>
                <w:sz w:val="24"/>
                <w:szCs w:val="24"/>
              </w:rPr>
            </w:pPr>
          </w:p>
        </w:tc>
        <w:tc>
          <w:tcPr>
            <w:tcW w:w="1662" w:type="pct"/>
            <w:vAlign w:val="center"/>
          </w:tcPr>
          <w:p w14:paraId="38860369">
            <w:pPr>
              <w:jc w:val="center"/>
              <w:rPr>
                <w:rFonts w:ascii="宋体" w:hAnsi="宋体" w:cs="仿宋_GB2312"/>
                <w:sz w:val="24"/>
                <w:szCs w:val="24"/>
              </w:rPr>
            </w:pPr>
          </w:p>
        </w:tc>
        <w:tc>
          <w:tcPr>
            <w:tcW w:w="645" w:type="pct"/>
            <w:vAlign w:val="center"/>
          </w:tcPr>
          <w:p w14:paraId="1821CF4B">
            <w:pPr>
              <w:jc w:val="center"/>
              <w:rPr>
                <w:rFonts w:ascii="宋体" w:hAnsi="宋体" w:cs="仿宋_GB2312"/>
                <w:sz w:val="24"/>
                <w:szCs w:val="24"/>
              </w:rPr>
            </w:pPr>
          </w:p>
        </w:tc>
        <w:tc>
          <w:tcPr>
            <w:tcW w:w="717" w:type="pct"/>
            <w:vAlign w:val="center"/>
          </w:tcPr>
          <w:p w14:paraId="21970D4D">
            <w:pPr>
              <w:jc w:val="center"/>
              <w:rPr>
                <w:rFonts w:ascii="宋体" w:hAnsi="宋体" w:cs="仿宋_GB2312"/>
                <w:sz w:val="24"/>
                <w:szCs w:val="24"/>
              </w:rPr>
            </w:pPr>
          </w:p>
        </w:tc>
      </w:tr>
    </w:tbl>
    <w:p w14:paraId="4E76613F">
      <w:pPr>
        <w:spacing w:line="360" w:lineRule="auto"/>
        <w:ind w:left="1132" w:hanging="1132" w:hangingChars="470"/>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14:paraId="7E3A7376">
      <w:pPr>
        <w:spacing w:line="360" w:lineRule="auto"/>
        <w:ind w:left="1119" w:leftChars="366" w:hanging="350" w:hangingChars="146"/>
        <w:jc w:val="left"/>
        <w:rPr>
          <w:rFonts w:ascii="宋体" w:hAnsi="宋体"/>
          <w:sz w:val="24"/>
          <w:szCs w:val="24"/>
        </w:rPr>
      </w:pPr>
      <w:r>
        <w:rPr>
          <w:rFonts w:hint="eastAsia" w:ascii="宋体" w:hAnsi="宋体"/>
          <w:sz w:val="24"/>
          <w:szCs w:val="24"/>
        </w:rPr>
        <w:t>2、投标人提供的相关证明文件对应的页码填写到上表“投标文件对应的页码”中。未提供页码或内容页码不一致的，导致的后果由投标人自行承担。</w:t>
      </w:r>
    </w:p>
    <w:p w14:paraId="74919719">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2C133232">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4B6A1C44">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2F8FAB8A">
      <w:pPr>
        <w:pStyle w:val="5"/>
        <w:numPr>
          <w:ilvl w:val="0"/>
          <w:numId w:val="76"/>
        </w:numPr>
        <w:spacing w:before="40" w:after="40" w:line="360" w:lineRule="auto"/>
        <w:ind w:left="1285" w:hanging="1280" w:hangingChars="400"/>
        <w:jc w:val="left"/>
        <w:rPr>
          <w:rFonts w:ascii="宋体" w:hAnsi="宋体"/>
          <w:bCs w:val="0"/>
        </w:rPr>
      </w:pPr>
      <w:bookmarkStart w:id="251" w:name="_Toc68535366"/>
      <w:bookmarkStart w:id="252" w:name="_Toc511895488"/>
      <w:bookmarkStart w:id="253" w:name="_Toc511894547"/>
      <w:r>
        <w:rPr>
          <w:rFonts w:hint="eastAsia" w:ascii="宋体" w:hAnsi="宋体"/>
          <w:bCs w:val="0"/>
        </w:rPr>
        <w:t>技术、服务要求响应、偏离说明表</w:t>
      </w:r>
      <w:bookmarkEnd w:id="251"/>
      <w:bookmarkEnd w:id="252"/>
      <w:bookmarkEnd w:id="253"/>
    </w:p>
    <w:p w14:paraId="3D9C07CC">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26502C1D">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77"/>
        <w:gridCol w:w="3177"/>
        <w:gridCol w:w="1236"/>
        <w:gridCol w:w="1369"/>
      </w:tblGrid>
      <w:tr w14:paraId="71866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315" w:type="pct"/>
            <w:shd w:val="pct10" w:color="C3BD96" w:fill="DDD9C4"/>
            <w:vAlign w:val="center"/>
          </w:tcPr>
          <w:p w14:paraId="08D551DB">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1661" w:type="pct"/>
            <w:shd w:val="pct10" w:color="C3BD96" w:fill="DDD9C4"/>
            <w:vAlign w:val="center"/>
          </w:tcPr>
          <w:p w14:paraId="7AB28AB1">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招标文件技术、服务要求条款的序号及内容</w:t>
            </w:r>
          </w:p>
        </w:tc>
        <w:tc>
          <w:tcPr>
            <w:tcW w:w="1661" w:type="pct"/>
            <w:shd w:val="pct10" w:color="C3BD96" w:fill="DDD9C4"/>
            <w:vAlign w:val="center"/>
          </w:tcPr>
          <w:p w14:paraId="6046CA45">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646" w:type="pct"/>
            <w:shd w:val="pct10" w:color="C3BD96" w:fill="DDD9C4"/>
            <w:vAlign w:val="center"/>
          </w:tcPr>
          <w:p w14:paraId="1E0D44F2">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偏离说明</w:t>
            </w:r>
          </w:p>
        </w:tc>
        <w:tc>
          <w:tcPr>
            <w:tcW w:w="716" w:type="pct"/>
            <w:shd w:val="pct10" w:color="C3BD96" w:fill="DDD9C4"/>
          </w:tcPr>
          <w:p w14:paraId="40F40831">
            <w:pPr>
              <w:spacing w:before="100" w:beforeAutospacing="1" w:after="100" w:afterAutospacing="1"/>
              <w:ind w:left="-52" w:leftChars="-25" w:right="-52"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5AFC1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4E597A26">
            <w:pPr>
              <w:numPr>
                <w:ilvl w:val="0"/>
                <w:numId w:val="94"/>
              </w:numPr>
              <w:tabs>
                <w:tab w:val="left" w:pos="60"/>
              </w:tabs>
              <w:adjustRightInd w:val="0"/>
              <w:snapToGrid w:val="0"/>
              <w:ind w:left="-63" w:leftChars="-30" w:firstLine="0"/>
              <w:jc w:val="center"/>
              <w:rPr>
                <w:rFonts w:ascii="宋体" w:hAnsi="宋体"/>
                <w:sz w:val="24"/>
              </w:rPr>
            </w:pPr>
          </w:p>
        </w:tc>
        <w:tc>
          <w:tcPr>
            <w:tcW w:w="1661" w:type="pct"/>
            <w:vAlign w:val="center"/>
          </w:tcPr>
          <w:p w14:paraId="55F10CDA">
            <w:pPr>
              <w:jc w:val="center"/>
              <w:rPr>
                <w:rFonts w:ascii="宋体" w:hAnsi="宋体" w:cs="仿宋_GB2312"/>
                <w:sz w:val="24"/>
                <w:szCs w:val="24"/>
              </w:rPr>
            </w:pPr>
          </w:p>
        </w:tc>
        <w:tc>
          <w:tcPr>
            <w:tcW w:w="1661" w:type="pct"/>
            <w:vAlign w:val="center"/>
          </w:tcPr>
          <w:p w14:paraId="392C1A1D">
            <w:pPr>
              <w:jc w:val="center"/>
              <w:rPr>
                <w:rFonts w:ascii="宋体" w:hAnsi="宋体" w:cs="仿宋_GB2312"/>
                <w:sz w:val="24"/>
                <w:szCs w:val="24"/>
              </w:rPr>
            </w:pPr>
          </w:p>
        </w:tc>
        <w:tc>
          <w:tcPr>
            <w:tcW w:w="646" w:type="pct"/>
            <w:vAlign w:val="center"/>
          </w:tcPr>
          <w:p w14:paraId="5D712F38">
            <w:pPr>
              <w:jc w:val="center"/>
              <w:rPr>
                <w:rFonts w:ascii="宋体" w:hAnsi="宋体" w:cs="仿宋_GB2312"/>
                <w:sz w:val="24"/>
                <w:szCs w:val="24"/>
              </w:rPr>
            </w:pPr>
          </w:p>
        </w:tc>
        <w:tc>
          <w:tcPr>
            <w:tcW w:w="716" w:type="pct"/>
            <w:vAlign w:val="center"/>
          </w:tcPr>
          <w:p w14:paraId="393066B7">
            <w:pPr>
              <w:jc w:val="center"/>
              <w:rPr>
                <w:rFonts w:ascii="宋体" w:hAnsi="宋体" w:cs="仿宋_GB2312"/>
                <w:sz w:val="24"/>
                <w:szCs w:val="24"/>
              </w:rPr>
            </w:pPr>
          </w:p>
        </w:tc>
      </w:tr>
      <w:tr w14:paraId="498B7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0AF39EFE">
            <w:pPr>
              <w:numPr>
                <w:ilvl w:val="0"/>
                <w:numId w:val="94"/>
              </w:numPr>
              <w:tabs>
                <w:tab w:val="left" w:pos="60"/>
              </w:tabs>
              <w:adjustRightInd w:val="0"/>
              <w:snapToGrid w:val="0"/>
              <w:ind w:left="-63" w:leftChars="-30" w:firstLine="0"/>
              <w:jc w:val="center"/>
              <w:rPr>
                <w:rFonts w:ascii="宋体" w:hAnsi="宋体"/>
                <w:sz w:val="24"/>
              </w:rPr>
            </w:pPr>
          </w:p>
        </w:tc>
        <w:tc>
          <w:tcPr>
            <w:tcW w:w="1661" w:type="pct"/>
            <w:vAlign w:val="center"/>
          </w:tcPr>
          <w:p w14:paraId="23488C1C">
            <w:pPr>
              <w:jc w:val="center"/>
              <w:rPr>
                <w:rFonts w:ascii="宋体" w:hAnsi="宋体" w:cs="仿宋_GB2312"/>
                <w:sz w:val="24"/>
                <w:szCs w:val="24"/>
              </w:rPr>
            </w:pPr>
          </w:p>
        </w:tc>
        <w:tc>
          <w:tcPr>
            <w:tcW w:w="1661" w:type="pct"/>
            <w:vAlign w:val="center"/>
          </w:tcPr>
          <w:p w14:paraId="38B39855">
            <w:pPr>
              <w:jc w:val="center"/>
              <w:rPr>
                <w:rFonts w:ascii="宋体" w:hAnsi="宋体" w:cs="仿宋_GB2312"/>
                <w:sz w:val="24"/>
                <w:szCs w:val="24"/>
              </w:rPr>
            </w:pPr>
          </w:p>
        </w:tc>
        <w:tc>
          <w:tcPr>
            <w:tcW w:w="646" w:type="pct"/>
            <w:vAlign w:val="center"/>
          </w:tcPr>
          <w:p w14:paraId="5B7B68CA">
            <w:pPr>
              <w:jc w:val="center"/>
              <w:rPr>
                <w:rFonts w:ascii="宋体" w:hAnsi="宋体" w:cs="仿宋_GB2312"/>
                <w:sz w:val="24"/>
                <w:szCs w:val="24"/>
              </w:rPr>
            </w:pPr>
          </w:p>
        </w:tc>
        <w:tc>
          <w:tcPr>
            <w:tcW w:w="716" w:type="pct"/>
            <w:vAlign w:val="center"/>
          </w:tcPr>
          <w:p w14:paraId="2CEDB0C1">
            <w:pPr>
              <w:jc w:val="center"/>
              <w:rPr>
                <w:rFonts w:ascii="宋体" w:hAnsi="宋体" w:cs="仿宋_GB2312"/>
                <w:sz w:val="24"/>
                <w:szCs w:val="24"/>
              </w:rPr>
            </w:pPr>
          </w:p>
        </w:tc>
      </w:tr>
      <w:tr w14:paraId="793DEE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53F42D08">
            <w:pPr>
              <w:numPr>
                <w:ilvl w:val="0"/>
                <w:numId w:val="94"/>
              </w:numPr>
              <w:tabs>
                <w:tab w:val="left" w:pos="60"/>
              </w:tabs>
              <w:adjustRightInd w:val="0"/>
              <w:snapToGrid w:val="0"/>
              <w:ind w:left="-63" w:leftChars="-30" w:firstLine="0"/>
              <w:jc w:val="center"/>
              <w:rPr>
                <w:rFonts w:ascii="宋体" w:hAnsi="宋体"/>
                <w:sz w:val="24"/>
              </w:rPr>
            </w:pPr>
          </w:p>
        </w:tc>
        <w:tc>
          <w:tcPr>
            <w:tcW w:w="1661" w:type="pct"/>
            <w:vAlign w:val="center"/>
          </w:tcPr>
          <w:p w14:paraId="11562816">
            <w:pPr>
              <w:jc w:val="center"/>
              <w:rPr>
                <w:rFonts w:ascii="宋体" w:hAnsi="宋体" w:cs="仿宋_GB2312"/>
                <w:sz w:val="24"/>
                <w:szCs w:val="24"/>
              </w:rPr>
            </w:pPr>
          </w:p>
        </w:tc>
        <w:tc>
          <w:tcPr>
            <w:tcW w:w="1661" w:type="pct"/>
            <w:vAlign w:val="center"/>
          </w:tcPr>
          <w:p w14:paraId="21C74A5A">
            <w:pPr>
              <w:jc w:val="center"/>
              <w:rPr>
                <w:rFonts w:ascii="宋体" w:hAnsi="宋体" w:cs="仿宋_GB2312"/>
                <w:sz w:val="24"/>
                <w:szCs w:val="24"/>
              </w:rPr>
            </w:pPr>
          </w:p>
        </w:tc>
        <w:tc>
          <w:tcPr>
            <w:tcW w:w="646" w:type="pct"/>
            <w:vAlign w:val="center"/>
          </w:tcPr>
          <w:p w14:paraId="7DD86069">
            <w:pPr>
              <w:jc w:val="center"/>
              <w:rPr>
                <w:rFonts w:ascii="宋体" w:hAnsi="宋体" w:cs="仿宋_GB2312"/>
                <w:sz w:val="24"/>
                <w:szCs w:val="24"/>
              </w:rPr>
            </w:pPr>
          </w:p>
        </w:tc>
        <w:tc>
          <w:tcPr>
            <w:tcW w:w="716" w:type="pct"/>
            <w:vAlign w:val="center"/>
          </w:tcPr>
          <w:p w14:paraId="305615C4">
            <w:pPr>
              <w:jc w:val="center"/>
              <w:rPr>
                <w:rFonts w:ascii="宋体" w:hAnsi="宋体" w:cs="仿宋_GB2312"/>
                <w:sz w:val="24"/>
                <w:szCs w:val="24"/>
              </w:rPr>
            </w:pPr>
          </w:p>
        </w:tc>
      </w:tr>
      <w:tr w14:paraId="1E37C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1178AF42">
            <w:pPr>
              <w:numPr>
                <w:ilvl w:val="0"/>
                <w:numId w:val="94"/>
              </w:numPr>
              <w:tabs>
                <w:tab w:val="left" w:pos="60"/>
              </w:tabs>
              <w:adjustRightInd w:val="0"/>
              <w:snapToGrid w:val="0"/>
              <w:ind w:left="-63" w:leftChars="-30" w:firstLine="0"/>
              <w:jc w:val="center"/>
              <w:rPr>
                <w:rFonts w:ascii="宋体" w:hAnsi="宋体"/>
                <w:sz w:val="24"/>
              </w:rPr>
            </w:pPr>
          </w:p>
        </w:tc>
        <w:tc>
          <w:tcPr>
            <w:tcW w:w="1661" w:type="pct"/>
            <w:vAlign w:val="center"/>
          </w:tcPr>
          <w:p w14:paraId="55F7630D">
            <w:pPr>
              <w:jc w:val="center"/>
              <w:rPr>
                <w:rFonts w:ascii="宋体" w:hAnsi="宋体" w:cs="仿宋_GB2312"/>
                <w:sz w:val="24"/>
                <w:szCs w:val="24"/>
              </w:rPr>
            </w:pPr>
          </w:p>
        </w:tc>
        <w:tc>
          <w:tcPr>
            <w:tcW w:w="1661" w:type="pct"/>
            <w:vAlign w:val="center"/>
          </w:tcPr>
          <w:p w14:paraId="136FB1A5">
            <w:pPr>
              <w:jc w:val="center"/>
              <w:rPr>
                <w:rFonts w:ascii="宋体" w:hAnsi="宋体" w:cs="仿宋_GB2312"/>
                <w:sz w:val="24"/>
                <w:szCs w:val="24"/>
              </w:rPr>
            </w:pPr>
          </w:p>
        </w:tc>
        <w:tc>
          <w:tcPr>
            <w:tcW w:w="646" w:type="pct"/>
            <w:vAlign w:val="center"/>
          </w:tcPr>
          <w:p w14:paraId="30092D5E">
            <w:pPr>
              <w:jc w:val="center"/>
              <w:rPr>
                <w:rFonts w:ascii="宋体" w:hAnsi="宋体" w:cs="仿宋_GB2312"/>
                <w:sz w:val="24"/>
                <w:szCs w:val="24"/>
              </w:rPr>
            </w:pPr>
          </w:p>
        </w:tc>
        <w:tc>
          <w:tcPr>
            <w:tcW w:w="716" w:type="pct"/>
            <w:vAlign w:val="center"/>
          </w:tcPr>
          <w:p w14:paraId="73FC15E9">
            <w:pPr>
              <w:jc w:val="center"/>
              <w:rPr>
                <w:rFonts w:ascii="宋体" w:hAnsi="宋体" w:cs="仿宋_GB2312"/>
                <w:sz w:val="24"/>
                <w:szCs w:val="24"/>
              </w:rPr>
            </w:pPr>
          </w:p>
        </w:tc>
      </w:tr>
      <w:tr w14:paraId="053E7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4167F31E">
            <w:pPr>
              <w:numPr>
                <w:ilvl w:val="0"/>
                <w:numId w:val="94"/>
              </w:numPr>
              <w:tabs>
                <w:tab w:val="left" w:pos="60"/>
              </w:tabs>
              <w:adjustRightInd w:val="0"/>
              <w:snapToGrid w:val="0"/>
              <w:ind w:left="-63" w:leftChars="-30" w:firstLine="0"/>
              <w:jc w:val="center"/>
              <w:rPr>
                <w:rFonts w:ascii="宋体" w:hAnsi="宋体"/>
                <w:sz w:val="24"/>
              </w:rPr>
            </w:pPr>
          </w:p>
        </w:tc>
        <w:tc>
          <w:tcPr>
            <w:tcW w:w="1661" w:type="pct"/>
            <w:vAlign w:val="center"/>
          </w:tcPr>
          <w:p w14:paraId="0B86526A">
            <w:pPr>
              <w:jc w:val="center"/>
              <w:rPr>
                <w:rFonts w:ascii="宋体" w:hAnsi="宋体" w:cs="仿宋_GB2312"/>
                <w:sz w:val="24"/>
                <w:szCs w:val="24"/>
              </w:rPr>
            </w:pPr>
          </w:p>
        </w:tc>
        <w:tc>
          <w:tcPr>
            <w:tcW w:w="1661" w:type="pct"/>
            <w:vAlign w:val="center"/>
          </w:tcPr>
          <w:p w14:paraId="6C305214">
            <w:pPr>
              <w:jc w:val="center"/>
              <w:rPr>
                <w:rFonts w:ascii="宋体" w:hAnsi="宋体" w:cs="仿宋_GB2312"/>
                <w:sz w:val="24"/>
                <w:szCs w:val="24"/>
              </w:rPr>
            </w:pPr>
          </w:p>
        </w:tc>
        <w:tc>
          <w:tcPr>
            <w:tcW w:w="646" w:type="pct"/>
            <w:vAlign w:val="center"/>
          </w:tcPr>
          <w:p w14:paraId="3D564796">
            <w:pPr>
              <w:jc w:val="center"/>
              <w:rPr>
                <w:rFonts w:ascii="宋体" w:hAnsi="宋体" w:cs="仿宋_GB2312"/>
                <w:sz w:val="24"/>
                <w:szCs w:val="24"/>
              </w:rPr>
            </w:pPr>
          </w:p>
        </w:tc>
        <w:tc>
          <w:tcPr>
            <w:tcW w:w="716" w:type="pct"/>
            <w:vAlign w:val="center"/>
          </w:tcPr>
          <w:p w14:paraId="3537BE9E">
            <w:pPr>
              <w:jc w:val="center"/>
              <w:rPr>
                <w:rFonts w:ascii="宋体" w:hAnsi="宋体" w:cs="仿宋_GB2312"/>
                <w:sz w:val="24"/>
                <w:szCs w:val="24"/>
              </w:rPr>
            </w:pPr>
          </w:p>
        </w:tc>
      </w:tr>
      <w:tr w14:paraId="1C89E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31DB6C7A">
            <w:pPr>
              <w:numPr>
                <w:ilvl w:val="0"/>
                <w:numId w:val="94"/>
              </w:numPr>
              <w:tabs>
                <w:tab w:val="left" w:pos="60"/>
              </w:tabs>
              <w:adjustRightInd w:val="0"/>
              <w:snapToGrid w:val="0"/>
              <w:ind w:left="-63" w:leftChars="-30" w:firstLine="0"/>
              <w:jc w:val="center"/>
              <w:rPr>
                <w:rFonts w:ascii="宋体" w:hAnsi="宋体"/>
                <w:sz w:val="24"/>
              </w:rPr>
            </w:pPr>
          </w:p>
        </w:tc>
        <w:tc>
          <w:tcPr>
            <w:tcW w:w="1661" w:type="pct"/>
            <w:vAlign w:val="center"/>
          </w:tcPr>
          <w:p w14:paraId="7A55183A">
            <w:pPr>
              <w:jc w:val="center"/>
              <w:rPr>
                <w:rFonts w:ascii="宋体" w:hAnsi="宋体" w:cs="仿宋_GB2312"/>
                <w:sz w:val="24"/>
                <w:szCs w:val="24"/>
              </w:rPr>
            </w:pPr>
          </w:p>
        </w:tc>
        <w:tc>
          <w:tcPr>
            <w:tcW w:w="1661" w:type="pct"/>
            <w:vAlign w:val="center"/>
          </w:tcPr>
          <w:p w14:paraId="5BEC9193">
            <w:pPr>
              <w:jc w:val="center"/>
              <w:rPr>
                <w:rFonts w:ascii="宋体" w:hAnsi="宋体" w:cs="仿宋_GB2312"/>
                <w:sz w:val="24"/>
                <w:szCs w:val="24"/>
              </w:rPr>
            </w:pPr>
          </w:p>
        </w:tc>
        <w:tc>
          <w:tcPr>
            <w:tcW w:w="646" w:type="pct"/>
            <w:vAlign w:val="center"/>
          </w:tcPr>
          <w:p w14:paraId="10625911">
            <w:pPr>
              <w:jc w:val="center"/>
              <w:rPr>
                <w:rFonts w:ascii="宋体" w:hAnsi="宋体" w:cs="仿宋_GB2312"/>
                <w:sz w:val="24"/>
                <w:szCs w:val="24"/>
              </w:rPr>
            </w:pPr>
          </w:p>
        </w:tc>
        <w:tc>
          <w:tcPr>
            <w:tcW w:w="716" w:type="pct"/>
            <w:vAlign w:val="center"/>
          </w:tcPr>
          <w:p w14:paraId="716A9E4D">
            <w:pPr>
              <w:jc w:val="center"/>
              <w:rPr>
                <w:rFonts w:ascii="宋体" w:hAnsi="宋体" w:cs="仿宋_GB2312"/>
                <w:sz w:val="24"/>
                <w:szCs w:val="24"/>
              </w:rPr>
            </w:pPr>
          </w:p>
        </w:tc>
      </w:tr>
      <w:tr w14:paraId="5F87C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5" w:type="pct"/>
            <w:vAlign w:val="center"/>
          </w:tcPr>
          <w:p w14:paraId="58F1E41F">
            <w:pPr>
              <w:jc w:val="center"/>
              <w:rPr>
                <w:rFonts w:ascii="宋体" w:hAnsi="宋体" w:cs="仿宋_GB2312"/>
                <w:sz w:val="24"/>
                <w:szCs w:val="24"/>
              </w:rPr>
            </w:pPr>
            <w:r>
              <w:rPr>
                <w:rFonts w:hint="eastAsia" w:ascii="宋体" w:hAnsi="宋体" w:cs="仿宋_GB2312"/>
                <w:sz w:val="24"/>
                <w:szCs w:val="24"/>
              </w:rPr>
              <w:t>…</w:t>
            </w:r>
          </w:p>
        </w:tc>
        <w:tc>
          <w:tcPr>
            <w:tcW w:w="1661" w:type="pct"/>
            <w:vAlign w:val="center"/>
          </w:tcPr>
          <w:p w14:paraId="28A5BF7E">
            <w:pPr>
              <w:jc w:val="center"/>
              <w:rPr>
                <w:rFonts w:ascii="宋体" w:hAnsi="宋体" w:cs="仿宋_GB2312"/>
                <w:sz w:val="24"/>
                <w:szCs w:val="24"/>
              </w:rPr>
            </w:pPr>
          </w:p>
        </w:tc>
        <w:tc>
          <w:tcPr>
            <w:tcW w:w="1661" w:type="pct"/>
            <w:vAlign w:val="center"/>
          </w:tcPr>
          <w:p w14:paraId="23C31DF7">
            <w:pPr>
              <w:jc w:val="center"/>
              <w:rPr>
                <w:rFonts w:ascii="宋体" w:hAnsi="宋体" w:cs="仿宋_GB2312"/>
                <w:sz w:val="24"/>
                <w:szCs w:val="24"/>
              </w:rPr>
            </w:pPr>
          </w:p>
        </w:tc>
        <w:tc>
          <w:tcPr>
            <w:tcW w:w="646" w:type="pct"/>
            <w:vAlign w:val="center"/>
          </w:tcPr>
          <w:p w14:paraId="4DFFF7B4">
            <w:pPr>
              <w:jc w:val="center"/>
              <w:rPr>
                <w:rFonts w:ascii="宋体" w:hAnsi="宋体" w:cs="仿宋_GB2312"/>
                <w:sz w:val="24"/>
                <w:szCs w:val="24"/>
              </w:rPr>
            </w:pPr>
          </w:p>
        </w:tc>
        <w:tc>
          <w:tcPr>
            <w:tcW w:w="716" w:type="pct"/>
            <w:vAlign w:val="center"/>
          </w:tcPr>
          <w:p w14:paraId="343C5091">
            <w:pPr>
              <w:jc w:val="center"/>
              <w:rPr>
                <w:rFonts w:ascii="宋体" w:hAnsi="宋体" w:cs="仿宋_GB2312"/>
                <w:sz w:val="24"/>
                <w:szCs w:val="24"/>
              </w:rPr>
            </w:pPr>
          </w:p>
        </w:tc>
      </w:tr>
    </w:tbl>
    <w:p w14:paraId="450CD25A">
      <w:pPr>
        <w:spacing w:line="360" w:lineRule="auto"/>
        <w:ind w:left="1132" w:hanging="1128" w:hangingChars="470"/>
        <w:jc w:val="left"/>
        <w:rPr>
          <w:rFonts w:ascii="宋体" w:hAnsi="宋体"/>
          <w:sz w:val="24"/>
          <w:szCs w:val="24"/>
        </w:rPr>
      </w:pPr>
      <w:r>
        <w:rPr>
          <w:rFonts w:hint="eastAsia" w:ascii="宋体" w:hAnsi="宋体" w:cs="Corbel"/>
          <w:b/>
          <w:sz w:val="24"/>
          <w:szCs w:val="24"/>
        </w:rPr>
        <w:t>说明：</w:t>
      </w:r>
      <w:r>
        <w:rPr>
          <w:rFonts w:hint="eastAsia" w:ascii="宋体" w:hAnsi="宋体" w:cs="Corbel"/>
          <w:sz w:val="24"/>
          <w:szCs w:val="24"/>
        </w:rPr>
        <w:t>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14:paraId="2341D87B">
      <w:pPr>
        <w:spacing w:line="360" w:lineRule="auto"/>
        <w:ind w:left="1118" w:leftChars="366"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sz w:val="24"/>
          <w:szCs w:val="24"/>
        </w:rPr>
        <w:t>导致的后果由投标人自行承担。</w:t>
      </w:r>
    </w:p>
    <w:p w14:paraId="29B76840">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7FFF2E94">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6578E344">
      <w:pPr>
        <w:pStyle w:val="5"/>
        <w:numPr>
          <w:ilvl w:val="0"/>
          <w:numId w:val="86"/>
        </w:numPr>
        <w:spacing w:before="40" w:after="40" w:line="360" w:lineRule="auto"/>
        <w:ind w:left="1285" w:hanging="1280" w:hangingChars="400"/>
        <w:jc w:val="left"/>
        <w:rPr>
          <w:rFonts w:ascii="宋体" w:hAnsi="宋体"/>
          <w:bCs w:val="0"/>
        </w:rPr>
        <w:sectPr>
          <w:pgSz w:w="11906" w:h="16838"/>
          <w:pgMar w:top="1134" w:right="1191" w:bottom="1134" w:left="1191" w:header="851" w:footer="992" w:gutter="0"/>
          <w:cols w:space="720" w:num="1"/>
          <w:docGrid w:type="linesAndChars" w:linePitch="312" w:charSpace="0"/>
        </w:sectPr>
      </w:pPr>
    </w:p>
    <w:p w14:paraId="41E8B126">
      <w:pPr>
        <w:pStyle w:val="5"/>
        <w:numPr>
          <w:ilvl w:val="0"/>
          <w:numId w:val="76"/>
        </w:numPr>
        <w:spacing w:before="40" w:after="40" w:line="360" w:lineRule="auto"/>
        <w:ind w:left="1285" w:hanging="1285" w:hangingChars="400"/>
        <w:jc w:val="left"/>
        <w:rPr>
          <w:rFonts w:ascii="宋体" w:hAnsi="宋体"/>
          <w:bCs w:val="0"/>
        </w:rPr>
      </w:pPr>
      <w:bookmarkStart w:id="254" w:name="_Toc68535367"/>
      <w:bookmarkStart w:id="255" w:name="_Toc511895489"/>
      <w:bookmarkStart w:id="256" w:name="_Toc511894548"/>
      <w:r>
        <w:rPr>
          <w:rFonts w:hint="eastAsia" w:ascii="宋体" w:hAnsi="宋体"/>
          <w:bCs w:val="0"/>
        </w:rPr>
        <w:t>技术、服务要求“★”号条款响应、偏离说明表</w:t>
      </w:r>
      <w:bookmarkEnd w:id="254"/>
      <w:bookmarkEnd w:id="255"/>
      <w:bookmarkEnd w:id="256"/>
    </w:p>
    <w:p w14:paraId="4181B71C">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241E2D24">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908"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3195"/>
        <w:gridCol w:w="3163"/>
        <w:gridCol w:w="1247"/>
        <w:gridCol w:w="1358"/>
      </w:tblGrid>
      <w:tr w14:paraId="323AC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13" w:type="pct"/>
            <w:shd w:val="pct10" w:color="C3BD96" w:fill="DDD9C4"/>
            <w:vAlign w:val="center"/>
          </w:tcPr>
          <w:p w14:paraId="05599D37">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1671" w:type="pct"/>
            <w:shd w:val="pct10" w:color="C3BD96" w:fill="DDD9C4"/>
            <w:vAlign w:val="center"/>
          </w:tcPr>
          <w:p w14:paraId="7227C49D">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招标文件技术要求 “★”号条款的序号及内容</w:t>
            </w:r>
          </w:p>
        </w:tc>
        <w:tc>
          <w:tcPr>
            <w:tcW w:w="1654" w:type="pct"/>
            <w:shd w:val="pct10" w:color="C3BD96" w:fill="DDD9C4"/>
            <w:vAlign w:val="center"/>
          </w:tcPr>
          <w:p w14:paraId="6FDAB8E8">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652" w:type="pct"/>
            <w:shd w:val="pct10" w:color="C3BD96" w:fill="DDD9C4"/>
            <w:vAlign w:val="center"/>
          </w:tcPr>
          <w:p w14:paraId="65D7AC8F">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偏离说明</w:t>
            </w:r>
          </w:p>
        </w:tc>
        <w:tc>
          <w:tcPr>
            <w:tcW w:w="710" w:type="pct"/>
            <w:shd w:val="pct10" w:color="C3BD96" w:fill="DDD9C4"/>
          </w:tcPr>
          <w:p w14:paraId="2765D307">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7308C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4AD77B99">
            <w:pPr>
              <w:numPr>
                <w:ilvl w:val="0"/>
                <w:numId w:val="95"/>
              </w:numPr>
              <w:tabs>
                <w:tab w:val="left" w:pos="61"/>
              </w:tabs>
              <w:adjustRightInd w:val="0"/>
              <w:snapToGrid w:val="0"/>
              <w:ind w:left="-63" w:leftChars="-30" w:firstLine="0"/>
              <w:jc w:val="center"/>
              <w:rPr>
                <w:rFonts w:ascii="宋体" w:hAnsi="宋体"/>
                <w:sz w:val="24"/>
              </w:rPr>
            </w:pPr>
          </w:p>
        </w:tc>
        <w:tc>
          <w:tcPr>
            <w:tcW w:w="1671" w:type="pct"/>
            <w:vAlign w:val="center"/>
          </w:tcPr>
          <w:p w14:paraId="04ACF92C">
            <w:pPr>
              <w:jc w:val="center"/>
              <w:rPr>
                <w:rFonts w:ascii="宋体" w:hAnsi="宋体" w:cs="仿宋_GB2312"/>
                <w:sz w:val="24"/>
                <w:szCs w:val="24"/>
              </w:rPr>
            </w:pPr>
          </w:p>
        </w:tc>
        <w:tc>
          <w:tcPr>
            <w:tcW w:w="1654" w:type="pct"/>
            <w:vAlign w:val="center"/>
          </w:tcPr>
          <w:p w14:paraId="051BD06B">
            <w:pPr>
              <w:jc w:val="center"/>
              <w:rPr>
                <w:rFonts w:ascii="宋体" w:hAnsi="宋体" w:cs="仿宋_GB2312"/>
                <w:sz w:val="24"/>
                <w:szCs w:val="24"/>
              </w:rPr>
            </w:pPr>
          </w:p>
        </w:tc>
        <w:tc>
          <w:tcPr>
            <w:tcW w:w="652" w:type="pct"/>
            <w:vAlign w:val="center"/>
          </w:tcPr>
          <w:p w14:paraId="6FCE7D1F">
            <w:pPr>
              <w:jc w:val="center"/>
              <w:rPr>
                <w:rFonts w:ascii="宋体" w:hAnsi="宋体" w:cs="仿宋_GB2312"/>
                <w:sz w:val="24"/>
                <w:szCs w:val="24"/>
              </w:rPr>
            </w:pPr>
          </w:p>
        </w:tc>
        <w:tc>
          <w:tcPr>
            <w:tcW w:w="710" w:type="pct"/>
            <w:vAlign w:val="center"/>
          </w:tcPr>
          <w:p w14:paraId="1F4C9533">
            <w:pPr>
              <w:jc w:val="center"/>
              <w:rPr>
                <w:rFonts w:ascii="宋体" w:hAnsi="宋体" w:cs="仿宋_GB2312"/>
                <w:sz w:val="24"/>
                <w:szCs w:val="24"/>
              </w:rPr>
            </w:pPr>
          </w:p>
        </w:tc>
      </w:tr>
      <w:tr w14:paraId="5E8BFE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5BAC52F6">
            <w:pPr>
              <w:numPr>
                <w:ilvl w:val="0"/>
                <w:numId w:val="95"/>
              </w:numPr>
              <w:tabs>
                <w:tab w:val="left" w:pos="61"/>
              </w:tabs>
              <w:adjustRightInd w:val="0"/>
              <w:snapToGrid w:val="0"/>
              <w:ind w:left="-63" w:leftChars="-30" w:firstLine="0"/>
              <w:jc w:val="center"/>
              <w:rPr>
                <w:rFonts w:ascii="宋体" w:hAnsi="宋体"/>
                <w:sz w:val="24"/>
              </w:rPr>
            </w:pPr>
          </w:p>
        </w:tc>
        <w:tc>
          <w:tcPr>
            <w:tcW w:w="1671" w:type="pct"/>
            <w:vAlign w:val="center"/>
          </w:tcPr>
          <w:p w14:paraId="324CDF65">
            <w:pPr>
              <w:jc w:val="center"/>
              <w:rPr>
                <w:rFonts w:ascii="宋体" w:hAnsi="宋体" w:cs="仿宋_GB2312"/>
                <w:sz w:val="24"/>
                <w:szCs w:val="24"/>
              </w:rPr>
            </w:pPr>
          </w:p>
        </w:tc>
        <w:tc>
          <w:tcPr>
            <w:tcW w:w="1654" w:type="pct"/>
            <w:vAlign w:val="center"/>
          </w:tcPr>
          <w:p w14:paraId="4390E208">
            <w:pPr>
              <w:jc w:val="center"/>
              <w:rPr>
                <w:rFonts w:ascii="宋体" w:hAnsi="宋体" w:cs="仿宋_GB2312"/>
                <w:sz w:val="24"/>
                <w:szCs w:val="24"/>
              </w:rPr>
            </w:pPr>
          </w:p>
        </w:tc>
        <w:tc>
          <w:tcPr>
            <w:tcW w:w="652" w:type="pct"/>
            <w:vAlign w:val="center"/>
          </w:tcPr>
          <w:p w14:paraId="0D56C118">
            <w:pPr>
              <w:jc w:val="center"/>
              <w:rPr>
                <w:rFonts w:ascii="宋体" w:hAnsi="宋体" w:cs="仿宋_GB2312"/>
                <w:sz w:val="24"/>
                <w:szCs w:val="24"/>
              </w:rPr>
            </w:pPr>
          </w:p>
        </w:tc>
        <w:tc>
          <w:tcPr>
            <w:tcW w:w="710" w:type="pct"/>
            <w:vAlign w:val="center"/>
          </w:tcPr>
          <w:p w14:paraId="4A9F3CBD">
            <w:pPr>
              <w:jc w:val="center"/>
              <w:rPr>
                <w:rFonts w:ascii="宋体" w:hAnsi="宋体" w:cs="仿宋_GB2312"/>
                <w:sz w:val="24"/>
                <w:szCs w:val="24"/>
              </w:rPr>
            </w:pPr>
          </w:p>
        </w:tc>
      </w:tr>
      <w:tr w14:paraId="07009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05A32219">
            <w:pPr>
              <w:numPr>
                <w:ilvl w:val="0"/>
                <w:numId w:val="95"/>
              </w:numPr>
              <w:tabs>
                <w:tab w:val="left" w:pos="61"/>
              </w:tabs>
              <w:adjustRightInd w:val="0"/>
              <w:snapToGrid w:val="0"/>
              <w:ind w:left="-63" w:leftChars="-30" w:firstLine="0"/>
              <w:jc w:val="center"/>
              <w:rPr>
                <w:rFonts w:ascii="宋体" w:hAnsi="宋体"/>
                <w:sz w:val="24"/>
              </w:rPr>
            </w:pPr>
          </w:p>
        </w:tc>
        <w:tc>
          <w:tcPr>
            <w:tcW w:w="1671" w:type="pct"/>
            <w:vAlign w:val="center"/>
          </w:tcPr>
          <w:p w14:paraId="16201BFF">
            <w:pPr>
              <w:jc w:val="center"/>
              <w:rPr>
                <w:rFonts w:ascii="宋体" w:hAnsi="宋体" w:cs="仿宋_GB2312"/>
                <w:sz w:val="24"/>
                <w:szCs w:val="24"/>
              </w:rPr>
            </w:pPr>
          </w:p>
        </w:tc>
        <w:tc>
          <w:tcPr>
            <w:tcW w:w="1654" w:type="pct"/>
            <w:vAlign w:val="center"/>
          </w:tcPr>
          <w:p w14:paraId="75FB02CF">
            <w:pPr>
              <w:jc w:val="center"/>
              <w:rPr>
                <w:rFonts w:ascii="宋体" w:hAnsi="宋体" w:cs="仿宋_GB2312"/>
                <w:sz w:val="24"/>
                <w:szCs w:val="24"/>
              </w:rPr>
            </w:pPr>
          </w:p>
        </w:tc>
        <w:tc>
          <w:tcPr>
            <w:tcW w:w="652" w:type="pct"/>
            <w:vAlign w:val="center"/>
          </w:tcPr>
          <w:p w14:paraId="3FCE0360">
            <w:pPr>
              <w:jc w:val="center"/>
              <w:rPr>
                <w:rFonts w:ascii="宋体" w:hAnsi="宋体" w:cs="仿宋_GB2312"/>
                <w:sz w:val="24"/>
                <w:szCs w:val="24"/>
              </w:rPr>
            </w:pPr>
          </w:p>
        </w:tc>
        <w:tc>
          <w:tcPr>
            <w:tcW w:w="710" w:type="pct"/>
            <w:vAlign w:val="center"/>
          </w:tcPr>
          <w:p w14:paraId="7353B643">
            <w:pPr>
              <w:jc w:val="center"/>
              <w:rPr>
                <w:rFonts w:ascii="宋体" w:hAnsi="宋体" w:cs="仿宋_GB2312"/>
                <w:sz w:val="24"/>
                <w:szCs w:val="24"/>
              </w:rPr>
            </w:pPr>
          </w:p>
        </w:tc>
      </w:tr>
      <w:tr w14:paraId="30B06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64D3FDC9">
            <w:pPr>
              <w:numPr>
                <w:ilvl w:val="0"/>
                <w:numId w:val="95"/>
              </w:numPr>
              <w:tabs>
                <w:tab w:val="left" w:pos="61"/>
              </w:tabs>
              <w:adjustRightInd w:val="0"/>
              <w:snapToGrid w:val="0"/>
              <w:ind w:left="-63" w:leftChars="-30" w:firstLine="0"/>
              <w:jc w:val="center"/>
              <w:rPr>
                <w:rFonts w:ascii="宋体" w:hAnsi="宋体"/>
                <w:sz w:val="24"/>
              </w:rPr>
            </w:pPr>
          </w:p>
        </w:tc>
        <w:tc>
          <w:tcPr>
            <w:tcW w:w="1671" w:type="pct"/>
            <w:vAlign w:val="center"/>
          </w:tcPr>
          <w:p w14:paraId="5F2646EF">
            <w:pPr>
              <w:jc w:val="center"/>
              <w:rPr>
                <w:rFonts w:ascii="宋体" w:hAnsi="宋体" w:cs="仿宋_GB2312"/>
                <w:sz w:val="24"/>
                <w:szCs w:val="24"/>
              </w:rPr>
            </w:pPr>
          </w:p>
        </w:tc>
        <w:tc>
          <w:tcPr>
            <w:tcW w:w="1654" w:type="pct"/>
            <w:vAlign w:val="center"/>
          </w:tcPr>
          <w:p w14:paraId="5EF433DC">
            <w:pPr>
              <w:jc w:val="center"/>
              <w:rPr>
                <w:rFonts w:ascii="宋体" w:hAnsi="宋体" w:cs="仿宋_GB2312"/>
                <w:sz w:val="24"/>
                <w:szCs w:val="24"/>
              </w:rPr>
            </w:pPr>
          </w:p>
        </w:tc>
        <w:tc>
          <w:tcPr>
            <w:tcW w:w="652" w:type="pct"/>
            <w:vAlign w:val="center"/>
          </w:tcPr>
          <w:p w14:paraId="09F22DA8">
            <w:pPr>
              <w:jc w:val="center"/>
              <w:rPr>
                <w:rFonts w:ascii="宋体" w:hAnsi="宋体" w:cs="仿宋_GB2312"/>
                <w:sz w:val="24"/>
                <w:szCs w:val="24"/>
              </w:rPr>
            </w:pPr>
          </w:p>
        </w:tc>
        <w:tc>
          <w:tcPr>
            <w:tcW w:w="710" w:type="pct"/>
            <w:vAlign w:val="center"/>
          </w:tcPr>
          <w:p w14:paraId="1C2AD58C">
            <w:pPr>
              <w:jc w:val="center"/>
              <w:rPr>
                <w:rFonts w:ascii="宋体" w:hAnsi="宋体" w:cs="仿宋_GB2312"/>
                <w:sz w:val="24"/>
                <w:szCs w:val="24"/>
              </w:rPr>
            </w:pPr>
          </w:p>
        </w:tc>
      </w:tr>
      <w:tr w14:paraId="0C2C9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4AB41D2F">
            <w:pPr>
              <w:numPr>
                <w:ilvl w:val="0"/>
                <w:numId w:val="95"/>
              </w:numPr>
              <w:tabs>
                <w:tab w:val="left" w:pos="61"/>
              </w:tabs>
              <w:adjustRightInd w:val="0"/>
              <w:snapToGrid w:val="0"/>
              <w:ind w:left="-63" w:leftChars="-30" w:firstLine="0"/>
              <w:jc w:val="center"/>
              <w:rPr>
                <w:rFonts w:ascii="宋体" w:hAnsi="宋体"/>
                <w:sz w:val="24"/>
              </w:rPr>
            </w:pPr>
          </w:p>
        </w:tc>
        <w:tc>
          <w:tcPr>
            <w:tcW w:w="1671" w:type="pct"/>
            <w:vAlign w:val="center"/>
          </w:tcPr>
          <w:p w14:paraId="0C89DB9C">
            <w:pPr>
              <w:jc w:val="center"/>
              <w:rPr>
                <w:rFonts w:ascii="宋体" w:hAnsi="宋体" w:cs="仿宋_GB2312"/>
                <w:sz w:val="24"/>
                <w:szCs w:val="24"/>
              </w:rPr>
            </w:pPr>
          </w:p>
        </w:tc>
        <w:tc>
          <w:tcPr>
            <w:tcW w:w="1654" w:type="pct"/>
            <w:vAlign w:val="center"/>
          </w:tcPr>
          <w:p w14:paraId="300E82E4">
            <w:pPr>
              <w:jc w:val="center"/>
              <w:rPr>
                <w:rFonts w:ascii="宋体" w:hAnsi="宋体" w:cs="仿宋_GB2312"/>
                <w:sz w:val="24"/>
                <w:szCs w:val="24"/>
              </w:rPr>
            </w:pPr>
          </w:p>
        </w:tc>
        <w:tc>
          <w:tcPr>
            <w:tcW w:w="652" w:type="pct"/>
            <w:vAlign w:val="center"/>
          </w:tcPr>
          <w:p w14:paraId="5CEE61D9">
            <w:pPr>
              <w:jc w:val="center"/>
              <w:rPr>
                <w:rFonts w:ascii="宋体" w:hAnsi="宋体" w:cs="仿宋_GB2312"/>
                <w:sz w:val="24"/>
                <w:szCs w:val="24"/>
              </w:rPr>
            </w:pPr>
          </w:p>
        </w:tc>
        <w:tc>
          <w:tcPr>
            <w:tcW w:w="710" w:type="pct"/>
            <w:vAlign w:val="center"/>
          </w:tcPr>
          <w:p w14:paraId="556C691E">
            <w:pPr>
              <w:jc w:val="center"/>
              <w:rPr>
                <w:rFonts w:ascii="宋体" w:hAnsi="宋体" w:cs="仿宋_GB2312"/>
                <w:sz w:val="24"/>
                <w:szCs w:val="24"/>
              </w:rPr>
            </w:pPr>
          </w:p>
        </w:tc>
      </w:tr>
      <w:tr w14:paraId="2FDA6E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3F5919AE">
            <w:pPr>
              <w:numPr>
                <w:ilvl w:val="0"/>
                <w:numId w:val="95"/>
              </w:numPr>
              <w:tabs>
                <w:tab w:val="left" w:pos="61"/>
              </w:tabs>
              <w:adjustRightInd w:val="0"/>
              <w:snapToGrid w:val="0"/>
              <w:ind w:left="-63" w:leftChars="-30" w:firstLine="0"/>
              <w:jc w:val="center"/>
              <w:rPr>
                <w:rFonts w:ascii="宋体" w:hAnsi="宋体"/>
                <w:sz w:val="24"/>
              </w:rPr>
            </w:pPr>
          </w:p>
        </w:tc>
        <w:tc>
          <w:tcPr>
            <w:tcW w:w="1671" w:type="pct"/>
            <w:vAlign w:val="center"/>
          </w:tcPr>
          <w:p w14:paraId="259FD2E8">
            <w:pPr>
              <w:jc w:val="center"/>
              <w:rPr>
                <w:rFonts w:ascii="宋体" w:hAnsi="宋体" w:cs="仿宋_GB2312"/>
                <w:sz w:val="24"/>
                <w:szCs w:val="24"/>
              </w:rPr>
            </w:pPr>
          </w:p>
        </w:tc>
        <w:tc>
          <w:tcPr>
            <w:tcW w:w="1654" w:type="pct"/>
            <w:vAlign w:val="center"/>
          </w:tcPr>
          <w:p w14:paraId="34342AC9">
            <w:pPr>
              <w:jc w:val="center"/>
              <w:rPr>
                <w:rFonts w:ascii="宋体" w:hAnsi="宋体" w:cs="仿宋_GB2312"/>
                <w:sz w:val="24"/>
                <w:szCs w:val="24"/>
              </w:rPr>
            </w:pPr>
          </w:p>
        </w:tc>
        <w:tc>
          <w:tcPr>
            <w:tcW w:w="652" w:type="pct"/>
            <w:vAlign w:val="center"/>
          </w:tcPr>
          <w:p w14:paraId="5EC1AD13">
            <w:pPr>
              <w:jc w:val="center"/>
              <w:rPr>
                <w:rFonts w:ascii="宋体" w:hAnsi="宋体" w:cs="仿宋_GB2312"/>
                <w:sz w:val="24"/>
                <w:szCs w:val="24"/>
              </w:rPr>
            </w:pPr>
          </w:p>
        </w:tc>
        <w:tc>
          <w:tcPr>
            <w:tcW w:w="710" w:type="pct"/>
            <w:vAlign w:val="center"/>
          </w:tcPr>
          <w:p w14:paraId="46212E6F">
            <w:pPr>
              <w:jc w:val="center"/>
              <w:rPr>
                <w:rFonts w:ascii="宋体" w:hAnsi="宋体" w:cs="仿宋_GB2312"/>
                <w:sz w:val="24"/>
                <w:szCs w:val="24"/>
              </w:rPr>
            </w:pPr>
          </w:p>
        </w:tc>
      </w:tr>
      <w:tr w14:paraId="73438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313" w:type="pct"/>
            <w:vAlign w:val="center"/>
          </w:tcPr>
          <w:p w14:paraId="570D23E4">
            <w:pPr>
              <w:jc w:val="center"/>
              <w:rPr>
                <w:rFonts w:ascii="宋体" w:hAnsi="宋体" w:cs="仿宋_GB2312"/>
                <w:sz w:val="24"/>
                <w:szCs w:val="24"/>
              </w:rPr>
            </w:pPr>
            <w:r>
              <w:rPr>
                <w:rFonts w:hint="eastAsia" w:ascii="宋体" w:hAnsi="宋体" w:cs="仿宋_GB2312"/>
                <w:sz w:val="24"/>
                <w:szCs w:val="24"/>
              </w:rPr>
              <w:t>…</w:t>
            </w:r>
          </w:p>
        </w:tc>
        <w:tc>
          <w:tcPr>
            <w:tcW w:w="1671" w:type="pct"/>
            <w:vAlign w:val="center"/>
          </w:tcPr>
          <w:p w14:paraId="2F81BB87">
            <w:pPr>
              <w:jc w:val="center"/>
              <w:rPr>
                <w:rFonts w:ascii="宋体" w:hAnsi="宋体" w:cs="仿宋_GB2312"/>
                <w:sz w:val="24"/>
                <w:szCs w:val="24"/>
              </w:rPr>
            </w:pPr>
          </w:p>
        </w:tc>
        <w:tc>
          <w:tcPr>
            <w:tcW w:w="1654" w:type="pct"/>
            <w:vAlign w:val="center"/>
          </w:tcPr>
          <w:p w14:paraId="25D5E9C3">
            <w:pPr>
              <w:jc w:val="center"/>
              <w:rPr>
                <w:rFonts w:ascii="宋体" w:hAnsi="宋体" w:cs="仿宋_GB2312"/>
                <w:sz w:val="24"/>
                <w:szCs w:val="24"/>
              </w:rPr>
            </w:pPr>
          </w:p>
        </w:tc>
        <w:tc>
          <w:tcPr>
            <w:tcW w:w="652" w:type="pct"/>
            <w:vAlign w:val="center"/>
          </w:tcPr>
          <w:p w14:paraId="15BD4A3C">
            <w:pPr>
              <w:jc w:val="center"/>
              <w:rPr>
                <w:rFonts w:ascii="宋体" w:hAnsi="宋体" w:cs="仿宋_GB2312"/>
                <w:sz w:val="24"/>
                <w:szCs w:val="24"/>
              </w:rPr>
            </w:pPr>
          </w:p>
        </w:tc>
        <w:tc>
          <w:tcPr>
            <w:tcW w:w="710" w:type="pct"/>
            <w:vAlign w:val="center"/>
          </w:tcPr>
          <w:p w14:paraId="4ADE1260">
            <w:pPr>
              <w:jc w:val="center"/>
              <w:rPr>
                <w:rFonts w:ascii="宋体" w:hAnsi="宋体" w:cs="仿宋_GB2312"/>
                <w:sz w:val="24"/>
                <w:szCs w:val="24"/>
              </w:rPr>
            </w:pPr>
          </w:p>
        </w:tc>
      </w:tr>
    </w:tbl>
    <w:p w14:paraId="5A963E75">
      <w:pPr>
        <w:spacing w:line="360" w:lineRule="auto"/>
        <w:ind w:left="978" w:hanging="978" w:hangingChars="406"/>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1、投标人应按招标文件第三章“项目技术、服务及商务要求”中技术、服务要求</w:t>
      </w:r>
      <w:r>
        <w:rPr>
          <w:rFonts w:hint="eastAsia" w:ascii="Times New Roman" w:hAnsi="宋体"/>
          <w:sz w:val="24"/>
          <w:szCs w:val="24"/>
        </w:rPr>
        <w:t>“★”号</w:t>
      </w:r>
      <w:r>
        <w:rPr>
          <w:rFonts w:hint="eastAsia" w:ascii="宋体" w:hAnsi="宋体" w:cs="Corbel"/>
          <w:sz w:val="24"/>
          <w:szCs w:val="24"/>
        </w:rPr>
        <w:t>条款进行逐项说明是否满足要求，如有偏离,投标人应详细说明。未按照要求填写此表或仅注明“符合”、“满足”的，</w:t>
      </w:r>
      <w:r>
        <w:rPr>
          <w:rFonts w:hint="eastAsia" w:ascii="宋体" w:hAnsi="宋体"/>
          <w:sz w:val="24"/>
          <w:szCs w:val="24"/>
        </w:rPr>
        <w:t>导致的后果由投标人自行承担。</w:t>
      </w:r>
    </w:p>
    <w:p w14:paraId="1353B8C0">
      <w:pPr>
        <w:spacing w:line="360" w:lineRule="auto"/>
        <w:ind w:left="976" w:leftChars="305" w:hanging="336" w:hangingChars="140"/>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sz w:val="24"/>
          <w:szCs w:val="24"/>
        </w:rPr>
        <w:t>导致的后果由投标人自行承担。</w:t>
      </w:r>
    </w:p>
    <w:p w14:paraId="03A58A7F">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57A6D893">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4AB16DEF">
      <w:pPr>
        <w:pStyle w:val="5"/>
        <w:numPr>
          <w:ilvl w:val="0"/>
          <w:numId w:val="86"/>
        </w:numPr>
        <w:spacing w:before="40" w:after="40" w:line="360" w:lineRule="auto"/>
        <w:ind w:left="1285" w:hanging="1285" w:hangingChars="400"/>
        <w:jc w:val="left"/>
        <w:rPr>
          <w:rFonts w:ascii="宋体" w:hAnsi="宋体"/>
          <w:bCs w:val="0"/>
        </w:rPr>
        <w:sectPr>
          <w:pgSz w:w="11906" w:h="16838"/>
          <w:pgMar w:top="1134" w:right="1191" w:bottom="1134" w:left="1191" w:header="851" w:footer="992" w:gutter="0"/>
          <w:cols w:space="720" w:num="1"/>
          <w:docGrid w:type="lines" w:linePitch="312" w:charSpace="0"/>
        </w:sectPr>
      </w:pPr>
    </w:p>
    <w:p w14:paraId="217379D7">
      <w:pPr>
        <w:pStyle w:val="5"/>
        <w:numPr>
          <w:ilvl w:val="0"/>
          <w:numId w:val="76"/>
        </w:numPr>
        <w:spacing w:before="40" w:after="40" w:line="360" w:lineRule="auto"/>
        <w:ind w:left="1285" w:hanging="1285" w:hangingChars="400"/>
        <w:jc w:val="left"/>
        <w:rPr>
          <w:rFonts w:ascii="宋体" w:hAnsi="宋体"/>
          <w:bCs w:val="0"/>
        </w:rPr>
      </w:pPr>
      <w:bookmarkStart w:id="257" w:name="_Toc68535368"/>
      <w:bookmarkStart w:id="258" w:name="_Toc511894549"/>
      <w:bookmarkStart w:id="259" w:name="_Toc511895490"/>
      <w:r>
        <w:rPr>
          <w:rFonts w:hint="eastAsia" w:ascii="宋体" w:hAnsi="宋体"/>
          <w:bCs w:val="0"/>
        </w:rPr>
        <w:t>技术、服务评议对照表</w:t>
      </w:r>
      <w:bookmarkEnd w:id="257"/>
      <w:bookmarkEnd w:id="258"/>
      <w:bookmarkEnd w:id="259"/>
    </w:p>
    <w:p w14:paraId="42CFBEB3">
      <w:pPr>
        <w:spacing w:line="360" w:lineRule="auto"/>
        <w:jc w:val="left"/>
        <w:rPr>
          <w:rFonts w:hAnsi="宋体"/>
          <w:b/>
          <w:sz w:val="24"/>
        </w:rPr>
      </w:pPr>
      <w:r>
        <w:rPr>
          <w:rFonts w:hint="eastAsia" w:hAnsi="宋体"/>
          <w:b/>
          <w:sz w:val="24"/>
        </w:rPr>
        <w:t>投 标 人：</w:t>
      </w:r>
      <w:r>
        <w:rPr>
          <w:rFonts w:hint="eastAsia" w:ascii="宋体" w:hAnsi="宋体"/>
          <w:b/>
          <w:sz w:val="24"/>
          <w:szCs w:val="21"/>
          <w:u w:val="single"/>
          <w:lang w:val="zh-CN"/>
        </w:rPr>
        <w:t xml:space="preserve">                     </w:t>
      </w:r>
      <w:r>
        <w:rPr>
          <w:rFonts w:hint="eastAsia" w:ascii="宋体" w:hAnsi="宋体"/>
          <w:b/>
          <w:sz w:val="24"/>
          <w:szCs w:val="21"/>
          <w:lang w:val="zh-CN"/>
        </w:rPr>
        <w:t xml:space="preserve"> </w:t>
      </w:r>
    </w:p>
    <w:p w14:paraId="5511CB92">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sz w:val="24"/>
          <w:szCs w:val="21"/>
          <w:u w:val="single"/>
          <w:lang w:val="zh-CN"/>
        </w:rPr>
        <w:t xml:space="preserve">                     </w:t>
      </w:r>
      <w:r>
        <w:rPr>
          <w:rFonts w:hint="eastAsia" w:ascii="宋体" w:hAnsi="宋体"/>
          <w:b/>
          <w:sz w:val="24"/>
          <w:szCs w:val="21"/>
          <w:lang w:val="zh-CN"/>
        </w:rPr>
        <w:t xml:space="preserve">     </w:t>
      </w:r>
      <w:r>
        <w:rPr>
          <w:rFonts w:hint="eastAsia" w:ascii="宋体" w:hAnsi="宋体"/>
          <w:b/>
          <w:bCs/>
          <w:sz w:val="24"/>
          <w:szCs w:val="21"/>
          <w:lang w:val="zh-CN"/>
        </w:rPr>
        <w:t xml:space="preserve">                所投包号：</w:t>
      </w:r>
      <w:r>
        <w:rPr>
          <w:rFonts w:hint="eastAsia" w:ascii="宋体" w:hAnsi="宋体"/>
          <w:b/>
          <w:bCs/>
          <w:sz w:val="24"/>
          <w:szCs w:val="21"/>
          <w:u w:val="single"/>
          <w:lang w:val="zh-CN"/>
        </w:rPr>
        <w:t xml:space="preserve">           </w:t>
      </w:r>
    </w:p>
    <w:tbl>
      <w:tblPr>
        <w:tblStyle w:val="16"/>
        <w:tblW w:w="48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2"/>
        <w:gridCol w:w="3164"/>
        <w:gridCol w:w="3191"/>
        <w:gridCol w:w="1246"/>
        <w:gridCol w:w="1331"/>
      </w:tblGrid>
      <w:tr w14:paraId="400E8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602" w:type="dxa"/>
            <w:tcBorders>
              <w:bottom w:val="single" w:color="auto" w:sz="4" w:space="0"/>
            </w:tcBorders>
            <w:shd w:val="pct10" w:color="C3BD96" w:fill="DDD9C4"/>
            <w:vAlign w:val="center"/>
          </w:tcPr>
          <w:p w14:paraId="06EC6F75">
            <w:pPr>
              <w:spacing w:before="100" w:beforeAutospacing="1" w:after="100" w:afterAutospacing="1"/>
              <w:ind w:left="-105" w:leftChars="-50" w:right="-105" w:rightChars="-50"/>
              <w:jc w:val="center"/>
              <w:rPr>
                <w:rFonts w:ascii="宋体" w:hAnsi="宋体" w:cs="仿宋_GB2312"/>
                <w:sz w:val="24"/>
                <w:szCs w:val="24"/>
              </w:rPr>
            </w:pPr>
            <w:r>
              <w:rPr>
                <w:rFonts w:hint="eastAsia" w:ascii="宋体" w:hAnsi="宋体" w:cs="仿宋_GB2312"/>
                <w:sz w:val="24"/>
                <w:szCs w:val="24"/>
              </w:rPr>
              <w:t>序号</w:t>
            </w:r>
          </w:p>
        </w:tc>
        <w:tc>
          <w:tcPr>
            <w:tcW w:w="3164" w:type="dxa"/>
            <w:tcBorders>
              <w:bottom w:val="single" w:color="auto" w:sz="4" w:space="0"/>
            </w:tcBorders>
            <w:shd w:val="pct10" w:color="C3BD96" w:fill="DDD9C4"/>
            <w:vAlign w:val="center"/>
          </w:tcPr>
          <w:p w14:paraId="7A686966">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招标文件技术评分标准的序号及内容</w:t>
            </w:r>
          </w:p>
        </w:tc>
        <w:tc>
          <w:tcPr>
            <w:tcW w:w="3191" w:type="dxa"/>
            <w:tcBorders>
              <w:bottom w:val="single" w:color="auto" w:sz="4" w:space="0"/>
            </w:tcBorders>
            <w:shd w:val="pct10" w:color="C3BD96" w:fill="DDD9C4"/>
            <w:vAlign w:val="center"/>
          </w:tcPr>
          <w:p w14:paraId="3A6F838B">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投标响应内容对应简述</w:t>
            </w:r>
          </w:p>
        </w:tc>
        <w:tc>
          <w:tcPr>
            <w:tcW w:w="1246" w:type="dxa"/>
            <w:tcBorders>
              <w:bottom w:val="single" w:color="auto" w:sz="4" w:space="0"/>
            </w:tcBorders>
            <w:shd w:val="pct10" w:color="C3BD96" w:fill="DDD9C4"/>
            <w:vAlign w:val="center"/>
          </w:tcPr>
          <w:p w14:paraId="5E0D71B2">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偏离说明</w:t>
            </w:r>
          </w:p>
        </w:tc>
        <w:tc>
          <w:tcPr>
            <w:tcW w:w="1331" w:type="dxa"/>
            <w:tcBorders>
              <w:bottom w:val="single" w:color="auto" w:sz="4" w:space="0"/>
            </w:tcBorders>
            <w:shd w:val="pct10" w:color="C3BD96" w:fill="DDD9C4"/>
          </w:tcPr>
          <w:p w14:paraId="36FD4736">
            <w:pPr>
              <w:spacing w:before="100" w:beforeAutospacing="1" w:after="100" w:afterAutospacing="1"/>
              <w:ind w:left="-53" w:leftChars="-25" w:right="-53" w:rightChars="-25"/>
              <w:jc w:val="center"/>
              <w:rPr>
                <w:rFonts w:ascii="宋体" w:hAnsi="宋体" w:cs="仿宋_GB2312"/>
                <w:sz w:val="24"/>
                <w:szCs w:val="24"/>
              </w:rPr>
            </w:pPr>
            <w:r>
              <w:rPr>
                <w:rFonts w:hint="eastAsia" w:ascii="宋体" w:hAnsi="宋体" w:cs="仿宋_GB2312"/>
                <w:sz w:val="24"/>
                <w:szCs w:val="24"/>
              </w:rPr>
              <w:t>投标文件对应的页码</w:t>
            </w:r>
          </w:p>
        </w:tc>
      </w:tr>
      <w:tr w14:paraId="0838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120EFACC">
            <w:pPr>
              <w:numPr>
                <w:ilvl w:val="0"/>
                <w:numId w:val="96"/>
              </w:numPr>
              <w:jc w:val="center"/>
              <w:rPr>
                <w:rFonts w:ascii="宋体" w:hAnsi="宋体" w:cs="仿宋_GB2312"/>
                <w:sz w:val="24"/>
                <w:szCs w:val="24"/>
              </w:rPr>
            </w:pPr>
          </w:p>
        </w:tc>
        <w:tc>
          <w:tcPr>
            <w:tcW w:w="3164" w:type="dxa"/>
            <w:tcBorders>
              <w:top w:val="single" w:color="auto" w:sz="4" w:space="0"/>
            </w:tcBorders>
            <w:vAlign w:val="center"/>
          </w:tcPr>
          <w:p w14:paraId="2BCCB6E6">
            <w:pPr>
              <w:jc w:val="center"/>
              <w:rPr>
                <w:rFonts w:ascii="宋体" w:hAnsi="宋体" w:cs="仿宋_GB2312"/>
                <w:sz w:val="24"/>
                <w:szCs w:val="24"/>
              </w:rPr>
            </w:pPr>
          </w:p>
        </w:tc>
        <w:tc>
          <w:tcPr>
            <w:tcW w:w="3191" w:type="dxa"/>
            <w:tcBorders>
              <w:top w:val="single" w:color="auto" w:sz="4" w:space="0"/>
            </w:tcBorders>
            <w:vAlign w:val="center"/>
          </w:tcPr>
          <w:p w14:paraId="24F95762">
            <w:pPr>
              <w:jc w:val="center"/>
              <w:rPr>
                <w:rFonts w:ascii="宋体" w:hAnsi="宋体" w:cs="仿宋_GB2312"/>
                <w:sz w:val="24"/>
                <w:szCs w:val="24"/>
              </w:rPr>
            </w:pPr>
          </w:p>
        </w:tc>
        <w:tc>
          <w:tcPr>
            <w:tcW w:w="1246" w:type="dxa"/>
            <w:tcBorders>
              <w:top w:val="single" w:color="auto" w:sz="4" w:space="0"/>
            </w:tcBorders>
            <w:vAlign w:val="center"/>
          </w:tcPr>
          <w:p w14:paraId="7A8ADE81">
            <w:pPr>
              <w:jc w:val="center"/>
              <w:rPr>
                <w:rFonts w:ascii="宋体" w:hAnsi="宋体" w:cs="仿宋_GB2312"/>
                <w:sz w:val="24"/>
                <w:szCs w:val="24"/>
              </w:rPr>
            </w:pPr>
          </w:p>
        </w:tc>
        <w:tc>
          <w:tcPr>
            <w:tcW w:w="1331" w:type="dxa"/>
            <w:tcBorders>
              <w:top w:val="single" w:color="auto" w:sz="4" w:space="0"/>
            </w:tcBorders>
            <w:vAlign w:val="center"/>
          </w:tcPr>
          <w:p w14:paraId="6CAA00E5">
            <w:pPr>
              <w:jc w:val="center"/>
              <w:rPr>
                <w:rFonts w:ascii="宋体" w:hAnsi="宋体" w:cs="仿宋_GB2312"/>
                <w:sz w:val="24"/>
                <w:szCs w:val="24"/>
              </w:rPr>
            </w:pPr>
          </w:p>
        </w:tc>
      </w:tr>
      <w:tr w14:paraId="3E05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4F7E8E30">
            <w:pPr>
              <w:numPr>
                <w:ilvl w:val="0"/>
                <w:numId w:val="96"/>
              </w:numPr>
              <w:jc w:val="center"/>
              <w:rPr>
                <w:rFonts w:ascii="宋体" w:hAnsi="宋体" w:cs="仿宋_GB2312"/>
                <w:sz w:val="24"/>
                <w:szCs w:val="24"/>
              </w:rPr>
            </w:pPr>
          </w:p>
        </w:tc>
        <w:tc>
          <w:tcPr>
            <w:tcW w:w="3164" w:type="dxa"/>
            <w:vAlign w:val="center"/>
          </w:tcPr>
          <w:p w14:paraId="16B53741">
            <w:pPr>
              <w:jc w:val="center"/>
              <w:rPr>
                <w:rFonts w:ascii="宋体" w:hAnsi="宋体" w:cs="仿宋_GB2312"/>
                <w:sz w:val="24"/>
                <w:szCs w:val="24"/>
              </w:rPr>
            </w:pPr>
          </w:p>
        </w:tc>
        <w:tc>
          <w:tcPr>
            <w:tcW w:w="3191" w:type="dxa"/>
            <w:vAlign w:val="center"/>
          </w:tcPr>
          <w:p w14:paraId="0807DB05">
            <w:pPr>
              <w:jc w:val="center"/>
              <w:rPr>
                <w:rFonts w:ascii="宋体" w:hAnsi="宋体" w:cs="仿宋_GB2312"/>
                <w:sz w:val="24"/>
                <w:szCs w:val="24"/>
              </w:rPr>
            </w:pPr>
          </w:p>
        </w:tc>
        <w:tc>
          <w:tcPr>
            <w:tcW w:w="1246" w:type="dxa"/>
            <w:vAlign w:val="center"/>
          </w:tcPr>
          <w:p w14:paraId="620523D0">
            <w:pPr>
              <w:jc w:val="center"/>
              <w:rPr>
                <w:rFonts w:ascii="宋体" w:hAnsi="宋体" w:cs="仿宋_GB2312"/>
                <w:sz w:val="24"/>
                <w:szCs w:val="24"/>
              </w:rPr>
            </w:pPr>
          </w:p>
        </w:tc>
        <w:tc>
          <w:tcPr>
            <w:tcW w:w="1331" w:type="dxa"/>
            <w:vAlign w:val="center"/>
          </w:tcPr>
          <w:p w14:paraId="5D4A73EA">
            <w:pPr>
              <w:jc w:val="center"/>
              <w:rPr>
                <w:rFonts w:ascii="宋体" w:hAnsi="宋体" w:cs="仿宋_GB2312"/>
                <w:sz w:val="24"/>
                <w:szCs w:val="24"/>
              </w:rPr>
            </w:pPr>
          </w:p>
        </w:tc>
      </w:tr>
      <w:tr w14:paraId="7F425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FBD2B19">
            <w:pPr>
              <w:numPr>
                <w:ilvl w:val="0"/>
                <w:numId w:val="96"/>
              </w:numPr>
              <w:jc w:val="center"/>
              <w:rPr>
                <w:rFonts w:ascii="宋体" w:hAnsi="宋体" w:cs="仿宋_GB2312"/>
                <w:sz w:val="24"/>
                <w:szCs w:val="24"/>
              </w:rPr>
            </w:pPr>
          </w:p>
        </w:tc>
        <w:tc>
          <w:tcPr>
            <w:tcW w:w="3164" w:type="dxa"/>
            <w:vAlign w:val="center"/>
          </w:tcPr>
          <w:p w14:paraId="2E073F2E">
            <w:pPr>
              <w:jc w:val="left"/>
              <w:rPr>
                <w:rFonts w:ascii="宋体" w:hAnsi="宋体" w:cs="仿宋_GB2312"/>
                <w:sz w:val="24"/>
                <w:szCs w:val="24"/>
              </w:rPr>
            </w:pPr>
          </w:p>
        </w:tc>
        <w:tc>
          <w:tcPr>
            <w:tcW w:w="3191" w:type="dxa"/>
            <w:vAlign w:val="center"/>
          </w:tcPr>
          <w:p w14:paraId="24BAB381">
            <w:pPr>
              <w:jc w:val="left"/>
              <w:rPr>
                <w:rFonts w:ascii="宋体" w:hAnsi="宋体" w:cs="仿宋_GB2312"/>
                <w:sz w:val="24"/>
                <w:szCs w:val="24"/>
              </w:rPr>
            </w:pPr>
          </w:p>
        </w:tc>
        <w:tc>
          <w:tcPr>
            <w:tcW w:w="1246" w:type="dxa"/>
            <w:vAlign w:val="center"/>
          </w:tcPr>
          <w:p w14:paraId="1651A323">
            <w:pPr>
              <w:jc w:val="center"/>
              <w:rPr>
                <w:rFonts w:ascii="宋体" w:hAnsi="宋体" w:cs="仿宋_GB2312"/>
                <w:sz w:val="24"/>
                <w:szCs w:val="24"/>
              </w:rPr>
            </w:pPr>
          </w:p>
        </w:tc>
        <w:tc>
          <w:tcPr>
            <w:tcW w:w="1331" w:type="dxa"/>
            <w:vAlign w:val="center"/>
          </w:tcPr>
          <w:p w14:paraId="6DBD8AD3">
            <w:pPr>
              <w:jc w:val="center"/>
              <w:rPr>
                <w:rFonts w:ascii="宋体" w:hAnsi="宋体" w:cs="仿宋_GB2312"/>
                <w:sz w:val="24"/>
                <w:szCs w:val="24"/>
              </w:rPr>
            </w:pPr>
          </w:p>
        </w:tc>
      </w:tr>
      <w:tr w14:paraId="0373F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5CEDAFEF">
            <w:pPr>
              <w:numPr>
                <w:ilvl w:val="0"/>
                <w:numId w:val="96"/>
              </w:numPr>
              <w:jc w:val="center"/>
              <w:rPr>
                <w:rFonts w:ascii="宋体" w:hAnsi="宋体" w:cs="仿宋_GB2312"/>
                <w:sz w:val="24"/>
                <w:szCs w:val="24"/>
              </w:rPr>
            </w:pPr>
          </w:p>
        </w:tc>
        <w:tc>
          <w:tcPr>
            <w:tcW w:w="3164" w:type="dxa"/>
            <w:vAlign w:val="center"/>
          </w:tcPr>
          <w:p w14:paraId="0D6CD034">
            <w:pPr>
              <w:jc w:val="left"/>
              <w:rPr>
                <w:rFonts w:ascii="宋体" w:hAnsi="宋体" w:cs="仿宋_GB2312"/>
                <w:sz w:val="24"/>
                <w:szCs w:val="24"/>
              </w:rPr>
            </w:pPr>
          </w:p>
        </w:tc>
        <w:tc>
          <w:tcPr>
            <w:tcW w:w="3191" w:type="dxa"/>
            <w:vAlign w:val="center"/>
          </w:tcPr>
          <w:p w14:paraId="695F1325">
            <w:pPr>
              <w:jc w:val="left"/>
              <w:rPr>
                <w:rFonts w:ascii="宋体" w:hAnsi="宋体" w:cs="仿宋_GB2312"/>
                <w:sz w:val="24"/>
                <w:szCs w:val="24"/>
              </w:rPr>
            </w:pPr>
          </w:p>
        </w:tc>
        <w:tc>
          <w:tcPr>
            <w:tcW w:w="1246" w:type="dxa"/>
            <w:vAlign w:val="center"/>
          </w:tcPr>
          <w:p w14:paraId="0C42C6AD">
            <w:pPr>
              <w:jc w:val="center"/>
              <w:rPr>
                <w:rFonts w:ascii="宋体" w:hAnsi="宋体" w:cs="仿宋_GB2312"/>
                <w:sz w:val="24"/>
                <w:szCs w:val="24"/>
              </w:rPr>
            </w:pPr>
          </w:p>
        </w:tc>
        <w:tc>
          <w:tcPr>
            <w:tcW w:w="1331" w:type="dxa"/>
            <w:vAlign w:val="center"/>
          </w:tcPr>
          <w:p w14:paraId="3102393B">
            <w:pPr>
              <w:jc w:val="center"/>
              <w:rPr>
                <w:rFonts w:ascii="宋体" w:hAnsi="宋体" w:cs="仿宋_GB2312"/>
                <w:sz w:val="24"/>
                <w:szCs w:val="24"/>
              </w:rPr>
            </w:pPr>
          </w:p>
        </w:tc>
      </w:tr>
      <w:tr w14:paraId="548D1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224A12D4">
            <w:pPr>
              <w:numPr>
                <w:ilvl w:val="0"/>
                <w:numId w:val="96"/>
              </w:numPr>
              <w:ind w:left="0" w:firstLine="0"/>
              <w:jc w:val="center"/>
              <w:rPr>
                <w:rFonts w:ascii="宋体" w:hAnsi="宋体" w:cs="仿宋_GB2312"/>
                <w:sz w:val="24"/>
                <w:szCs w:val="24"/>
              </w:rPr>
            </w:pPr>
          </w:p>
        </w:tc>
        <w:tc>
          <w:tcPr>
            <w:tcW w:w="3164" w:type="dxa"/>
            <w:vAlign w:val="center"/>
          </w:tcPr>
          <w:p w14:paraId="44A3C1A7">
            <w:pPr>
              <w:jc w:val="left"/>
              <w:rPr>
                <w:rFonts w:ascii="宋体" w:hAnsi="宋体" w:cs="仿宋_GB2312"/>
                <w:sz w:val="24"/>
                <w:szCs w:val="24"/>
              </w:rPr>
            </w:pPr>
          </w:p>
        </w:tc>
        <w:tc>
          <w:tcPr>
            <w:tcW w:w="3191" w:type="dxa"/>
            <w:vAlign w:val="center"/>
          </w:tcPr>
          <w:p w14:paraId="41BDCF5A">
            <w:pPr>
              <w:jc w:val="left"/>
              <w:rPr>
                <w:rFonts w:ascii="宋体" w:hAnsi="宋体" w:cs="仿宋_GB2312"/>
                <w:sz w:val="24"/>
                <w:szCs w:val="24"/>
              </w:rPr>
            </w:pPr>
          </w:p>
        </w:tc>
        <w:tc>
          <w:tcPr>
            <w:tcW w:w="1246" w:type="dxa"/>
            <w:vAlign w:val="center"/>
          </w:tcPr>
          <w:p w14:paraId="1F961173">
            <w:pPr>
              <w:jc w:val="center"/>
              <w:rPr>
                <w:rFonts w:ascii="宋体" w:hAnsi="宋体" w:cs="仿宋_GB2312"/>
                <w:sz w:val="24"/>
                <w:szCs w:val="24"/>
              </w:rPr>
            </w:pPr>
          </w:p>
        </w:tc>
        <w:tc>
          <w:tcPr>
            <w:tcW w:w="1331" w:type="dxa"/>
            <w:vAlign w:val="center"/>
          </w:tcPr>
          <w:p w14:paraId="1B5D33A8">
            <w:pPr>
              <w:jc w:val="center"/>
              <w:rPr>
                <w:rFonts w:ascii="宋体" w:hAnsi="宋体" w:cs="仿宋_GB2312"/>
                <w:sz w:val="24"/>
                <w:szCs w:val="24"/>
              </w:rPr>
            </w:pPr>
          </w:p>
        </w:tc>
      </w:tr>
      <w:tr w14:paraId="01A61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0FF4EE3">
            <w:pPr>
              <w:numPr>
                <w:ilvl w:val="0"/>
                <w:numId w:val="96"/>
              </w:numPr>
              <w:jc w:val="center"/>
              <w:rPr>
                <w:rFonts w:ascii="宋体" w:hAnsi="宋体" w:cs="仿宋_GB2312"/>
                <w:sz w:val="24"/>
                <w:szCs w:val="24"/>
              </w:rPr>
            </w:pPr>
          </w:p>
        </w:tc>
        <w:tc>
          <w:tcPr>
            <w:tcW w:w="3164" w:type="dxa"/>
            <w:vAlign w:val="center"/>
          </w:tcPr>
          <w:p w14:paraId="290A8574">
            <w:pPr>
              <w:jc w:val="left"/>
              <w:rPr>
                <w:rFonts w:ascii="宋体" w:hAnsi="宋体" w:cs="仿宋_GB2312"/>
                <w:sz w:val="24"/>
                <w:szCs w:val="24"/>
              </w:rPr>
            </w:pPr>
          </w:p>
        </w:tc>
        <w:tc>
          <w:tcPr>
            <w:tcW w:w="3191" w:type="dxa"/>
            <w:vAlign w:val="center"/>
          </w:tcPr>
          <w:p w14:paraId="1CC7E224">
            <w:pPr>
              <w:jc w:val="left"/>
              <w:rPr>
                <w:rFonts w:ascii="宋体" w:hAnsi="宋体" w:cs="仿宋_GB2312"/>
                <w:sz w:val="24"/>
                <w:szCs w:val="24"/>
              </w:rPr>
            </w:pPr>
          </w:p>
        </w:tc>
        <w:tc>
          <w:tcPr>
            <w:tcW w:w="1246" w:type="dxa"/>
            <w:vAlign w:val="center"/>
          </w:tcPr>
          <w:p w14:paraId="422FDAF9">
            <w:pPr>
              <w:jc w:val="center"/>
              <w:rPr>
                <w:rFonts w:ascii="宋体" w:hAnsi="宋体" w:cs="仿宋_GB2312"/>
                <w:sz w:val="24"/>
                <w:szCs w:val="24"/>
              </w:rPr>
            </w:pPr>
          </w:p>
        </w:tc>
        <w:tc>
          <w:tcPr>
            <w:tcW w:w="1331" w:type="dxa"/>
            <w:vAlign w:val="center"/>
          </w:tcPr>
          <w:p w14:paraId="560CC856">
            <w:pPr>
              <w:jc w:val="center"/>
              <w:rPr>
                <w:rFonts w:ascii="宋体" w:hAnsi="宋体" w:cs="仿宋_GB2312"/>
                <w:sz w:val="24"/>
                <w:szCs w:val="24"/>
              </w:rPr>
            </w:pPr>
          </w:p>
        </w:tc>
      </w:tr>
      <w:tr w14:paraId="7984C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68F74FFF">
            <w:pPr>
              <w:jc w:val="right"/>
              <w:rPr>
                <w:rFonts w:ascii="宋体" w:hAnsi="宋体" w:cs="仿宋_GB2312"/>
                <w:sz w:val="24"/>
                <w:szCs w:val="24"/>
              </w:rPr>
            </w:pPr>
            <w:r>
              <w:rPr>
                <w:rFonts w:hint="eastAsia" w:ascii="宋体" w:hAnsi="宋体" w:cs="仿宋_GB2312"/>
                <w:sz w:val="24"/>
                <w:szCs w:val="24"/>
              </w:rPr>
              <w:t>…</w:t>
            </w:r>
          </w:p>
        </w:tc>
        <w:tc>
          <w:tcPr>
            <w:tcW w:w="3164" w:type="dxa"/>
            <w:vAlign w:val="center"/>
          </w:tcPr>
          <w:p w14:paraId="5E003517">
            <w:pPr>
              <w:jc w:val="left"/>
              <w:rPr>
                <w:rFonts w:ascii="宋体" w:hAnsi="宋体" w:cs="仿宋_GB2312"/>
                <w:sz w:val="24"/>
                <w:szCs w:val="24"/>
              </w:rPr>
            </w:pPr>
          </w:p>
        </w:tc>
        <w:tc>
          <w:tcPr>
            <w:tcW w:w="3191" w:type="dxa"/>
            <w:vAlign w:val="center"/>
          </w:tcPr>
          <w:p w14:paraId="121CA14A">
            <w:pPr>
              <w:jc w:val="left"/>
              <w:rPr>
                <w:rFonts w:ascii="宋体" w:hAnsi="宋体" w:cs="仿宋_GB2312"/>
                <w:sz w:val="24"/>
                <w:szCs w:val="24"/>
              </w:rPr>
            </w:pPr>
          </w:p>
        </w:tc>
        <w:tc>
          <w:tcPr>
            <w:tcW w:w="1246" w:type="dxa"/>
            <w:vAlign w:val="center"/>
          </w:tcPr>
          <w:p w14:paraId="74079B27">
            <w:pPr>
              <w:jc w:val="center"/>
              <w:rPr>
                <w:rFonts w:ascii="宋体" w:hAnsi="宋体" w:cs="仿宋_GB2312"/>
                <w:sz w:val="24"/>
                <w:szCs w:val="24"/>
              </w:rPr>
            </w:pPr>
          </w:p>
        </w:tc>
        <w:tc>
          <w:tcPr>
            <w:tcW w:w="1331" w:type="dxa"/>
            <w:vAlign w:val="center"/>
          </w:tcPr>
          <w:p w14:paraId="12B23527">
            <w:pPr>
              <w:jc w:val="center"/>
              <w:rPr>
                <w:rFonts w:ascii="宋体" w:hAnsi="宋体" w:cs="仿宋_GB2312"/>
                <w:sz w:val="24"/>
                <w:szCs w:val="24"/>
              </w:rPr>
            </w:pPr>
          </w:p>
        </w:tc>
      </w:tr>
    </w:tbl>
    <w:p w14:paraId="65B2B4B8">
      <w:pPr>
        <w:spacing w:line="360" w:lineRule="auto"/>
        <w:ind w:left="1132" w:hanging="1132" w:hangingChars="470"/>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14:paraId="63E5EC55">
      <w:pPr>
        <w:spacing w:line="360" w:lineRule="auto"/>
        <w:ind w:left="1119" w:leftChars="366"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sz w:val="24"/>
          <w:szCs w:val="24"/>
        </w:rPr>
        <w:t>导致的后果由投标人自行承担。</w:t>
      </w:r>
    </w:p>
    <w:p w14:paraId="5EBE2098">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14:paraId="17373DA8">
      <w:pPr>
        <w:spacing w:before="100" w:beforeAutospacing="1" w:after="100" w:afterAutospacing="1" w:line="360" w:lineRule="auto"/>
        <w:ind w:firstLine="3316" w:firstLineChars="1382"/>
        <w:rPr>
          <w:rFonts w:ascii="宋体" w:hAnsi="宋体"/>
          <w:bCs/>
        </w:rPr>
      </w:pPr>
      <w:r>
        <w:rPr>
          <w:rFonts w:hint="eastAsia" w:ascii="Times New Roman" w:hAnsi="宋体"/>
          <w:sz w:val="24"/>
          <w:szCs w:val="24"/>
        </w:rPr>
        <w:t>日   期：</w:t>
      </w:r>
      <w:r>
        <w:rPr>
          <w:rFonts w:hint="eastAsia" w:hAnsi="宋体"/>
          <w:bCs/>
          <w:sz w:val="24"/>
          <w:u w:val="single"/>
        </w:rPr>
        <w:t xml:space="preserve">                               </w:t>
      </w:r>
    </w:p>
    <w:p w14:paraId="286A05FB"/>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Light">
    <w:altName w:val="黑体"/>
    <w:panose1 w:val="020B0502040204020203"/>
    <w:charset w:val="86"/>
    <w:family w:val="swiss"/>
    <w:pitch w:val="default"/>
    <w:sig w:usb0="00000000" w:usb1="00000000" w:usb2="00000016" w:usb3="00000000" w:csb0="0004001F"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3073">
    <w:pPr>
      <w:pStyle w:val="9"/>
      <w:pBdr>
        <w:top w:val="single" w:color="000000" w:sz="4" w:space="1"/>
      </w:pBdr>
      <w:tabs>
        <w:tab w:val="clear" w:pos="4153"/>
        <w:tab w:val="clear" w:pos="8306"/>
      </w:tabs>
      <w:ind w:right="-9"/>
      <w:rPr>
        <w:rFonts w:ascii="宋体" w:hAnsi="宋体"/>
        <w:b/>
      </w:rPr>
    </w:pPr>
    <w:r>
      <w:rPr>
        <w:rFonts w:hint="eastAsia" w:ascii="宋体" w:hAnsi="宋体"/>
      </w:rPr>
      <w:t>随县政府采购中心编制</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34</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95</w:t>
    </w:r>
    <w:r>
      <w:rPr>
        <w:rFonts w:ascii="宋体" w:hAnsi="宋体"/>
        <w:b/>
        <w:bCs/>
      </w:rPr>
      <w:fldChar w:fldCharType="end"/>
    </w:r>
    <w:r>
      <w:rPr>
        <w:rFonts w:hint="eastAsia" w:ascii="宋体" w:hAnsi="宋体"/>
        <w:b/>
        <w:bCs/>
      </w:rPr>
      <w:t xml:space="preserve">  </w:t>
    </w:r>
    <w:r>
      <w:rPr>
        <w:rFonts w:hint="eastAsia" w:ascii="宋体" w:hAnsi="宋体"/>
      </w:rPr>
      <w:t xml:space="preserve">                         </w:t>
    </w:r>
    <w:r>
      <w:rPr>
        <w:rFonts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733C">
    <w:pPr>
      <w:pStyle w:val="9"/>
      <w:pBdr>
        <w:top w:val="single" w:color="000000" w:sz="4" w:space="1"/>
      </w:pBdr>
      <w:tabs>
        <w:tab w:val="clear" w:pos="4153"/>
        <w:tab w:val="clear" w:pos="8306"/>
      </w:tabs>
      <w:ind w:right="-9"/>
      <w:rPr>
        <w:rFonts w:ascii="宋体" w:hAnsi="宋体"/>
        <w:b/>
      </w:rPr>
    </w:pPr>
    <w:r>
      <w:rPr>
        <w:rFonts w:hint="eastAsia" w:ascii="宋体" w:hAnsi="宋体"/>
      </w:rPr>
      <w:t xml:space="preserve">随县政府采购中心编制          </w:t>
    </w:r>
    <w:r>
      <w:rPr>
        <w:rFonts w:hint="eastAsia" w:ascii="宋体" w:hAnsi="宋体"/>
        <w:b/>
      </w:rPr>
      <w:t xml:space="preserve">  </w:t>
    </w:r>
    <w:r>
      <w:rPr>
        <w:rFonts w:ascii="宋体" w:hAnsi="宋体"/>
      </w:rPr>
      <w:t xml:space="preserve">       </w:t>
    </w:r>
    <w:r>
      <w:rPr>
        <w:rFonts w:hint="eastAsia" w:ascii="宋体" w:hAnsi="宋体"/>
      </w:rPr>
      <w:t xml:space="preserve">   </w:t>
    </w: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95</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95</w:t>
    </w:r>
    <w:r>
      <w:rPr>
        <w:rFonts w:ascii="宋体" w:hAnsi="宋体"/>
        <w:b/>
        <w:bCs/>
      </w:rPr>
      <w:fldChar w:fldCharType="end"/>
    </w:r>
    <w:r>
      <w:rPr>
        <w:rFonts w:hint="eastAsia" w:ascii="宋体" w:hAnsi="宋体"/>
        <w:b/>
        <w:bCs/>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47661">
    <w:pPr>
      <w:pStyle w:val="10"/>
      <w:tabs>
        <w:tab w:val="left" w:pos="3148"/>
        <w:tab w:val="center" w:pos="4762"/>
        <w:tab w:val="clear" w:pos="4153"/>
        <w:tab w:val="clear" w:pos="8306"/>
      </w:tabs>
      <w:jc w:val="right"/>
    </w:pPr>
    <w:r>
      <w:rPr>
        <w:rFonts w:hint="eastAsia" w:ascii="宋体" w:hAnsi="宋体"/>
      </w:rPr>
      <w:t>随县县级政府采购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04B15"/>
    <w:multiLevelType w:val="singleLevel"/>
    <w:tmpl w:val="95704B15"/>
    <w:lvl w:ilvl="0" w:tentative="0">
      <w:start w:val="2"/>
      <w:numFmt w:val="decimal"/>
      <w:suff w:val="nothing"/>
      <w:lvlText w:val="%1、"/>
      <w:lvlJc w:val="left"/>
    </w:lvl>
  </w:abstractNum>
  <w:abstractNum w:abstractNumId="1">
    <w:nsid w:val="CBBC35B0"/>
    <w:multiLevelType w:val="singleLevel"/>
    <w:tmpl w:val="CBBC35B0"/>
    <w:lvl w:ilvl="0" w:tentative="0">
      <w:start w:val="4"/>
      <w:numFmt w:val="decimal"/>
      <w:suff w:val="space"/>
      <w:lvlText w:val="%1、"/>
      <w:lvlJc w:val="left"/>
    </w:lvl>
  </w:abstractNum>
  <w:abstractNum w:abstractNumId="2">
    <w:nsid w:val="D40E07F9"/>
    <w:multiLevelType w:val="singleLevel"/>
    <w:tmpl w:val="D40E07F9"/>
    <w:lvl w:ilvl="0" w:tentative="0">
      <w:start w:val="7"/>
      <w:numFmt w:val="chineseCounting"/>
      <w:suff w:val="nothing"/>
      <w:lvlText w:val="%1、"/>
      <w:lvlJc w:val="left"/>
      <w:rPr>
        <w:rFonts w:hint="eastAsia"/>
      </w:rPr>
    </w:lvl>
  </w:abstractNum>
  <w:abstractNum w:abstractNumId="3">
    <w:nsid w:val="F0C3053F"/>
    <w:multiLevelType w:val="singleLevel"/>
    <w:tmpl w:val="F0C3053F"/>
    <w:lvl w:ilvl="0" w:tentative="0">
      <w:start w:val="4"/>
      <w:numFmt w:val="chineseCounting"/>
      <w:suff w:val="nothing"/>
      <w:lvlText w:val="%1、"/>
      <w:lvlJc w:val="left"/>
      <w:rPr>
        <w:rFonts w:hint="eastAsia"/>
      </w:rPr>
    </w:lvl>
  </w:abstractNum>
  <w:abstractNum w:abstractNumId="4">
    <w:nsid w:val="00317788"/>
    <w:multiLevelType w:val="multilevel"/>
    <w:tmpl w:val="00317788"/>
    <w:lvl w:ilvl="0" w:tentative="0">
      <w:start w:val="1"/>
      <w:numFmt w:val="decimal"/>
      <w:lvlText w:val="3.%1 "/>
      <w:lvlJc w:val="left"/>
      <w:pPr>
        <w:ind w:left="4248" w:hanging="420"/>
      </w:pPr>
      <w:rPr>
        <w:rFonts w:hint="default" w:ascii="仿宋" w:hAnsi="仿宋" w:eastAsia="仿宋"/>
        <w:b w:val="0"/>
        <w:strike w:val="0"/>
        <w:color w:val="auto"/>
      </w:rPr>
    </w:lvl>
    <w:lvl w:ilvl="1" w:tentative="0">
      <w:start w:val="1"/>
      <w:numFmt w:val="lowerLetter"/>
      <w:lvlText w:val="%2)"/>
      <w:lvlJc w:val="left"/>
      <w:pPr>
        <w:ind w:left="4210" w:hanging="420"/>
      </w:pPr>
    </w:lvl>
    <w:lvl w:ilvl="2" w:tentative="0">
      <w:start w:val="1"/>
      <w:numFmt w:val="lowerRoman"/>
      <w:lvlText w:val="%3."/>
      <w:lvlJc w:val="right"/>
      <w:pPr>
        <w:ind w:left="4630" w:hanging="420"/>
      </w:pPr>
    </w:lvl>
    <w:lvl w:ilvl="3" w:tentative="0">
      <w:start w:val="1"/>
      <w:numFmt w:val="decimal"/>
      <w:lvlText w:val="%4."/>
      <w:lvlJc w:val="left"/>
      <w:pPr>
        <w:ind w:left="5050" w:hanging="420"/>
      </w:pPr>
    </w:lvl>
    <w:lvl w:ilvl="4" w:tentative="0">
      <w:start w:val="1"/>
      <w:numFmt w:val="lowerLetter"/>
      <w:lvlText w:val="%5)"/>
      <w:lvlJc w:val="left"/>
      <w:pPr>
        <w:ind w:left="5470" w:hanging="420"/>
      </w:pPr>
    </w:lvl>
    <w:lvl w:ilvl="5" w:tentative="0">
      <w:start w:val="1"/>
      <w:numFmt w:val="lowerRoman"/>
      <w:lvlText w:val="%6."/>
      <w:lvlJc w:val="right"/>
      <w:pPr>
        <w:ind w:left="5890" w:hanging="420"/>
      </w:pPr>
    </w:lvl>
    <w:lvl w:ilvl="6" w:tentative="0">
      <w:start w:val="1"/>
      <w:numFmt w:val="decimal"/>
      <w:lvlText w:val="%7."/>
      <w:lvlJc w:val="left"/>
      <w:pPr>
        <w:ind w:left="6310" w:hanging="420"/>
      </w:pPr>
    </w:lvl>
    <w:lvl w:ilvl="7" w:tentative="0">
      <w:start w:val="1"/>
      <w:numFmt w:val="lowerLetter"/>
      <w:lvlText w:val="%8)"/>
      <w:lvlJc w:val="left"/>
      <w:pPr>
        <w:ind w:left="6730" w:hanging="420"/>
      </w:pPr>
    </w:lvl>
    <w:lvl w:ilvl="8" w:tentative="0">
      <w:start w:val="1"/>
      <w:numFmt w:val="lowerRoman"/>
      <w:lvlText w:val="%9."/>
      <w:lvlJc w:val="right"/>
      <w:pPr>
        <w:ind w:left="7150" w:hanging="420"/>
      </w:pPr>
    </w:lvl>
  </w:abstractNum>
  <w:abstractNum w:abstractNumId="5">
    <w:nsid w:val="0068509E"/>
    <w:multiLevelType w:val="multilevel"/>
    <w:tmpl w:val="0068509E"/>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E45745"/>
    <w:multiLevelType w:val="multilevel"/>
    <w:tmpl w:val="00E45745"/>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2BE6067"/>
    <w:multiLevelType w:val="multilevel"/>
    <w:tmpl w:val="02BE6067"/>
    <w:lvl w:ilvl="0" w:tentative="0">
      <w:start w:val="1"/>
      <w:numFmt w:val="decimal"/>
      <w:lvlText w:val="2.4.%1 "/>
      <w:lvlJc w:val="left"/>
      <w:pPr>
        <w:ind w:left="704" w:hanging="420"/>
      </w:pPr>
      <w:rPr>
        <w:rFonts w:hint="default" w:ascii="楷体" w:hAnsi="楷体" w:eastAsia="楷体"/>
        <w:b w:val="0"/>
        <w:strike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E10F03"/>
    <w:multiLevelType w:val="multilevel"/>
    <w:tmpl w:val="03E10F03"/>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66E63B6"/>
    <w:multiLevelType w:val="multilevel"/>
    <w:tmpl w:val="066E63B6"/>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7F905BE"/>
    <w:multiLevelType w:val="multilevel"/>
    <w:tmpl w:val="07F905BE"/>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3">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A0171EC"/>
    <w:multiLevelType w:val="multilevel"/>
    <w:tmpl w:val="0A0171EC"/>
    <w:lvl w:ilvl="0" w:tentative="0">
      <w:start w:val="1"/>
      <w:numFmt w:val="chineseCountingThousand"/>
      <w:lvlText w:val="附件%1："/>
      <w:lvlJc w:val="left"/>
      <w:pPr>
        <w:ind w:left="420" w:hanging="420"/>
      </w:pPr>
      <w:rPr>
        <w:rFonts w:hint="eastAsia"/>
        <w:b/>
        <w:strike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B102E9"/>
    <w:multiLevelType w:val="multilevel"/>
    <w:tmpl w:val="0DB102E9"/>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B600DC"/>
    <w:multiLevelType w:val="multilevel"/>
    <w:tmpl w:val="0EB600DC"/>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2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D75445E"/>
    <w:multiLevelType w:val="multilevel"/>
    <w:tmpl w:val="1D75445E"/>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22FF4242"/>
    <w:multiLevelType w:val="multilevel"/>
    <w:tmpl w:val="22FF4242"/>
    <w:lvl w:ilvl="0" w:tentative="0">
      <w:start w:val="1"/>
      <w:numFmt w:val="decimal"/>
      <w:lvlText w:val="%1. "/>
      <w:lvlJc w:val="left"/>
      <w:pPr>
        <w:ind w:left="1413"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0">
    <w:nsid w:val="2354186E"/>
    <w:multiLevelType w:val="multilevel"/>
    <w:tmpl w:val="2354186E"/>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1">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2">
    <w:nsid w:val="251B2B6C"/>
    <w:multiLevelType w:val="multilevel"/>
    <w:tmpl w:val="251B2B6C"/>
    <w:lvl w:ilvl="0" w:tentative="0">
      <w:start w:val="1"/>
      <w:numFmt w:val="chineseCountingThousand"/>
      <w:lvlText w:val="（%1） "/>
      <w:lvlJc w:val="left"/>
      <w:pPr>
        <w:ind w:left="420"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3">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4">
    <w:nsid w:val="27FE7BA7"/>
    <w:multiLevelType w:val="multilevel"/>
    <w:tmpl w:val="27FE7BA7"/>
    <w:lvl w:ilvl="0" w:tentative="0">
      <w:start w:val="1"/>
      <w:numFmt w:val="decimal"/>
      <w:lvlText w:val="26.1.%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5">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B3D6D97"/>
    <w:multiLevelType w:val="multilevel"/>
    <w:tmpl w:val="2B3D6D97"/>
    <w:lvl w:ilvl="0" w:tentative="0">
      <w:start w:val="1"/>
      <w:numFmt w:val="decimal"/>
      <w:lvlText w:val="%1"/>
      <w:lvlJc w:val="center"/>
      <w:pPr>
        <w:ind w:left="1067" w:hanging="647"/>
      </w:pPr>
      <w:rPr>
        <w:rFonts w:hint="default"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B9070FB"/>
    <w:multiLevelType w:val="multilevel"/>
    <w:tmpl w:val="2B9070FB"/>
    <w:lvl w:ilvl="0" w:tentative="0">
      <w:start w:val="1"/>
      <w:numFmt w:val="decimal"/>
      <w:lvlText w:val="%1."/>
      <w:lvlJc w:val="left"/>
      <w:pPr>
        <w:ind w:left="987" w:hanging="420"/>
      </w:pPr>
      <w:rPr>
        <w:rFonts w:hint="default" w:ascii="宋体" w:hAnsi="宋体" w:eastAsia="宋体"/>
        <w:b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0">
    <w:nsid w:val="2C836235"/>
    <w:multiLevelType w:val="multilevel"/>
    <w:tmpl w:val="2C836235"/>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CC65A04"/>
    <w:multiLevelType w:val="multilevel"/>
    <w:tmpl w:val="2CC65A04"/>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11832AE"/>
    <w:multiLevelType w:val="multilevel"/>
    <w:tmpl w:val="311832AE"/>
    <w:lvl w:ilvl="0" w:tentative="0">
      <w:start w:val="1"/>
      <w:numFmt w:val="decimal"/>
      <w:lvlText w:val="19.%1"/>
      <w:lvlJc w:val="left"/>
      <w:pPr>
        <w:ind w:left="1271"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36853BA"/>
    <w:multiLevelType w:val="multilevel"/>
    <w:tmpl w:val="336853BA"/>
    <w:lvl w:ilvl="0" w:tentative="0">
      <w:start w:val="1"/>
      <w:numFmt w:val="chineseCountingThousand"/>
      <w:lvlText w:val="%1、"/>
      <w:lvlJc w:val="left"/>
      <w:pPr>
        <w:ind w:left="630" w:hanging="420"/>
      </w:pPr>
      <w:rPr>
        <w:rFonts w:hint="eastAsia"/>
        <w:sz w:val="30"/>
        <w:szCs w:val="3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9">
    <w:nsid w:val="34067B01"/>
    <w:multiLevelType w:val="multilevel"/>
    <w:tmpl w:val="34067B01"/>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48D551D"/>
    <w:multiLevelType w:val="multilevel"/>
    <w:tmpl w:val="348D551D"/>
    <w:lvl w:ilvl="0" w:tentative="0">
      <w:start w:val="1"/>
      <w:numFmt w:val="decimal"/>
      <w:lvlText w:val="1.4.%1 "/>
      <w:lvlJc w:val="left"/>
      <w:pPr>
        <w:ind w:left="987" w:hanging="420"/>
      </w:pPr>
      <w:rPr>
        <w:rFonts w:hint="default" w:ascii="楷体" w:hAnsi="楷体" w:eastAsia="楷体"/>
        <w:b w:val="0"/>
        <w:strike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35442C9F"/>
    <w:multiLevelType w:val="multilevel"/>
    <w:tmpl w:val="35442C9F"/>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37434FB1"/>
    <w:multiLevelType w:val="multilevel"/>
    <w:tmpl w:val="37434FB1"/>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6">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7">
    <w:nsid w:val="40E6015E"/>
    <w:multiLevelType w:val="multilevel"/>
    <w:tmpl w:val="40E6015E"/>
    <w:lvl w:ilvl="0" w:tentative="0">
      <w:start w:val="1"/>
      <w:numFmt w:val="decimal"/>
      <w:lvlText w:val="28.2.%1 "/>
      <w:lvlJc w:val="left"/>
      <w:pPr>
        <w:ind w:left="643" w:hanging="420"/>
      </w:pPr>
      <w:rPr>
        <w:rFonts w:hint="default" w:ascii="仿宋" w:hAnsi="仿宋" w:eastAsia="仿宋"/>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8">
    <w:nsid w:val="41730A17"/>
    <w:multiLevelType w:val="multilevel"/>
    <w:tmpl w:val="41730A17"/>
    <w:lvl w:ilvl="0" w:tentative="0">
      <w:start w:val="1"/>
      <w:numFmt w:val="decimal"/>
      <w:lvlText w:val="20.%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4357922"/>
    <w:multiLevelType w:val="multilevel"/>
    <w:tmpl w:val="44357922"/>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3">
    <w:nsid w:val="4EAF5455"/>
    <w:multiLevelType w:val="multilevel"/>
    <w:tmpl w:val="4EAF5455"/>
    <w:lvl w:ilvl="0" w:tentative="0">
      <w:start w:val="1"/>
      <w:numFmt w:val="chineseCountingThousand"/>
      <w:lvlText w:val="第%1章 "/>
      <w:lvlJc w:val="left"/>
      <w:pPr>
        <w:ind w:left="467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05F200A"/>
    <w:multiLevelType w:val="multilevel"/>
    <w:tmpl w:val="505F200A"/>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6">
    <w:nsid w:val="54AC2495"/>
    <w:multiLevelType w:val="multilevel"/>
    <w:tmpl w:val="54AC2495"/>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70117E4"/>
    <w:multiLevelType w:val="multilevel"/>
    <w:tmpl w:val="570117E4"/>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0">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1">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5EB811DC"/>
    <w:multiLevelType w:val="multilevel"/>
    <w:tmpl w:val="5EB811DC"/>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60AB47ED"/>
    <w:multiLevelType w:val="multilevel"/>
    <w:tmpl w:val="60AB47ED"/>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4">
    <w:nsid w:val="61F95093"/>
    <w:multiLevelType w:val="multilevel"/>
    <w:tmpl w:val="61F95093"/>
    <w:lvl w:ilvl="0" w:tentative="0">
      <w:start w:val="1"/>
      <w:numFmt w:val="decimal"/>
      <w:lvlText w:val="3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4031BD7"/>
    <w:multiLevelType w:val="multilevel"/>
    <w:tmpl w:val="64031BD7"/>
    <w:lvl w:ilvl="0" w:tentative="0">
      <w:start w:val="1"/>
      <w:numFmt w:val="chineseCountingThousand"/>
      <w:lvlText w:val="（%1）"/>
      <w:lvlJc w:val="left"/>
      <w:pPr>
        <w:ind w:left="90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78">
    <w:nsid w:val="64E31E93"/>
    <w:multiLevelType w:val="multilevel"/>
    <w:tmpl w:val="64E31E93"/>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8AB399A"/>
    <w:multiLevelType w:val="multilevel"/>
    <w:tmpl w:val="68AB399A"/>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9647823"/>
    <w:multiLevelType w:val="multilevel"/>
    <w:tmpl w:val="69647823"/>
    <w:lvl w:ilvl="0" w:tentative="0">
      <w:start w:val="1"/>
      <w:numFmt w:val="decimal"/>
      <w:lvlText w:val="3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0523CE7"/>
    <w:multiLevelType w:val="multilevel"/>
    <w:tmpl w:val="70523CE7"/>
    <w:lvl w:ilvl="0" w:tentative="0">
      <w:start w:val="1"/>
      <w:numFmt w:val="decimal"/>
      <w:lvlText w:val="1.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2">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83">
    <w:nsid w:val="71581402"/>
    <w:multiLevelType w:val="multilevel"/>
    <w:tmpl w:val="71581402"/>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1731B18"/>
    <w:multiLevelType w:val="multilevel"/>
    <w:tmpl w:val="71731B18"/>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30B37A3"/>
    <w:multiLevelType w:val="multilevel"/>
    <w:tmpl w:val="730B37A3"/>
    <w:lvl w:ilvl="0" w:tentative="0">
      <w:start w:val="1"/>
      <w:numFmt w:val="decimal"/>
      <w:lvlText w:val="2.%1 "/>
      <w:lvlJc w:val="left"/>
      <w:pPr>
        <w:ind w:left="420"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86">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7">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86B7301"/>
    <w:multiLevelType w:val="multilevel"/>
    <w:tmpl w:val="786B7301"/>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sz w:val="24"/>
        <w:szCs w:val="24"/>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90">
    <w:nsid w:val="7A0C6CFB"/>
    <w:multiLevelType w:val="multilevel"/>
    <w:tmpl w:val="7A0C6CFB"/>
    <w:lvl w:ilvl="0" w:tentative="0">
      <w:start w:val="1"/>
      <w:numFmt w:val="decimal"/>
      <w:lvlText w:val="2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E54280B"/>
    <w:multiLevelType w:val="singleLevel"/>
    <w:tmpl w:val="7E54280B"/>
    <w:lvl w:ilvl="0" w:tentative="0">
      <w:start w:val="2"/>
      <w:numFmt w:val="decimal"/>
      <w:suff w:val="nothing"/>
      <w:lvlText w:val="%1、"/>
      <w:lvlJc w:val="left"/>
      <w:pPr>
        <w:ind w:left="-480"/>
      </w:pPr>
    </w:lvl>
  </w:abstractNum>
  <w:abstractNum w:abstractNumId="92">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93">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4">
    <w:nsid w:val="7F727E9F"/>
    <w:multiLevelType w:val="multilevel"/>
    <w:tmpl w:val="7F727E9F"/>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5">
    <w:nsid w:val="7FE667D9"/>
    <w:multiLevelType w:val="multilevel"/>
    <w:tmpl w:val="7FE667D9"/>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63"/>
  </w:num>
  <w:num w:numId="2">
    <w:abstractNumId w:val="2"/>
  </w:num>
  <w:num w:numId="3">
    <w:abstractNumId w:val="1"/>
  </w:num>
  <w:num w:numId="4">
    <w:abstractNumId w:val="47"/>
  </w:num>
  <w:num w:numId="5">
    <w:abstractNumId w:val="8"/>
  </w:num>
  <w:num w:numId="6">
    <w:abstractNumId w:val="59"/>
  </w:num>
  <w:num w:numId="7">
    <w:abstractNumId w:val="26"/>
  </w:num>
  <w:num w:numId="8">
    <w:abstractNumId w:val="14"/>
  </w:num>
  <w:num w:numId="9">
    <w:abstractNumId w:val="77"/>
  </w:num>
  <w:num w:numId="10">
    <w:abstractNumId w:val="53"/>
  </w:num>
  <w:num w:numId="11">
    <w:abstractNumId w:val="69"/>
  </w:num>
  <w:num w:numId="12">
    <w:abstractNumId w:val="46"/>
  </w:num>
  <w:num w:numId="13">
    <w:abstractNumId w:val="13"/>
  </w:num>
  <w:num w:numId="14">
    <w:abstractNumId w:val="36"/>
  </w:num>
  <w:num w:numId="15">
    <w:abstractNumId w:val="37"/>
  </w:num>
  <w:num w:numId="16">
    <w:abstractNumId w:val="19"/>
  </w:num>
  <w:num w:numId="17">
    <w:abstractNumId w:val="18"/>
  </w:num>
  <w:num w:numId="18">
    <w:abstractNumId w:val="87"/>
  </w:num>
  <w:num w:numId="19">
    <w:abstractNumId w:val="61"/>
  </w:num>
  <w:num w:numId="20">
    <w:abstractNumId w:val="20"/>
  </w:num>
  <w:num w:numId="21">
    <w:abstractNumId w:val="45"/>
  </w:num>
  <w:num w:numId="22">
    <w:abstractNumId w:val="58"/>
  </w:num>
  <w:num w:numId="23">
    <w:abstractNumId w:val="90"/>
  </w:num>
  <w:num w:numId="24">
    <w:abstractNumId w:val="67"/>
  </w:num>
  <w:num w:numId="25">
    <w:abstractNumId w:val="83"/>
  </w:num>
  <w:num w:numId="26">
    <w:abstractNumId w:val="88"/>
  </w:num>
  <w:num w:numId="27">
    <w:abstractNumId w:val="66"/>
  </w:num>
  <w:num w:numId="28">
    <w:abstractNumId w:val="17"/>
  </w:num>
  <w:num w:numId="29">
    <w:abstractNumId w:val="34"/>
  </w:num>
  <w:num w:numId="30">
    <w:abstractNumId w:val="84"/>
  </w:num>
  <w:num w:numId="31">
    <w:abstractNumId w:val="78"/>
  </w:num>
  <w:num w:numId="32">
    <w:abstractNumId w:val="57"/>
  </w:num>
  <w:num w:numId="33">
    <w:abstractNumId w:val="74"/>
  </w:num>
  <w:num w:numId="34">
    <w:abstractNumId w:val="41"/>
  </w:num>
  <w:num w:numId="35">
    <w:abstractNumId w:val="80"/>
  </w:num>
  <w:num w:numId="36">
    <w:abstractNumId w:val="5"/>
  </w:num>
  <w:num w:numId="37">
    <w:abstractNumId w:val="48"/>
  </w:num>
  <w:num w:numId="38">
    <w:abstractNumId w:val="3"/>
  </w:num>
  <w:num w:numId="39">
    <w:abstractNumId w:val="0"/>
  </w:num>
  <w:num w:numId="40">
    <w:abstractNumId w:val="68"/>
  </w:num>
  <w:num w:numId="41">
    <w:abstractNumId w:val="43"/>
  </w:num>
  <w:num w:numId="42">
    <w:abstractNumId w:val="64"/>
  </w:num>
  <w:num w:numId="43">
    <w:abstractNumId w:val="51"/>
  </w:num>
  <w:num w:numId="44">
    <w:abstractNumId w:val="95"/>
  </w:num>
  <w:num w:numId="45">
    <w:abstractNumId w:val="72"/>
  </w:num>
  <w:num w:numId="46">
    <w:abstractNumId w:val="49"/>
  </w:num>
  <w:num w:numId="47">
    <w:abstractNumId w:val="81"/>
  </w:num>
  <w:num w:numId="48">
    <w:abstractNumId w:val="50"/>
  </w:num>
  <w:num w:numId="49">
    <w:abstractNumId w:val="11"/>
  </w:num>
  <w:num w:numId="50">
    <w:abstractNumId w:val="6"/>
  </w:num>
  <w:num w:numId="51">
    <w:abstractNumId w:val="54"/>
  </w:num>
  <w:num w:numId="52">
    <w:abstractNumId w:val="32"/>
  </w:num>
  <w:num w:numId="53">
    <w:abstractNumId w:val="38"/>
  </w:num>
  <w:num w:numId="54">
    <w:abstractNumId w:val="92"/>
  </w:num>
  <w:num w:numId="55">
    <w:abstractNumId w:val="33"/>
  </w:num>
  <w:num w:numId="56">
    <w:abstractNumId w:val="31"/>
  </w:num>
  <w:num w:numId="57">
    <w:abstractNumId w:val="4"/>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42"/>
  </w:num>
  <w:num w:numId="61">
    <w:abstractNumId w:val="89"/>
  </w:num>
  <w:num w:numId="62">
    <w:abstractNumId w:val="91"/>
  </w:num>
  <w:num w:numId="63">
    <w:abstractNumId w:val="82"/>
  </w:num>
  <w:num w:numId="64">
    <w:abstractNumId w:val="62"/>
  </w:num>
  <w:num w:numId="65">
    <w:abstractNumId w:val="23"/>
  </w:num>
  <w:num w:numId="66">
    <w:abstractNumId w:val="35"/>
  </w:num>
  <w:num w:numId="67">
    <w:abstractNumId w:val="85"/>
  </w:num>
  <w:num w:numId="68">
    <w:abstractNumId w:val="30"/>
  </w:num>
  <w:num w:numId="69">
    <w:abstractNumId w:val="79"/>
  </w:num>
  <w:num w:numId="70">
    <w:abstractNumId w:val="60"/>
  </w:num>
  <w:num w:numId="71">
    <w:abstractNumId w:val="73"/>
  </w:num>
  <w:num w:numId="72">
    <w:abstractNumId w:val="7"/>
  </w:num>
  <w:num w:numId="73">
    <w:abstractNumId w:val="94"/>
  </w:num>
  <w:num w:numId="74">
    <w:abstractNumId w:val="29"/>
  </w:num>
  <w:num w:numId="75">
    <w:abstractNumId w:val="12"/>
  </w:num>
  <w:num w:numId="76">
    <w:abstractNumId w:val="15"/>
  </w:num>
  <w:num w:numId="77">
    <w:abstractNumId w:val="56"/>
  </w:num>
  <w:num w:numId="78">
    <w:abstractNumId w:val="93"/>
  </w:num>
  <w:num w:numId="79">
    <w:abstractNumId w:val="86"/>
  </w:num>
  <w:num w:numId="80">
    <w:abstractNumId w:val="39"/>
  </w:num>
  <w:num w:numId="81">
    <w:abstractNumId w:val="70"/>
  </w:num>
  <w:num w:numId="82">
    <w:abstractNumId w:val="55"/>
  </w:num>
  <w:num w:numId="83">
    <w:abstractNumId w:val="65"/>
  </w:num>
  <w:num w:numId="84">
    <w:abstractNumId w:val="22"/>
  </w:num>
  <w:num w:numId="85">
    <w:abstractNumId w:val="76"/>
  </w:num>
  <w:num w:numId="86">
    <w:abstractNumId w:val="71"/>
  </w:num>
  <w:num w:numId="87">
    <w:abstractNumId w:val="9"/>
  </w:num>
  <w:num w:numId="88">
    <w:abstractNumId w:val="40"/>
  </w:num>
  <w:num w:numId="89">
    <w:abstractNumId w:val="52"/>
  </w:num>
  <w:num w:numId="90">
    <w:abstractNumId w:val="27"/>
  </w:num>
  <w:num w:numId="91">
    <w:abstractNumId w:val="75"/>
  </w:num>
  <w:num w:numId="92">
    <w:abstractNumId w:val="10"/>
  </w:num>
  <w:num w:numId="93">
    <w:abstractNumId w:val="25"/>
  </w:num>
  <w:num w:numId="94">
    <w:abstractNumId w:val="21"/>
  </w:num>
  <w:num w:numId="95">
    <w:abstractNumId w:val="16"/>
  </w:num>
  <w:num w:numId="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0C06D3A"/>
    <w:rsid w:val="000D25FA"/>
    <w:rsid w:val="000D3D06"/>
    <w:rsid w:val="001450E2"/>
    <w:rsid w:val="001F6A82"/>
    <w:rsid w:val="002867B5"/>
    <w:rsid w:val="00340952"/>
    <w:rsid w:val="00360023"/>
    <w:rsid w:val="00397408"/>
    <w:rsid w:val="003C632D"/>
    <w:rsid w:val="003F5878"/>
    <w:rsid w:val="0046114C"/>
    <w:rsid w:val="004754B2"/>
    <w:rsid w:val="005530DF"/>
    <w:rsid w:val="005B43EA"/>
    <w:rsid w:val="005C35D7"/>
    <w:rsid w:val="00673789"/>
    <w:rsid w:val="006A3591"/>
    <w:rsid w:val="007B1878"/>
    <w:rsid w:val="00813F33"/>
    <w:rsid w:val="00821DA3"/>
    <w:rsid w:val="0083702C"/>
    <w:rsid w:val="00854747"/>
    <w:rsid w:val="008B566F"/>
    <w:rsid w:val="008C3BFC"/>
    <w:rsid w:val="00A46E33"/>
    <w:rsid w:val="00BB02E8"/>
    <w:rsid w:val="00BB683B"/>
    <w:rsid w:val="00C06D3A"/>
    <w:rsid w:val="00C5069B"/>
    <w:rsid w:val="00C90341"/>
    <w:rsid w:val="00CE7BE5"/>
    <w:rsid w:val="00D20B4D"/>
    <w:rsid w:val="00E158D2"/>
    <w:rsid w:val="00EC6A44"/>
    <w:rsid w:val="00EF4585"/>
    <w:rsid w:val="00EF6257"/>
    <w:rsid w:val="00F514F7"/>
    <w:rsid w:val="00FC0B13"/>
    <w:rsid w:val="00FD6D52"/>
    <w:rsid w:val="01152673"/>
    <w:rsid w:val="01C51913"/>
    <w:rsid w:val="030E58B5"/>
    <w:rsid w:val="032176CB"/>
    <w:rsid w:val="03B515E0"/>
    <w:rsid w:val="03D35490"/>
    <w:rsid w:val="04FB3525"/>
    <w:rsid w:val="0588240A"/>
    <w:rsid w:val="05A561F5"/>
    <w:rsid w:val="05DD4FE6"/>
    <w:rsid w:val="0708176C"/>
    <w:rsid w:val="08EE4992"/>
    <w:rsid w:val="09CA10DA"/>
    <w:rsid w:val="0A786C09"/>
    <w:rsid w:val="0A7B30EB"/>
    <w:rsid w:val="0C475519"/>
    <w:rsid w:val="0C476D59"/>
    <w:rsid w:val="0CC949DD"/>
    <w:rsid w:val="0CD111AC"/>
    <w:rsid w:val="0D247DFC"/>
    <w:rsid w:val="0D4F1601"/>
    <w:rsid w:val="0DA252ED"/>
    <w:rsid w:val="0DB937C0"/>
    <w:rsid w:val="0DF50570"/>
    <w:rsid w:val="0E4D3588"/>
    <w:rsid w:val="0E807E3A"/>
    <w:rsid w:val="0F053C98"/>
    <w:rsid w:val="0F222E43"/>
    <w:rsid w:val="0FC41FA8"/>
    <w:rsid w:val="0FF02F45"/>
    <w:rsid w:val="107439CE"/>
    <w:rsid w:val="110129E7"/>
    <w:rsid w:val="12C96FA5"/>
    <w:rsid w:val="138A175B"/>
    <w:rsid w:val="15AB0F8A"/>
    <w:rsid w:val="16152782"/>
    <w:rsid w:val="17223E5F"/>
    <w:rsid w:val="1796555D"/>
    <w:rsid w:val="18EF6366"/>
    <w:rsid w:val="1940255A"/>
    <w:rsid w:val="19634554"/>
    <w:rsid w:val="1AB86715"/>
    <w:rsid w:val="1B0E4768"/>
    <w:rsid w:val="1B9969DF"/>
    <w:rsid w:val="1C2207D3"/>
    <w:rsid w:val="1C242816"/>
    <w:rsid w:val="1EB15DEE"/>
    <w:rsid w:val="1EF93878"/>
    <w:rsid w:val="20A0436C"/>
    <w:rsid w:val="20AE2862"/>
    <w:rsid w:val="212A1E87"/>
    <w:rsid w:val="21D06ED2"/>
    <w:rsid w:val="24070ED3"/>
    <w:rsid w:val="246043D5"/>
    <w:rsid w:val="249064A5"/>
    <w:rsid w:val="24BE7D17"/>
    <w:rsid w:val="25506360"/>
    <w:rsid w:val="255969F2"/>
    <w:rsid w:val="25776E44"/>
    <w:rsid w:val="25A015C3"/>
    <w:rsid w:val="25AB6B74"/>
    <w:rsid w:val="266C176E"/>
    <w:rsid w:val="26A1499A"/>
    <w:rsid w:val="276D4728"/>
    <w:rsid w:val="27C32253"/>
    <w:rsid w:val="2BE42114"/>
    <w:rsid w:val="2DB8419B"/>
    <w:rsid w:val="2E883074"/>
    <w:rsid w:val="2E9D6EE1"/>
    <w:rsid w:val="2EF31A5A"/>
    <w:rsid w:val="2F0B0B56"/>
    <w:rsid w:val="2FCB2375"/>
    <w:rsid w:val="30C60E21"/>
    <w:rsid w:val="312608BD"/>
    <w:rsid w:val="32EC28E3"/>
    <w:rsid w:val="333323D5"/>
    <w:rsid w:val="33977850"/>
    <w:rsid w:val="34AC12AE"/>
    <w:rsid w:val="353C4BD3"/>
    <w:rsid w:val="35CC05FD"/>
    <w:rsid w:val="37185CBF"/>
    <w:rsid w:val="37EA0581"/>
    <w:rsid w:val="37EB3CC7"/>
    <w:rsid w:val="381C20D2"/>
    <w:rsid w:val="383513E6"/>
    <w:rsid w:val="38A4412D"/>
    <w:rsid w:val="38A50F90"/>
    <w:rsid w:val="38B36EDA"/>
    <w:rsid w:val="38B94DA5"/>
    <w:rsid w:val="39726CE2"/>
    <w:rsid w:val="3A234ED2"/>
    <w:rsid w:val="3A4532E2"/>
    <w:rsid w:val="3A8C165E"/>
    <w:rsid w:val="3D70539A"/>
    <w:rsid w:val="3DDB7059"/>
    <w:rsid w:val="3F0D205B"/>
    <w:rsid w:val="3F123C66"/>
    <w:rsid w:val="3F4E08C2"/>
    <w:rsid w:val="3FB377C0"/>
    <w:rsid w:val="400979A7"/>
    <w:rsid w:val="403F72A5"/>
    <w:rsid w:val="40AC6005"/>
    <w:rsid w:val="41BE2340"/>
    <w:rsid w:val="42257176"/>
    <w:rsid w:val="432832B7"/>
    <w:rsid w:val="440120B0"/>
    <w:rsid w:val="4475220B"/>
    <w:rsid w:val="46BA606D"/>
    <w:rsid w:val="46C2653A"/>
    <w:rsid w:val="473E6151"/>
    <w:rsid w:val="47887828"/>
    <w:rsid w:val="4790741E"/>
    <w:rsid w:val="47F42540"/>
    <w:rsid w:val="484F4527"/>
    <w:rsid w:val="48C26473"/>
    <w:rsid w:val="493B6D6F"/>
    <w:rsid w:val="497C7438"/>
    <w:rsid w:val="49A6731B"/>
    <w:rsid w:val="49D543F3"/>
    <w:rsid w:val="4B904E59"/>
    <w:rsid w:val="4C4777D2"/>
    <w:rsid w:val="4CA02E7A"/>
    <w:rsid w:val="4DB86BA5"/>
    <w:rsid w:val="4DFA0108"/>
    <w:rsid w:val="4F1F73A6"/>
    <w:rsid w:val="505215C1"/>
    <w:rsid w:val="514630BC"/>
    <w:rsid w:val="518B0AF8"/>
    <w:rsid w:val="51A4285F"/>
    <w:rsid w:val="525E7A5F"/>
    <w:rsid w:val="527D3475"/>
    <w:rsid w:val="53FF2B7C"/>
    <w:rsid w:val="54FC355F"/>
    <w:rsid w:val="557E01BF"/>
    <w:rsid w:val="55D6790C"/>
    <w:rsid w:val="564725B8"/>
    <w:rsid w:val="56C94AF9"/>
    <w:rsid w:val="57064221"/>
    <w:rsid w:val="58656D30"/>
    <w:rsid w:val="588103FB"/>
    <w:rsid w:val="58AD0DF8"/>
    <w:rsid w:val="59B2243E"/>
    <w:rsid w:val="59C70A32"/>
    <w:rsid w:val="5AEC372E"/>
    <w:rsid w:val="5B1C72C7"/>
    <w:rsid w:val="5B604353"/>
    <w:rsid w:val="5C050F4B"/>
    <w:rsid w:val="5CD526CC"/>
    <w:rsid w:val="5CF12DA7"/>
    <w:rsid w:val="5D086F45"/>
    <w:rsid w:val="5DBF0831"/>
    <w:rsid w:val="5E153A2D"/>
    <w:rsid w:val="5E3922A0"/>
    <w:rsid w:val="5F577D10"/>
    <w:rsid w:val="5F6A7D8B"/>
    <w:rsid w:val="5FEB6D6C"/>
    <w:rsid w:val="60F46E63"/>
    <w:rsid w:val="6170243C"/>
    <w:rsid w:val="618E4CD1"/>
    <w:rsid w:val="62E1137F"/>
    <w:rsid w:val="62EE1292"/>
    <w:rsid w:val="63376D8D"/>
    <w:rsid w:val="638571C1"/>
    <w:rsid w:val="6410621B"/>
    <w:rsid w:val="6452235A"/>
    <w:rsid w:val="65A215B9"/>
    <w:rsid w:val="662D17CA"/>
    <w:rsid w:val="66ED4AB6"/>
    <w:rsid w:val="6740552D"/>
    <w:rsid w:val="67F45719"/>
    <w:rsid w:val="682A1AD3"/>
    <w:rsid w:val="686139AD"/>
    <w:rsid w:val="689A08FA"/>
    <w:rsid w:val="68E67B57"/>
    <w:rsid w:val="69F43E42"/>
    <w:rsid w:val="6A983B68"/>
    <w:rsid w:val="6BD81AFB"/>
    <w:rsid w:val="6BEF5040"/>
    <w:rsid w:val="6CCA7893"/>
    <w:rsid w:val="6DF94554"/>
    <w:rsid w:val="711978AB"/>
    <w:rsid w:val="71787FD9"/>
    <w:rsid w:val="734F5B66"/>
    <w:rsid w:val="735C01EE"/>
    <w:rsid w:val="73C83471"/>
    <w:rsid w:val="741713C4"/>
    <w:rsid w:val="74424693"/>
    <w:rsid w:val="74905F13"/>
    <w:rsid w:val="74B335D1"/>
    <w:rsid w:val="75BC06BC"/>
    <w:rsid w:val="75D457BF"/>
    <w:rsid w:val="767D545E"/>
    <w:rsid w:val="77E872FF"/>
    <w:rsid w:val="77F7665F"/>
    <w:rsid w:val="78BB70B3"/>
    <w:rsid w:val="7BA60CCB"/>
    <w:rsid w:val="7CC77E2B"/>
    <w:rsid w:val="7CDD4CF9"/>
    <w:rsid w:val="7DB859C6"/>
    <w:rsid w:val="7F39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680"/>
      </w:tabs>
      <w:spacing w:after="120"/>
      <w:ind w:left="420" w:leftChars="200" w:firstLine="420" w:firstLineChars="200"/>
    </w:pPr>
    <w:rPr>
      <w:rFonts w:ascii="Times New Roman" w:hAnsi="Times New Roman"/>
      <w:sz w:val="21"/>
      <w:szCs w:val="24"/>
    </w:rPr>
  </w:style>
  <w:style w:type="paragraph" w:styleId="3">
    <w:name w:val="Body Text Indent"/>
    <w:basedOn w:val="1"/>
    <w:next w:val="2"/>
    <w:qFormat/>
    <w:uiPriority w:val="99"/>
    <w:pPr>
      <w:ind w:firstLine="600"/>
    </w:pPr>
    <w:rPr>
      <w:sz w:val="32"/>
      <w:szCs w:val="20"/>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toc 3"/>
    <w:basedOn w:val="1"/>
    <w:next w:val="1"/>
    <w:qFormat/>
    <w:uiPriority w:val="0"/>
    <w:pPr>
      <w:widowControl/>
      <w:tabs>
        <w:tab w:val="right" w:leader="dot" w:pos="8296"/>
      </w:tabs>
      <w:spacing w:after="100" w:line="276" w:lineRule="auto"/>
      <w:ind w:left="440"/>
      <w:jc w:val="left"/>
    </w:pPr>
    <w:rPr>
      <w:kern w:val="0"/>
      <w:sz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4"/>
    <w:unhideWhenUsed/>
    <w:qFormat/>
    <w:uiPriority w:val="0"/>
    <w:pPr>
      <w:widowControl/>
      <w:tabs>
        <w:tab w:val="left" w:pos="1176"/>
        <w:tab w:val="right" w:leader="dot" w:pos="9514"/>
      </w:tabs>
      <w:spacing w:line="440" w:lineRule="exact"/>
      <w:jc w:val="left"/>
    </w:pPr>
    <w:rPr>
      <w:rFonts w:eastAsia="黑体"/>
      <w:b/>
      <w:i w:val="0"/>
      <w:kern w:val="0"/>
      <w:sz w:val="30"/>
    </w:rPr>
  </w:style>
  <w:style w:type="paragraph" w:styleId="12">
    <w:name w:val="Quote"/>
    <w:basedOn w:val="1"/>
    <w:next w:val="1"/>
    <w:qFormat/>
    <w:uiPriority w:val="29"/>
    <w:rPr>
      <w:i/>
      <w:iCs/>
      <w:color w:val="000000"/>
    </w:rPr>
  </w:style>
  <w:style w:type="paragraph" w:styleId="13">
    <w:name w:val="index 9"/>
    <w:basedOn w:val="1"/>
    <w:next w:val="1"/>
    <w:qFormat/>
    <w:uiPriority w:val="0"/>
    <w:pPr>
      <w:spacing w:line="360" w:lineRule="auto"/>
      <w:ind w:left="1890" w:hanging="210"/>
    </w:pPr>
    <w:rPr>
      <w:sz w:val="24"/>
      <w:szCs w:val="24"/>
    </w:rPr>
  </w:style>
  <w:style w:type="paragraph" w:styleId="14">
    <w:name w:val="toc 2"/>
    <w:basedOn w:val="12"/>
    <w:next w:val="5"/>
    <w:unhideWhenUsed/>
    <w:qFormat/>
    <w:uiPriority w:val="0"/>
    <w:pPr>
      <w:widowControl/>
      <w:tabs>
        <w:tab w:val="left" w:pos="709"/>
        <w:tab w:val="left" w:pos="952"/>
        <w:tab w:val="left" w:pos="1190"/>
        <w:tab w:val="left" w:pos="1428"/>
        <w:tab w:val="right" w:leader="dot" w:pos="9514"/>
      </w:tabs>
      <w:spacing w:line="276" w:lineRule="auto"/>
      <w:ind w:left="221"/>
      <w:jc w:val="left"/>
    </w:pPr>
    <w:rPr>
      <w:rFonts w:ascii="黑体" w:hAnsi="黑体" w:eastAsia="黑体"/>
      <w:i w:val="0"/>
      <w:kern w:val="0"/>
      <w:sz w:val="24"/>
      <w:lang w:val="zh-CN"/>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0"/>
    <w:rPr>
      <w:rFonts w:eastAsia="宋体"/>
      <w:color w:val="0000FF"/>
      <w:u w:val="none"/>
    </w:rPr>
  </w:style>
  <w:style w:type="paragraph" w:customStyle="1" w:styleId="2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21">
    <w:name w:val="正文_3"/>
    <w:next w:val="22"/>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2">
    <w:name w:val="标题 1_0"/>
    <w:basedOn w:val="21"/>
    <w:next w:val="21"/>
    <w:qFormat/>
    <w:locked/>
    <w:uiPriority w:val="0"/>
    <w:pPr>
      <w:keepNext/>
      <w:keepLines/>
      <w:spacing w:before="340" w:after="330" w:line="578" w:lineRule="auto"/>
      <w:outlineLvl w:val="0"/>
    </w:pPr>
    <w:rPr>
      <w:b/>
      <w:bCs/>
      <w:kern w:val="44"/>
      <w:sz w:val="44"/>
      <w:szCs w:val="44"/>
    </w:rPr>
  </w:style>
  <w:style w:type="character" w:customStyle="1" w:styleId="23">
    <w:name w:val="NormalCharacter"/>
    <w:qFormat/>
    <w:uiPriority w:val="0"/>
    <w:rPr>
      <w:rFonts w:ascii="Calibri" w:hAnsi="Calibri" w:eastAsia="宋体" w:cs="Times New Roman"/>
      <w:kern w:val="2"/>
      <w:sz w:val="21"/>
      <w:szCs w:val="22"/>
      <w:lang w:val="en-US" w:eastAsia="zh-CN" w:bidi="ar-SA"/>
    </w:rPr>
  </w:style>
  <w:style w:type="paragraph" w:customStyle="1" w:styleId="24">
    <w:name w:val="普通(网站)1"/>
    <w:basedOn w:val="1"/>
    <w:qFormat/>
    <w:uiPriority w:val="0"/>
    <w:pPr>
      <w:widowControl/>
      <w:jc w:val="left"/>
    </w:pPr>
    <w:rPr>
      <w:rFonts w:hint="eastAsia" w:ascii="宋体" w:hAnsi="宋体"/>
      <w:kern w:val="0"/>
      <w:sz w:val="24"/>
    </w:rPr>
  </w:style>
  <w:style w:type="paragraph" w:styleId="25">
    <w:name w:val="List Paragraph"/>
    <w:basedOn w:val="1"/>
    <w:qFormat/>
    <w:uiPriority w:val="34"/>
    <w:pPr>
      <w:ind w:firstLine="420" w:firstLineChars="200"/>
    </w:pPr>
  </w:style>
  <w:style w:type="paragraph" w:customStyle="1" w:styleId="26">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7">
    <w:name w:val="Table Paragraph"/>
    <w:basedOn w:val="1"/>
    <w:qFormat/>
    <w:uiPriority w:val="1"/>
    <w:pPr>
      <w:autoSpaceDE w:val="0"/>
      <w:autoSpaceDN w:val="0"/>
      <w:spacing w:before="1"/>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83</Pages>
  <Words>15139</Words>
  <Characters>16197</Characters>
  <Lines>393</Lines>
  <Paragraphs>110</Paragraphs>
  <TotalTime>38</TotalTime>
  <ScaleCrop>false</ScaleCrop>
  <LinksUpToDate>false</LinksUpToDate>
  <CharactersWithSpaces>16567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2022-07-22T03:38:00Z</dcterms:created>
  <dc:creator>Administrator</dc:creator>
  <cp:lastModifiedBy>Zippo_MM</cp:lastModifiedBy>
  <cp:lastPrinted>2022-09-29T00:57:00Z</cp:lastPrinted>
  <dcterms:modified xsi:type="dcterms:W3CDTF">2025-02-14T08:29:49Z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8D23F26D4DF54995B77357EC8CD81530</vt:lpwstr>
  </property>
  <property fmtid="{D5CDD505-2E9C-101B-9397-08002B2CF9AE}" pid="4" name="KSOTemplateDocerSaveRecord">
    <vt:lpwstr>eyJoZGlkIjoiYTAxMjg4MjYzZDg2NzM1MGZlNTdiZTI1M2FjZTQxNGQiLCJ1c2VySWQiOiIyNTE2Mjk1NjQifQ==</vt:lpwstr>
  </property>
</Properties>
</file>