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02060">
      <w:pPr>
        <w:spacing w:line="560" w:lineRule="exact"/>
        <w:jc w:val="left"/>
        <w:rPr>
          <w:rFonts w:ascii="华文仿宋" w:hAnsi="华文仿宋" w:eastAsia="华文仿宋" w:cs="方正黑体_GBK"/>
          <w:szCs w:val="44"/>
        </w:rPr>
      </w:pPr>
      <w:bookmarkStart w:id="0" w:name="_GoBack"/>
      <w:bookmarkEnd w:id="0"/>
      <w:r>
        <w:rPr>
          <w:rFonts w:hint="eastAsia" w:ascii="华文仿宋" w:hAnsi="华文仿宋" w:eastAsia="华文仿宋" w:cs="方正黑体_GBK"/>
          <w:szCs w:val="44"/>
        </w:rPr>
        <w:t>附件</w:t>
      </w:r>
    </w:p>
    <w:p w14:paraId="5CFA78CC">
      <w:pPr>
        <w:spacing w:line="560" w:lineRule="exact"/>
        <w:jc w:val="left"/>
        <w:rPr>
          <w:rFonts w:ascii="仿宋" w:hAnsi="仿宋" w:eastAsia="方正黑体_GBK" w:cs="方正黑体_GBK"/>
          <w:szCs w:val="44"/>
        </w:rPr>
      </w:pPr>
    </w:p>
    <w:p w14:paraId="2A161F1D">
      <w:pPr>
        <w:spacing w:line="560" w:lineRule="exact"/>
        <w:jc w:val="center"/>
        <w:rPr>
          <w:rFonts w:ascii="仿宋" w:hAnsi="仿宋" w:eastAsia="方正小标宋_GBK"/>
          <w:sz w:val="44"/>
          <w:szCs w:val="44"/>
        </w:rPr>
      </w:pPr>
      <w:r>
        <w:rPr>
          <w:rFonts w:hint="eastAsia" w:ascii="仿宋" w:hAnsi="仿宋" w:eastAsia="方正小标宋_GBK"/>
          <w:sz w:val="44"/>
          <w:szCs w:val="44"/>
        </w:rPr>
        <w:t>年度检查填报指南</w:t>
      </w:r>
    </w:p>
    <w:p w14:paraId="04DE995D">
      <w:pPr>
        <w:spacing w:line="560" w:lineRule="exact"/>
        <w:ind w:firstLine="640" w:firstLineChars="200"/>
        <w:rPr>
          <w:rFonts w:ascii="仿宋" w:hAnsi="仿宋" w:eastAsia="方正楷体_GBK"/>
          <w:szCs w:val="32"/>
        </w:rPr>
      </w:pPr>
    </w:p>
    <w:p w14:paraId="3AB5B926">
      <w:pPr>
        <w:spacing w:line="56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一、搜索进入</w:t>
      </w:r>
    </w:p>
    <w:p w14:paraId="50994F90">
      <w:pPr>
        <w:spacing w:line="560" w:lineRule="exact"/>
        <w:ind w:firstLine="640" w:firstLineChars="200"/>
        <w:rPr>
          <w:rFonts w:ascii="仿宋" w:hAnsi="仿宋" w:eastAsia="方正仿宋_GBK"/>
          <w:szCs w:val="32"/>
        </w:rPr>
      </w:pPr>
      <w:r>
        <w:rPr>
          <w:rFonts w:ascii="仿宋" w:hAnsi="仿宋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4578350</wp:posOffset>
            </wp:positionV>
            <wp:extent cx="5427980" cy="1922145"/>
            <wp:effectExtent l="0" t="0" r="1270" b="190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1511300</wp:posOffset>
            </wp:positionV>
            <wp:extent cx="5427980" cy="3181350"/>
            <wp:effectExtent l="0" t="0" r="127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方正仿宋_GBK"/>
          <w:szCs w:val="32"/>
        </w:rPr>
        <w:t>百度搜索“湖北政务服务网”，点击首页“特色服务”中的“更多”，出现新的</w:t>
      </w:r>
      <w:r>
        <w:rPr>
          <w:rFonts w:ascii="仿宋" w:hAnsi="仿宋" w:eastAsia="方正仿宋_GBK"/>
          <w:szCs w:val="32"/>
        </w:rPr>
        <w:t>页面，然后</w:t>
      </w:r>
      <w:r>
        <w:rPr>
          <w:rFonts w:hint="eastAsia" w:ascii="仿宋" w:hAnsi="仿宋" w:eastAsia="方正仿宋_GBK"/>
          <w:szCs w:val="32"/>
        </w:rPr>
        <w:t>找到“社会组织年度</w:t>
      </w:r>
      <w:r>
        <w:rPr>
          <w:rFonts w:ascii="仿宋" w:hAnsi="仿宋" w:eastAsia="方正仿宋_GBK"/>
          <w:szCs w:val="32"/>
        </w:rPr>
        <w:t>检查</w:t>
      </w:r>
      <w:r>
        <w:rPr>
          <w:rFonts w:hint="eastAsia" w:ascii="仿宋" w:hAnsi="仿宋" w:eastAsia="方正仿宋_GBK"/>
          <w:szCs w:val="32"/>
        </w:rPr>
        <w:t>”，按社会组织类别选择“对社会团体进行年度检查”或“对民办非企业单位进行年度检查”。</w:t>
      </w:r>
    </w:p>
    <w:p w14:paraId="5EF85D73">
      <w:pPr>
        <w:spacing w:line="56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二、选择登录</w:t>
      </w:r>
    </w:p>
    <w:p w14:paraId="5AE5A69B">
      <w:pPr>
        <w:spacing w:line="560" w:lineRule="exact"/>
        <w:ind w:firstLine="640" w:firstLineChars="200"/>
        <w:rPr>
          <w:rFonts w:ascii="仿宋" w:hAnsi="仿宋" w:eastAsia="方正仿宋_GBK"/>
          <w:szCs w:val="32"/>
        </w:rPr>
      </w:pPr>
      <w:r>
        <w:rPr>
          <w:rFonts w:ascii="仿宋" w:hAnsi="仿宋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790575</wp:posOffset>
            </wp:positionV>
            <wp:extent cx="5324475" cy="3400425"/>
            <wp:effectExtent l="0" t="0" r="9525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方正仿宋_GBK"/>
          <w:szCs w:val="32"/>
        </w:rPr>
        <w:t>进入用户</w:t>
      </w:r>
      <w:r>
        <w:rPr>
          <w:rFonts w:ascii="仿宋" w:hAnsi="仿宋" w:eastAsia="方正仿宋_GBK"/>
          <w:szCs w:val="32"/>
        </w:rPr>
        <w:t>登录</w:t>
      </w:r>
      <w:r>
        <w:rPr>
          <w:rFonts w:hint="eastAsia" w:ascii="仿宋" w:hAnsi="仿宋" w:eastAsia="方正仿宋_GBK"/>
          <w:szCs w:val="32"/>
        </w:rPr>
        <w:t>界面</w:t>
      </w:r>
      <w:r>
        <w:rPr>
          <w:rFonts w:ascii="仿宋" w:hAnsi="仿宋" w:eastAsia="方正仿宋_GBK"/>
          <w:szCs w:val="32"/>
        </w:rPr>
        <w:t>后，</w:t>
      </w:r>
      <w:r>
        <w:rPr>
          <w:rFonts w:hint="eastAsia" w:ascii="仿宋" w:hAnsi="仿宋" w:eastAsia="方正仿宋_GBK"/>
          <w:szCs w:val="32"/>
        </w:rPr>
        <w:t>选择法人用户登录（账号为社会组织</w:t>
      </w:r>
      <w:r>
        <w:rPr>
          <w:rFonts w:hint="eastAsia" w:ascii="仿宋" w:hAnsi="仿宋" w:eastAsia="方正仿宋_GBK"/>
          <w:szCs w:val="32"/>
          <w:lang w:eastAsia="zh-CN"/>
        </w:rPr>
        <w:t>统一社会信用代码</w:t>
      </w:r>
      <w:r>
        <w:rPr>
          <w:rFonts w:hint="eastAsia" w:ascii="仿宋" w:hAnsi="仿宋" w:eastAsia="方正仿宋_GBK"/>
          <w:szCs w:val="32"/>
        </w:rPr>
        <w:t>）。</w:t>
      </w:r>
    </w:p>
    <w:p w14:paraId="24C6FB94">
      <w:pPr>
        <w:spacing w:line="560" w:lineRule="exact"/>
        <w:ind w:firstLine="640" w:firstLineChars="200"/>
        <w:rPr>
          <w:rFonts w:ascii="仿宋" w:hAnsi="仿宋" w:eastAsia="方正仿宋_GBK"/>
          <w:szCs w:val="32"/>
        </w:rPr>
      </w:pPr>
      <w:r>
        <w:rPr>
          <w:rFonts w:hint="eastAsia" w:ascii="仿宋" w:hAnsi="仿宋" w:eastAsia="方正仿宋_GBK"/>
          <w:szCs w:val="32"/>
        </w:rPr>
        <w:t>若</w:t>
      </w:r>
      <w:r>
        <w:rPr>
          <w:rFonts w:hint="eastAsia" w:ascii="仿宋" w:hAnsi="仿宋" w:eastAsia="华文仿宋"/>
          <w:spacing w:val="8"/>
          <w:szCs w:val="32"/>
          <w:shd w:val="clear" w:color="auto" w:fill="FFFFFF"/>
        </w:rPr>
        <w:t>法人用户登录时提示“此账号不存在”，须先使用法定代表人的个人身份信息注册自然人用户，然后再使用社会组织登记信息（名称、统一社会信用代码等）和法定代表人身份信息（姓名、身份证号等）注册法人用户，注册成功后方可登录，</w:t>
      </w:r>
      <w:r>
        <w:rPr>
          <w:rFonts w:ascii="仿宋" w:hAnsi="仿宋" w:eastAsia="方正仿宋_GBK"/>
          <w:szCs w:val="32"/>
        </w:rPr>
        <w:t>若密码错误，请</w:t>
      </w:r>
      <w:r>
        <w:rPr>
          <w:rFonts w:hint="eastAsia" w:ascii="仿宋" w:hAnsi="仿宋" w:eastAsia="方正仿宋_GBK"/>
          <w:szCs w:val="32"/>
        </w:rPr>
        <w:t>根据</w:t>
      </w:r>
      <w:r>
        <w:rPr>
          <w:rFonts w:ascii="仿宋" w:hAnsi="仿宋" w:eastAsia="方正仿宋_GBK"/>
          <w:szCs w:val="32"/>
        </w:rPr>
        <w:t>政务网</w:t>
      </w:r>
      <w:r>
        <w:rPr>
          <w:rFonts w:hint="eastAsia" w:ascii="仿宋" w:hAnsi="仿宋" w:eastAsia="方正仿宋_GBK"/>
          <w:szCs w:val="32"/>
        </w:rPr>
        <w:t>提示进行</w:t>
      </w:r>
      <w:r>
        <w:rPr>
          <w:rFonts w:ascii="仿宋" w:hAnsi="仿宋" w:eastAsia="方正仿宋_GBK"/>
          <w:szCs w:val="32"/>
        </w:rPr>
        <w:t>找回密码操作</w:t>
      </w:r>
      <w:r>
        <w:rPr>
          <w:rFonts w:hint="eastAsia" w:ascii="仿宋" w:hAnsi="仿宋" w:eastAsia="方正仿宋_GBK"/>
          <w:szCs w:val="32"/>
        </w:rPr>
        <w:t>。具体操作</w:t>
      </w:r>
      <w:r>
        <w:rPr>
          <w:rFonts w:ascii="仿宋" w:hAnsi="仿宋" w:eastAsia="方正仿宋_GBK"/>
          <w:szCs w:val="32"/>
        </w:rPr>
        <w:t>可</w:t>
      </w:r>
      <w:r>
        <w:rPr>
          <w:rFonts w:hint="eastAsia" w:ascii="仿宋" w:hAnsi="仿宋" w:eastAsia="方正仿宋_GBK"/>
          <w:szCs w:val="32"/>
        </w:rPr>
        <w:t>详细</w:t>
      </w:r>
      <w:r>
        <w:rPr>
          <w:rFonts w:ascii="仿宋" w:hAnsi="仿宋" w:eastAsia="方正仿宋_GBK"/>
          <w:szCs w:val="32"/>
        </w:rPr>
        <w:t>观看</w:t>
      </w:r>
      <w:r>
        <w:rPr>
          <w:rFonts w:hint="eastAsia" w:ascii="仿宋" w:hAnsi="仿宋" w:eastAsia="方正仿宋_GBK"/>
          <w:szCs w:val="32"/>
        </w:rPr>
        <w:t>“</w:t>
      </w:r>
      <w:r>
        <w:rPr>
          <w:rFonts w:ascii="仿宋" w:hAnsi="仿宋" w:eastAsia="方正仿宋_GBK"/>
          <w:szCs w:val="32"/>
        </w:rPr>
        <w:t>社会组织</w:t>
      </w:r>
      <w:r>
        <w:rPr>
          <w:rFonts w:hint="eastAsia" w:ascii="仿宋" w:hAnsi="仿宋" w:eastAsia="方正仿宋_GBK"/>
          <w:szCs w:val="32"/>
        </w:rPr>
        <w:t>网上</w:t>
      </w:r>
      <w:r>
        <w:rPr>
          <w:rFonts w:ascii="仿宋" w:hAnsi="仿宋" w:eastAsia="方正仿宋_GBK"/>
          <w:szCs w:val="32"/>
        </w:rPr>
        <w:t>年检</w:t>
      </w:r>
      <w:r>
        <w:rPr>
          <w:rFonts w:hint="eastAsia" w:ascii="仿宋" w:hAnsi="仿宋" w:eastAsia="方正仿宋_GBK"/>
          <w:szCs w:val="32"/>
        </w:rPr>
        <w:t>培训</w:t>
      </w:r>
      <w:r>
        <w:rPr>
          <w:rFonts w:ascii="仿宋" w:hAnsi="仿宋" w:eastAsia="方正仿宋_GBK"/>
          <w:szCs w:val="32"/>
        </w:rPr>
        <w:t>视频</w:t>
      </w:r>
      <w:r>
        <w:rPr>
          <w:rFonts w:hint="eastAsia" w:ascii="仿宋" w:hAnsi="仿宋" w:eastAsia="方正仿宋_GBK"/>
          <w:szCs w:val="32"/>
        </w:rPr>
        <w:t>（http://mzt.hubei.gov.cn/ywzc/shzz/bszn/shtt/bgxz/202004/t20200423_2239884.shtml）。</w:t>
      </w:r>
    </w:p>
    <w:p w14:paraId="1F9D2523">
      <w:pPr>
        <w:spacing w:line="56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三、填写报送</w:t>
      </w:r>
    </w:p>
    <w:p w14:paraId="328CDA85">
      <w:pPr>
        <w:spacing w:line="560" w:lineRule="exact"/>
        <w:ind w:firstLine="640" w:firstLineChars="200"/>
        <w:rPr>
          <w:rFonts w:ascii="仿宋" w:hAnsi="仿宋" w:eastAsia="方正仿宋_GBK"/>
          <w:szCs w:val="32"/>
        </w:rPr>
      </w:pPr>
      <w:r>
        <w:rPr>
          <w:rFonts w:hint="eastAsia" w:ascii="仿宋" w:hAnsi="仿宋" w:eastAsia="方正仿宋_GBK"/>
          <w:szCs w:val="32"/>
        </w:rPr>
        <w:t>进入年检系统后，如实填报《年检报告书》，</w:t>
      </w:r>
      <w:r>
        <w:rPr>
          <w:rFonts w:ascii="仿宋" w:hAnsi="仿宋" w:eastAsia="方正仿宋_GBK"/>
          <w:szCs w:val="32"/>
        </w:rPr>
        <w:t>请确认</w:t>
      </w:r>
      <w:r>
        <w:rPr>
          <w:rFonts w:hint="eastAsia" w:ascii="仿宋" w:hAnsi="仿宋" w:eastAsia="方正仿宋_GBK"/>
          <w:szCs w:val="32"/>
        </w:rPr>
        <w:t>每页的</w:t>
      </w:r>
      <w:r>
        <w:rPr>
          <w:rFonts w:ascii="仿宋" w:hAnsi="仿宋" w:eastAsia="方正仿宋_GBK"/>
          <w:szCs w:val="32"/>
        </w:rPr>
        <w:t>填写状态</w:t>
      </w:r>
      <w:r>
        <w:rPr>
          <w:rFonts w:hint="eastAsia" w:ascii="仿宋" w:hAnsi="仿宋" w:eastAsia="方正仿宋_GBK"/>
          <w:szCs w:val="32"/>
        </w:rPr>
        <w:t>，除“</w:t>
      </w:r>
      <w:r>
        <w:rPr>
          <w:rFonts w:ascii="仿宋" w:hAnsi="仿宋" w:eastAsia="方正仿宋_GBK"/>
          <w:szCs w:val="32"/>
        </w:rPr>
        <w:t>不填写</w:t>
      </w:r>
      <w:r>
        <w:rPr>
          <w:rFonts w:hint="eastAsia" w:ascii="仿宋" w:hAnsi="仿宋" w:eastAsia="方正仿宋_GBK"/>
          <w:szCs w:val="32"/>
        </w:rPr>
        <w:t>”</w:t>
      </w:r>
      <w:r>
        <w:rPr>
          <w:rFonts w:ascii="仿宋" w:hAnsi="仿宋" w:eastAsia="方正仿宋_GBK"/>
          <w:szCs w:val="32"/>
        </w:rPr>
        <w:t>的</w:t>
      </w:r>
      <w:r>
        <w:rPr>
          <w:rFonts w:hint="eastAsia" w:ascii="仿宋" w:hAnsi="仿宋" w:eastAsia="方正仿宋_GBK"/>
          <w:szCs w:val="32"/>
        </w:rPr>
        <w:t>页面</w:t>
      </w:r>
      <w:r>
        <w:rPr>
          <w:rFonts w:ascii="仿宋" w:hAnsi="仿宋" w:eastAsia="方正仿宋_GBK"/>
          <w:szCs w:val="32"/>
        </w:rPr>
        <w:t>，</w:t>
      </w:r>
      <w:r>
        <w:rPr>
          <w:rFonts w:hint="eastAsia" w:ascii="仿宋" w:hAnsi="仿宋" w:eastAsia="方正仿宋_GBK"/>
          <w:szCs w:val="32"/>
        </w:rPr>
        <w:t>其余页面状态为“</w:t>
      </w:r>
      <w:r>
        <w:rPr>
          <w:rFonts w:ascii="仿宋" w:hAnsi="仿宋" w:eastAsia="方正仿宋_GBK"/>
          <w:szCs w:val="32"/>
        </w:rPr>
        <w:t>已填写</w:t>
      </w:r>
      <w:r>
        <w:rPr>
          <w:rFonts w:hint="eastAsia" w:ascii="仿宋" w:hAnsi="仿宋" w:eastAsia="方正仿宋_GBK"/>
          <w:szCs w:val="32"/>
        </w:rPr>
        <w:t>”</w:t>
      </w:r>
      <w:r>
        <w:rPr>
          <w:rFonts w:ascii="仿宋" w:hAnsi="仿宋" w:eastAsia="方正仿宋_GBK"/>
          <w:szCs w:val="32"/>
        </w:rPr>
        <w:t>，方</w:t>
      </w:r>
      <w:r>
        <w:rPr>
          <w:rFonts w:hint="eastAsia" w:ascii="仿宋" w:hAnsi="仿宋" w:eastAsia="方正仿宋_GBK"/>
          <w:szCs w:val="32"/>
        </w:rPr>
        <w:t>能</w:t>
      </w:r>
      <w:r>
        <w:rPr>
          <w:rFonts w:ascii="仿宋" w:hAnsi="仿宋" w:eastAsia="方正仿宋_GBK"/>
          <w:szCs w:val="32"/>
        </w:rPr>
        <w:t>提交</w:t>
      </w:r>
      <w:r>
        <w:rPr>
          <w:rFonts w:hint="eastAsia" w:ascii="仿宋" w:hAnsi="仿宋" w:eastAsia="方正仿宋_GBK"/>
          <w:szCs w:val="32"/>
        </w:rPr>
        <w:t>。</w:t>
      </w:r>
    </w:p>
    <w:p w14:paraId="5B31BB81">
      <w:pPr>
        <w:spacing w:line="560" w:lineRule="exact"/>
        <w:ind w:firstLine="640" w:firstLineChars="200"/>
        <w:rPr>
          <w:rFonts w:ascii="仿宋" w:hAnsi="仿宋" w:eastAsia="方正仿宋_GBK"/>
          <w:szCs w:val="32"/>
        </w:rPr>
      </w:pPr>
      <w:r>
        <w:rPr>
          <w:rFonts w:hint="eastAsia" w:ascii="仿宋" w:hAnsi="仿宋" w:eastAsia="方正仿宋_GBK"/>
          <w:szCs w:val="32"/>
        </w:rPr>
        <w:t>《年检报告书》经业务主管单位网上初审和登记管理机关网上审核通过后（实行直接登记的全省性社会组织，直接由登记管理机关网上审核），社会组织打印《年检报告书》（一份），加盖社会组织公章并签字后，连同登记证书（副本）、</w:t>
      </w:r>
      <w:r>
        <w:rPr>
          <w:rFonts w:hint="eastAsia" w:ascii="仿宋" w:hAnsi="仿宋" w:eastAsia="仿宋"/>
          <w:szCs w:val="32"/>
          <w:shd w:val="clear" w:color="auto" w:fill="FFFFFF"/>
        </w:rPr>
        <w:t>会计师事务所出具</w:t>
      </w:r>
      <w:r>
        <w:rPr>
          <w:rFonts w:hint="eastAsia" w:ascii="仿宋" w:hAnsi="仿宋" w:eastAsia="方正仿宋_GBK"/>
          <w:szCs w:val="32"/>
        </w:rPr>
        <w:t>的本年度《财务审计报告》报送登记管理机关。</w:t>
      </w:r>
    </w:p>
    <w:p w14:paraId="7BD0B446">
      <w:pPr>
        <w:spacing w:beforeLines="30" w:line="580" w:lineRule="exact"/>
        <w:ind w:firstLine="640" w:firstLineChars="200"/>
        <w:rPr>
          <w:rFonts w:ascii="仿宋" w:hAnsi="仿宋" w:eastAsia="方正仿宋_GBK"/>
          <w:szCs w:val="32"/>
        </w:rPr>
      </w:pPr>
      <w:r>
        <w:rPr>
          <w:rFonts w:ascii="仿宋" w:hAnsi="仿宋" w:eastAsia="方正仿宋_GBK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142875</wp:posOffset>
            </wp:positionH>
            <wp:positionV relativeFrom="paragraph">
              <wp:posOffset>134620</wp:posOffset>
            </wp:positionV>
            <wp:extent cx="5261610" cy="3667125"/>
            <wp:effectExtent l="0" t="0" r="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方正仿宋_GBK"/>
          <w:szCs w:val="32"/>
        </w:rPr>
        <w:t>登记管理机关检查确认后，存档《年检报告书》、《财务审计报告》，</w:t>
      </w:r>
      <w:r>
        <w:rPr>
          <w:rFonts w:ascii="仿宋" w:hAnsi="仿宋" w:eastAsia="方正仿宋_GBK"/>
          <w:szCs w:val="32"/>
        </w:rPr>
        <w:t>并</w:t>
      </w:r>
      <w:r>
        <w:rPr>
          <w:rFonts w:hint="eastAsia" w:ascii="仿宋" w:hAnsi="仿宋" w:eastAsia="方正仿宋_GBK"/>
          <w:szCs w:val="32"/>
        </w:rPr>
        <w:t>在登记证书（副本）上加盖年检结论章。</w:t>
      </w:r>
    </w:p>
    <w:p w14:paraId="5CA18A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775D"/>
    <w:rsid w:val="00041FBD"/>
    <w:rsid w:val="000852AB"/>
    <w:rsid w:val="00123465"/>
    <w:rsid w:val="00514C10"/>
    <w:rsid w:val="00531478"/>
    <w:rsid w:val="005E295A"/>
    <w:rsid w:val="00773897"/>
    <w:rsid w:val="008834F7"/>
    <w:rsid w:val="00B806E6"/>
    <w:rsid w:val="00CA5568"/>
    <w:rsid w:val="00CE4686"/>
    <w:rsid w:val="00DC2A68"/>
    <w:rsid w:val="00E57560"/>
    <w:rsid w:val="00EC4758"/>
    <w:rsid w:val="00F07DEC"/>
    <w:rsid w:val="00FE775D"/>
    <w:rsid w:val="18D9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556</Words>
  <Characters>634</Characters>
  <Lines>4</Lines>
  <Paragraphs>1</Paragraphs>
  <TotalTime>1</TotalTime>
  <ScaleCrop>false</ScaleCrop>
  <LinksUpToDate>false</LinksUpToDate>
  <CharactersWithSpaces>634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2024-02-23T03:01:00Z</dcterms:created>
  <dc:creator>admin</dc:creator>
  <cp:lastModifiedBy>Zippo_MM</cp:lastModifiedBy>
  <dcterms:modified xsi:type="dcterms:W3CDTF">2025-05-07T09:23:30Z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eyJoZGlkIjoiYTAxMjg4MjYzZDg2NzM1MGZlNTdiZTI1M2FjZTQxNGQiLCJ1c2VySWQiOiIyNTE2Mjk1NjQifQ==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865D938AD1A34092A5A63FDFDD59ACE1_12</vt:lpwstr>
  </property>
</Properties>
</file>