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en-US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zh-CN" w:bidi="en-US"/>
        </w:rPr>
        <w:t>附件2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161" w:beforeLines="50" w:after="320" w:afterLines="100" w:line="240" w:lineRule="auto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0"/>
          <w:w w:val="100"/>
          <w:kern w:val="2"/>
          <w:position w:val="0"/>
          <w:sz w:val="40"/>
          <w:szCs w:val="40"/>
          <w:u w:val="none"/>
          <w:shd w:val="clear" w:color="auto" w:fill="auto"/>
          <w:lang w:val="en-US" w:eastAsia="en-US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0"/>
          <w:w w:val="100"/>
          <w:kern w:val="2"/>
          <w:position w:val="0"/>
          <w:sz w:val="40"/>
          <w:szCs w:val="40"/>
          <w:u w:val="none"/>
          <w:shd w:val="clear" w:color="auto" w:fill="auto"/>
          <w:lang w:val="en-US" w:eastAsia="en-US" w:bidi="ar-SA"/>
        </w:rPr>
        <w:t>2023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0"/>
          <w:w w:val="100"/>
          <w:kern w:val="2"/>
          <w:position w:val="0"/>
          <w:sz w:val="40"/>
          <w:szCs w:val="40"/>
          <w:u w:val="none"/>
          <w:shd w:val="clear" w:color="auto" w:fill="auto"/>
          <w:lang w:val="en-US" w:eastAsia="zh-CN" w:bidi="ar-SA"/>
        </w:rPr>
        <w:t>随县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0"/>
          <w:w w:val="100"/>
          <w:kern w:val="2"/>
          <w:position w:val="0"/>
          <w:sz w:val="40"/>
          <w:szCs w:val="40"/>
          <w:u w:val="none"/>
          <w:shd w:val="clear" w:color="auto" w:fill="auto"/>
          <w:lang w:val="en-US" w:eastAsia="en-US" w:bidi="ar-SA"/>
        </w:rPr>
        <w:t>尾矿库政府领导包保表</w:t>
      </w:r>
    </w:p>
    <w:tbl>
      <w:tblPr>
        <w:tblStyle w:val="2"/>
        <w:tblW w:w="1292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5"/>
        <w:gridCol w:w="612"/>
        <w:gridCol w:w="1098"/>
        <w:gridCol w:w="777"/>
        <w:gridCol w:w="1005"/>
        <w:gridCol w:w="660"/>
        <w:gridCol w:w="615"/>
        <w:gridCol w:w="810"/>
        <w:gridCol w:w="990"/>
        <w:gridCol w:w="1556"/>
        <w:gridCol w:w="1455"/>
        <w:gridCol w:w="1575"/>
        <w:gridCol w:w="129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7" w:hRule="exac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序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号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县 （市、 区）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尾矿库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名称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尾矿库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地址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隶属公司或管理单位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尾矿库 等级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堆放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方式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现状（运行、 基建、停用、 已闭库）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市（县）政府包保领导和职务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日常监管部门负责人、职务</w:t>
            </w: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联系方式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乡镇政府包保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领导和职务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监管单位负责人、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职务、 联系方式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企业主要负责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人、职务、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80" w:lineRule="exact"/>
              <w:ind w:left="0" w:right="0" w:firstLine="0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18"/>
                <w:szCs w:val="18"/>
              </w:rPr>
              <w:t>联系方式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4" w:hRule="exac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随县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湖北双鑫矿业有限公司尾矿库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万和镇吉祥店村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湖北双鑫矿业有限公司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五等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筑坝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运行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  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县委常委、常务副县长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随县应急管理局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刘际好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 xml:space="preserve">党委委员、副局长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万和镇政府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梁海成 副镇长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万和镇应急管理站王华山 站长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李绍芝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9" w:hRule="exac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随县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随县卸甲沟金矿有限公司张家楼尾矿库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尚市镇张家楼村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随县卸甲沟金矿有限公司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四等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筑坝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运行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庹大鹏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县委常委、副县长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随县应急管理局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刘际好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党委委员、副局长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尚市镇政府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秦光军 副书记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尚市镇应急管理站张炎攀 站长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黄兴虎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64" w:hRule="exac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随县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随州市金泰矿业有限公司大中分公司尾矿库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淮河镇何家湾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随州市金泰矿业有限公司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五等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筑坝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基建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饶  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副县长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随县应急管理局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刘际好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 xml:space="preserve">党委委员、副局长 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淮河镇政府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胡学辉 组织委员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淮河镇应急管理站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王杰 站长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薛光明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417" w:right="1304" w:bottom="1417" w:left="2268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3E290A6E"/>
    <w:rsid w:val="3E290A6E"/>
    <w:rsid w:val="46D84146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1"/>
    <w:basedOn w:val="1"/>
    <w:qFormat/>
    <w:uiPriority w:val="0"/>
    <w:pPr>
      <w:widowControl w:val="0"/>
      <w:shd w:val="clear" w:color="auto" w:fill="auto"/>
      <w:spacing w:line="408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</w:rPr>
  </w:style>
  <w:style w:type="paragraph" w:customStyle="1" w:styleId="5">
    <w:name w:val="其他"/>
    <w:basedOn w:val="1"/>
    <w:qFormat/>
    <w:uiPriority w:val="0"/>
    <w:pPr>
      <w:widowControl w:val="0"/>
      <w:shd w:val="clear" w:color="auto" w:fill="auto"/>
      <w:spacing w:line="408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532</Characters>
  <Lines>0</Lines>
  <Paragraphs>0</Paragraphs>
  <TotalTime>0</TotalTime>
  <ScaleCrop>false</ScaleCrop>
  <LinksUpToDate>false</LinksUpToDate>
  <CharactersWithSpaces>550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2023-03-03T02:06:00Z</dcterms:created>
  <dc:creator>泌偬庸系杆</dc:creator>
  <cp:lastModifiedBy>泌偬庸系杆</cp:lastModifiedBy>
  <dcterms:modified xsi:type="dcterms:W3CDTF">2023-03-03T02:07:39Z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2BB31647576A4124BF1261E522B6A1E2</vt:lpwstr>
  </property>
</Properties>
</file>